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16.xml" ContentType="application/vnd.openxmlformats-officedocument.wordprocessingml.footer+xml"/>
  <Override PartName="/word/footer17.xml" ContentType="application/vnd.openxmlformats-officedocument.wordprocessingml.footer+xml"/>
  <Override PartName="/word/footer18.xml" ContentType="application/vnd.openxmlformats-officedocument.wordprocessingml.footer+xml"/>
  <Override PartName="/word/footer19.xml" ContentType="application/vnd.openxmlformats-officedocument.wordprocessingml.footer+xml"/>
  <Override PartName="/word/footer2.xml" ContentType="application/vnd.openxmlformats-officedocument.wordprocessingml.footer+xml"/>
  <Override PartName="/word/footer20.xml" ContentType="application/vnd.openxmlformats-officedocument.wordprocessingml.footer+xml"/>
  <Override PartName="/word/footer21.xml" ContentType="application/vnd.openxmlformats-officedocument.wordprocessingml.footer+xml"/>
  <Override PartName="/word/footer22.xml" ContentType="application/vnd.openxmlformats-officedocument.wordprocessingml.footer+xml"/>
  <Override PartName="/word/footer23.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63" w:lineRule="auto"/>
        <w:rPr>
          <w:rFonts w:ascii="Arial"/>
          <w:sz w:val="21"/>
        </w:rPr>
      </w:pPr>
    </w:p>
    <w:p>
      <w:pPr>
        <w:pStyle w:val="2"/>
        <w:keepNext/>
        <w:keepLines/>
        <w:pageBreakBefore w:val="0"/>
        <w:widowControl w:val="0"/>
        <w:kinsoku/>
        <w:wordWrap/>
        <w:overflowPunct/>
        <w:topLinePunct w:val="0"/>
        <w:autoSpaceDE/>
        <w:autoSpaceDN/>
        <w:bidi w:val="0"/>
        <w:adjustRightInd/>
        <w:snapToGrid/>
        <w:spacing w:before="60" w:after="60" w:line="240" w:lineRule="auto"/>
        <w:jc w:val="center"/>
        <w:textAlignment w:val="auto"/>
        <w:rPr>
          <w:rFonts w:hint="eastAsia" w:ascii="黑体" w:hAnsi="黑体" w:eastAsia="黑体" w:cs="黑体"/>
          <w:b w:val="0"/>
          <w:bCs/>
          <w:sz w:val="48"/>
          <w:szCs w:val="28"/>
          <w:highlight w:val="none"/>
          <w:lang w:eastAsia="zh-CN"/>
        </w:rPr>
      </w:pPr>
      <w:bookmarkStart w:id="0" w:name="_Toc31625"/>
      <w:bookmarkStart w:id="1" w:name="_Toc5185"/>
      <w:bookmarkStart w:id="2" w:name="_Toc5748"/>
      <w:bookmarkStart w:id="3" w:name="_Toc10736"/>
      <w:bookmarkStart w:id="4" w:name="_Toc13352"/>
      <w:bookmarkStart w:id="5" w:name="_Toc2749"/>
      <w:bookmarkStart w:id="6" w:name="_Toc13667"/>
    </w:p>
    <w:bookmarkEnd w:id="0"/>
    <w:bookmarkEnd w:id="1"/>
    <w:bookmarkEnd w:id="2"/>
    <w:bookmarkEnd w:id="3"/>
    <w:bookmarkEnd w:id="4"/>
    <w:p>
      <w:pPr>
        <w:pStyle w:val="2"/>
        <w:keepNext/>
        <w:keepLines/>
        <w:pageBreakBefore w:val="0"/>
        <w:widowControl w:val="0"/>
        <w:kinsoku/>
        <w:wordWrap/>
        <w:overflowPunct/>
        <w:topLinePunct w:val="0"/>
        <w:autoSpaceDE/>
        <w:autoSpaceDN/>
        <w:bidi w:val="0"/>
        <w:adjustRightInd/>
        <w:snapToGrid/>
        <w:spacing w:before="60" w:after="60" w:line="240" w:lineRule="auto"/>
        <w:jc w:val="center"/>
        <w:textAlignment w:val="auto"/>
        <w:rPr>
          <w:rFonts w:hint="eastAsia" w:ascii="黑体" w:hAnsi="黑体" w:eastAsia="黑体" w:cs="黑体"/>
          <w:b w:val="0"/>
          <w:bCs/>
          <w:sz w:val="48"/>
          <w:szCs w:val="28"/>
          <w:highlight w:val="none"/>
          <w:lang w:eastAsia="zh-CN"/>
        </w:rPr>
      </w:pPr>
      <w:bookmarkStart w:id="7" w:name="_Toc2600"/>
      <w:bookmarkStart w:id="8" w:name="_Toc24720"/>
      <w:bookmarkStart w:id="9" w:name="_Toc768"/>
      <w:r>
        <w:rPr>
          <w:rFonts w:hint="eastAsia" w:ascii="黑体" w:hAnsi="黑体" w:eastAsia="黑体" w:cs="黑体"/>
          <w:b w:val="0"/>
          <w:bCs/>
          <w:sz w:val="48"/>
          <w:szCs w:val="28"/>
          <w:highlight w:val="none"/>
          <w:lang w:eastAsia="zh-CN"/>
        </w:rPr>
        <w:t>教学能力比赛</w:t>
      </w:r>
      <w:bookmarkEnd w:id="5"/>
      <w:bookmarkEnd w:id="6"/>
      <w:bookmarkEnd w:id="7"/>
      <w:bookmarkEnd w:id="8"/>
      <w:bookmarkEnd w:id="9"/>
      <w:bookmarkStart w:id="10" w:name="_Toc29748"/>
      <w:bookmarkStart w:id="11" w:name="_Toc41"/>
      <w:bookmarkStart w:id="12" w:name="_Toc3494"/>
    </w:p>
    <w:p>
      <w:pPr>
        <w:pStyle w:val="2"/>
        <w:keepNext/>
        <w:keepLines/>
        <w:pageBreakBefore w:val="0"/>
        <w:widowControl w:val="0"/>
        <w:kinsoku/>
        <w:wordWrap/>
        <w:overflowPunct/>
        <w:topLinePunct w:val="0"/>
        <w:autoSpaceDE/>
        <w:autoSpaceDN/>
        <w:bidi w:val="0"/>
        <w:adjustRightInd/>
        <w:snapToGrid/>
        <w:spacing w:before="60" w:after="60" w:line="360" w:lineRule="auto"/>
        <w:jc w:val="center"/>
        <w:textAlignment w:val="auto"/>
        <w:rPr>
          <w:rFonts w:hint="default" w:ascii="黑体" w:hAnsi="黑体" w:eastAsia="黑体" w:cs="黑体"/>
          <w:b/>
          <w:bCs w:val="0"/>
          <w:sz w:val="48"/>
          <w:szCs w:val="28"/>
          <w:lang w:val="en-US" w:eastAsia="zh-CN"/>
        </w:rPr>
      </w:pPr>
      <w:r>
        <w:rPr>
          <w:rFonts w:hint="eastAsia" w:ascii="黑体" w:hAnsi="黑体" w:eastAsia="黑体" w:cs="黑体"/>
          <w:b/>
          <w:bCs w:val="0"/>
          <w:sz w:val="44"/>
          <w:szCs w:val="24"/>
          <w:highlight w:val="none"/>
          <w:lang w:val="en-US" w:eastAsia="zh-CN"/>
        </w:rPr>
        <w:t>人才培养方案</w:t>
      </w:r>
    </w:p>
    <w:p>
      <w:pPr>
        <w:pStyle w:val="2"/>
        <w:keepNext/>
        <w:keepLines/>
        <w:pageBreakBefore w:val="0"/>
        <w:widowControl w:val="0"/>
        <w:kinsoku/>
        <w:wordWrap/>
        <w:overflowPunct/>
        <w:topLinePunct w:val="0"/>
        <w:autoSpaceDE/>
        <w:autoSpaceDN/>
        <w:bidi w:val="0"/>
        <w:adjustRightInd/>
        <w:snapToGrid/>
        <w:spacing w:before="60" w:after="60"/>
        <w:jc w:val="center"/>
        <w:textAlignment w:val="auto"/>
        <w:rPr>
          <w:rFonts w:hint="eastAsia" w:ascii="黑体" w:hAnsi="黑体" w:eastAsia="黑体" w:cs="黑体"/>
          <w:b w:val="0"/>
          <w:bCs/>
          <w:sz w:val="48"/>
          <w:szCs w:val="28"/>
          <w:highlight w:val="none"/>
          <w:lang w:eastAsia="zh-CN"/>
        </w:rPr>
      </w:pPr>
    </w:p>
    <w:p>
      <w:pPr>
        <w:rPr>
          <w:rFonts w:hint="eastAsia" w:ascii="黑体" w:hAnsi="黑体" w:eastAsia="黑体" w:cs="黑体"/>
          <w:b w:val="0"/>
          <w:bCs/>
          <w:sz w:val="48"/>
          <w:szCs w:val="28"/>
          <w:highlight w:val="none"/>
          <w:lang w:eastAsia="zh-CN"/>
        </w:rPr>
      </w:pPr>
    </w:p>
    <w:p>
      <w:pPr>
        <w:rPr>
          <w:rFonts w:hint="eastAsia" w:ascii="黑体" w:hAnsi="黑体" w:eastAsia="黑体" w:cs="黑体"/>
          <w:b w:val="0"/>
          <w:bCs/>
          <w:sz w:val="48"/>
          <w:szCs w:val="28"/>
          <w:highlight w:val="none"/>
          <w:lang w:eastAsia="zh-CN"/>
        </w:rPr>
      </w:pPr>
    </w:p>
    <w:p>
      <w:pPr>
        <w:rPr>
          <w:rFonts w:hint="eastAsia" w:ascii="黑体" w:hAnsi="黑体" w:eastAsia="黑体" w:cs="黑体"/>
          <w:b w:val="0"/>
          <w:bCs/>
          <w:sz w:val="48"/>
          <w:szCs w:val="28"/>
          <w:highlight w:val="none"/>
          <w:lang w:eastAsia="zh-CN"/>
        </w:rPr>
      </w:pPr>
    </w:p>
    <w:p>
      <w:pPr>
        <w:rPr>
          <w:rFonts w:hint="eastAsia" w:ascii="黑体" w:hAnsi="黑体" w:eastAsia="黑体" w:cs="黑体"/>
          <w:b w:val="0"/>
          <w:bCs/>
          <w:sz w:val="48"/>
          <w:szCs w:val="28"/>
          <w:highlight w:val="none"/>
          <w:lang w:eastAsia="zh-CN"/>
        </w:rPr>
      </w:pPr>
    </w:p>
    <w:p>
      <w:pPr>
        <w:rPr>
          <w:rFonts w:hint="eastAsia" w:ascii="黑体" w:hAnsi="黑体" w:eastAsia="黑体" w:cs="黑体"/>
          <w:b w:val="0"/>
          <w:bCs/>
          <w:sz w:val="48"/>
          <w:szCs w:val="28"/>
          <w:highlight w:val="none"/>
          <w:lang w:eastAsia="zh-CN"/>
        </w:rPr>
      </w:pPr>
    </w:p>
    <w:p>
      <w:pPr>
        <w:pStyle w:val="2"/>
        <w:keepNext/>
        <w:keepLines/>
        <w:pageBreakBefore w:val="0"/>
        <w:widowControl w:val="0"/>
        <w:kinsoku/>
        <w:wordWrap/>
        <w:overflowPunct/>
        <w:topLinePunct w:val="0"/>
        <w:autoSpaceDE/>
        <w:autoSpaceDN/>
        <w:bidi w:val="0"/>
        <w:adjustRightInd/>
        <w:snapToGrid/>
        <w:spacing w:before="60" w:after="60" w:line="360" w:lineRule="auto"/>
        <w:jc w:val="center"/>
        <w:textAlignment w:val="auto"/>
        <w:rPr>
          <w:rFonts w:hint="eastAsia" w:ascii="黑体" w:hAnsi="黑体" w:eastAsia="黑体" w:cs="黑体"/>
          <w:b/>
          <w:bCs w:val="0"/>
          <w:sz w:val="44"/>
          <w:szCs w:val="24"/>
          <w:highlight w:val="none"/>
          <w:lang w:eastAsia="zh-CN"/>
        </w:rPr>
      </w:pPr>
    </w:p>
    <w:p>
      <w:pPr>
        <w:pStyle w:val="2"/>
        <w:keepNext/>
        <w:keepLines/>
        <w:pageBreakBefore w:val="0"/>
        <w:widowControl w:val="0"/>
        <w:kinsoku/>
        <w:wordWrap/>
        <w:overflowPunct/>
        <w:topLinePunct w:val="0"/>
        <w:autoSpaceDE/>
        <w:autoSpaceDN/>
        <w:bidi w:val="0"/>
        <w:adjustRightInd/>
        <w:snapToGrid/>
        <w:spacing w:before="60" w:after="60" w:line="360" w:lineRule="auto"/>
        <w:jc w:val="center"/>
        <w:textAlignment w:val="auto"/>
        <w:rPr>
          <w:rFonts w:hint="eastAsia" w:ascii="黑体" w:hAnsi="黑体" w:eastAsia="黑体" w:cs="黑体"/>
          <w:b/>
          <w:bCs w:val="0"/>
          <w:sz w:val="44"/>
          <w:szCs w:val="24"/>
          <w:highlight w:val="none"/>
          <w:lang w:eastAsia="zh-CN"/>
        </w:rPr>
      </w:pPr>
    </w:p>
    <w:p>
      <w:pPr>
        <w:pStyle w:val="2"/>
        <w:keepNext/>
        <w:keepLines/>
        <w:pageBreakBefore w:val="0"/>
        <w:widowControl w:val="0"/>
        <w:kinsoku/>
        <w:wordWrap/>
        <w:overflowPunct/>
        <w:topLinePunct w:val="0"/>
        <w:autoSpaceDE/>
        <w:autoSpaceDN/>
        <w:bidi w:val="0"/>
        <w:adjustRightInd/>
        <w:snapToGrid/>
        <w:spacing w:before="60" w:after="60" w:line="360" w:lineRule="auto"/>
        <w:jc w:val="both"/>
        <w:textAlignment w:val="auto"/>
        <w:rPr>
          <w:rFonts w:hint="eastAsia" w:ascii="黑体" w:hAnsi="黑体" w:eastAsia="黑体" w:cs="黑体"/>
          <w:b/>
          <w:bCs w:val="0"/>
          <w:sz w:val="44"/>
          <w:szCs w:val="24"/>
          <w:highlight w:val="none"/>
          <w:lang w:eastAsia="zh-CN"/>
        </w:rPr>
      </w:pPr>
    </w:p>
    <w:bookmarkEnd w:id="10"/>
    <w:bookmarkEnd w:id="11"/>
    <w:bookmarkEnd w:id="12"/>
    <w:p>
      <w:pPr>
        <w:ind w:firstLine="1446" w:firstLineChars="400"/>
        <w:jc w:val="both"/>
        <w:rPr>
          <w:rFonts w:hint="default" w:ascii="黑体" w:hAnsi="黑体" w:eastAsia="黑体" w:cs="黑体"/>
          <w:sz w:val="36"/>
          <w:szCs w:val="21"/>
          <w:u w:val="single"/>
          <w:lang w:val="en-US" w:eastAsia="zh-CN"/>
        </w:rPr>
      </w:pPr>
      <w:r>
        <w:rPr>
          <w:rFonts w:hint="eastAsia" w:ascii="黑体" w:hAnsi="黑体" w:eastAsia="黑体" w:cs="黑体"/>
          <w:b/>
          <w:bCs/>
          <w:sz w:val="36"/>
          <w:szCs w:val="21"/>
          <w:u w:val="single"/>
          <w:lang w:eastAsia="zh-CN"/>
        </w:rPr>
        <w:t>参赛组别：</w:t>
      </w:r>
      <w:r>
        <w:rPr>
          <w:rFonts w:hint="eastAsia" w:ascii="黑体" w:hAnsi="黑体" w:eastAsia="黑体" w:cs="黑体"/>
          <w:b/>
          <w:bCs/>
          <w:sz w:val="36"/>
          <w:szCs w:val="21"/>
          <w:u w:val="single"/>
          <w:lang w:val="en-US" w:eastAsia="zh-CN"/>
        </w:rPr>
        <w:t xml:space="preserve"> </w:t>
      </w:r>
      <w:r>
        <w:rPr>
          <w:rFonts w:hint="eastAsia" w:ascii="黑体" w:hAnsi="黑体" w:eastAsia="黑体" w:cs="黑体"/>
          <w:sz w:val="36"/>
          <w:szCs w:val="21"/>
          <w:u w:val="single"/>
          <w:lang w:val="en-US" w:eastAsia="zh-CN"/>
        </w:rPr>
        <w:t xml:space="preserve">    </w:t>
      </w:r>
      <w:r>
        <w:rPr>
          <w:rFonts w:hint="eastAsia" w:asciiTheme="minorEastAsia" w:hAnsiTheme="minorEastAsia" w:eastAsiaTheme="minorEastAsia" w:cstheme="minorEastAsia"/>
          <w:b w:val="0"/>
          <w:bCs w:val="0"/>
          <w:sz w:val="36"/>
          <w:szCs w:val="21"/>
          <w:u w:val="single"/>
          <w:lang w:val="en-US" w:eastAsia="zh-CN"/>
        </w:rPr>
        <w:t xml:space="preserve">专业课程一组     </w:t>
      </w:r>
    </w:p>
    <w:p>
      <w:pPr>
        <w:ind w:firstLine="1446" w:firstLineChars="400"/>
        <w:jc w:val="both"/>
        <w:rPr>
          <w:rFonts w:hint="default" w:ascii="黑体" w:hAnsi="黑体" w:eastAsia="黑体" w:cs="黑体"/>
          <w:sz w:val="36"/>
          <w:szCs w:val="21"/>
          <w:u w:val="single"/>
          <w:lang w:val="en-US" w:eastAsia="zh-CN"/>
        </w:rPr>
      </w:pPr>
      <w:r>
        <w:rPr>
          <w:rFonts w:hint="eastAsia" w:ascii="黑体" w:hAnsi="黑体" w:eastAsia="黑体" w:cs="黑体"/>
          <w:b/>
          <w:bCs/>
          <w:sz w:val="36"/>
          <w:szCs w:val="21"/>
          <w:u w:val="single"/>
          <w:lang w:eastAsia="zh-CN"/>
        </w:rPr>
        <w:t>所选课程：</w:t>
      </w:r>
      <w:r>
        <w:rPr>
          <w:rFonts w:hint="eastAsia" w:ascii="黑体" w:hAnsi="黑体" w:eastAsia="黑体" w:cs="黑体"/>
          <w:sz w:val="36"/>
          <w:szCs w:val="21"/>
          <w:u w:val="single"/>
          <w:lang w:val="en-US" w:eastAsia="zh-CN"/>
        </w:rPr>
        <w:t xml:space="preserve">   </w:t>
      </w:r>
      <w:r>
        <w:rPr>
          <w:rFonts w:hint="eastAsia" w:ascii="宋体" w:hAnsi="宋体" w:eastAsia="宋体" w:cs="宋体"/>
          <w:sz w:val="36"/>
          <w:szCs w:val="21"/>
          <w:u w:val="single"/>
          <w:lang w:val="en-US" w:eastAsia="zh-CN"/>
        </w:rPr>
        <w:t xml:space="preserve">    </w:t>
      </w:r>
      <w:r>
        <w:rPr>
          <w:rFonts w:hint="eastAsia" w:ascii="宋体" w:hAnsi="宋体" w:cs="宋体"/>
          <w:sz w:val="36"/>
          <w:szCs w:val="21"/>
          <w:u w:val="single"/>
          <w:lang w:val="en-US" w:eastAsia="zh-CN"/>
        </w:rPr>
        <w:t xml:space="preserve">经济法基础     </w:t>
      </w:r>
    </w:p>
    <w:p>
      <w:pPr>
        <w:ind w:firstLine="1446" w:firstLineChars="400"/>
        <w:jc w:val="both"/>
        <w:rPr>
          <w:rFonts w:hint="default" w:ascii="宋体" w:hAnsi="宋体" w:eastAsia="宋体" w:cs="宋体"/>
          <w:sz w:val="36"/>
          <w:szCs w:val="21"/>
          <w:u w:val="single"/>
          <w:lang w:val="en-US" w:eastAsia="zh-CN"/>
        </w:rPr>
      </w:pPr>
      <w:r>
        <w:rPr>
          <w:rFonts w:hint="eastAsia" w:ascii="黑体" w:hAnsi="黑体" w:eastAsia="黑体" w:cs="黑体"/>
          <w:b/>
          <w:bCs/>
          <w:sz w:val="36"/>
          <w:szCs w:val="21"/>
          <w:u w:val="single"/>
          <w:lang w:eastAsia="zh-CN"/>
        </w:rPr>
        <w:t>授课对象</w:t>
      </w:r>
      <w:r>
        <w:rPr>
          <w:rFonts w:hint="eastAsia" w:ascii="黑体" w:hAnsi="黑体" w:eastAsia="黑体" w:cs="黑体"/>
          <w:sz w:val="36"/>
          <w:szCs w:val="21"/>
          <w:u w:val="single"/>
          <w:lang w:eastAsia="zh-CN"/>
        </w:rPr>
        <w:t>：</w:t>
      </w:r>
      <w:r>
        <w:rPr>
          <w:rFonts w:hint="eastAsia" w:ascii="宋体" w:hAnsi="宋体" w:eastAsia="宋体" w:cs="宋体"/>
          <w:b w:val="0"/>
          <w:bCs w:val="0"/>
          <w:spacing w:val="-20"/>
          <w:sz w:val="32"/>
          <w:szCs w:val="20"/>
          <w:u w:val="single"/>
          <w:lang w:val="en-US" w:eastAsia="zh-CN"/>
        </w:rPr>
        <w:t>大数据与会计</w:t>
      </w:r>
      <w:r>
        <w:rPr>
          <w:rFonts w:hint="eastAsia" w:ascii="宋体" w:hAnsi="宋体" w:cs="宋体"/>
          <w:b w:val="0"/>
          <w:bCs w:val="0"/>
          <w:spacing w:val="-20"/>
          <w:sz w:val="32"/>
          <w:szCs w:val="20"/>
          <w:u w:val="single"/>
          <w:lang w:val="en-US" w:eastAsia="zh-CN"/>
        </w:rPr>
        <w:t>专业</w:t>
      </w:r>
      <w:r>
        <w:rPr>
          <w:rFonts w:hint="eastAsia" w:ascii="宋体" w:hAnsi="宋体" w:eastAsia="宋体" w:cs="宋体"/>
          <w:b w:val="0"/>
          <w:bCs w:val="0"/>
          <w:spacing w:val="-20"/>
          <w:sz w:val="32"/>
          <w:szCs w:val="20"/>
          <w:u w:val="single"/>
          <w:lang w:val="en-US" w:eastAsia="zh-CN"/>
        </w:rPr>
        <w:t>高职二年级学生</w:t>
      </w:r>
    </w:p>
    <w:p>
      <w:pPr>
        <w:ind w:firstLine="1446" w:firstLineChars="400"/>
        <w:jc w:val="both"/>
        <w:rPr>
          <w:rFonts w:hint="eastAsia" w:ascii="宋体" w:hAnsi="宋体" w:eastAsia="宋体" w:cs="宋体"/>
          <w:sz w:val="32"/>
          <w:szCs w:val="20"/>
          <w:u w:val="single"/>
          <w:lang w:val="en-US" w:eastAsia="zh-CN"/>
        </w:rPr>
      </w:pPr>
      <w:r>
        <w:rPr>
          <w:rFonts w:hint="eastAsia" w:ascii="黑体" w:hAnsi="黑体" w:eastAsia="黑体" w:cs="黑体"/>
          <w:b/>
          <w:bCs/>
          <w:sz w:val="36"/>
          <w:szCs w:val="21"/>
          <w:u w:val="single"/>
          <w:lang w:val="en-US" w:eastAsia="zh-CN"/>
        </w:rPr>
        <w:t>单元课时：</w:t>
      </w:r>
      <w:r>
        <w:rPr>
          <w:rFonts w:hint="eastAsia" w:ascii="黑体" w:hAnsi="黑体" w:eastAsia="黑体" w:cs="黑体"/>
          <w:sz w:val="36"/>
          <w:szCs w:val="21"/>
          <w:u w:val="single"/>
          <w:lang w:val="en-US" w:eastAsia="zh-CN"/>
        </w:rPr>
        <w:t xml:space="preserve">      </w:t>
      </w:r>
      <w:r>
        <w:rPr>
          <w:rFonts w:hint="eastAsia" w:ascii="黑体" w:hAnsi="黑体" w:eastAsia="黑体" w:cs="黑体"/>
          <w:sz w:val="32"/>
          <w:szCs w:val="20"/>
          <w:u w:val="single"/>
          <w:lang w:val="en-US" w:eastAsia="zh-CN"/>
        </w:rPr>
        <w:t xml:space="preserve">  </w:t>
      </w:r>
      <w:r>
        <w:rPr>
          <w:rFonts w:hint="eastAsia" w:ascii="宋体" w:hAnsi="宋体" w:eastAsia="宋体" w:cs="宋体"/>
          <w:sz w:val="32"/>
          <w:szCs w:val="20"/>
          <w:u w:val="single"/>
          <w:lang w:val="en-US" w:eastAsia="zh-CN"/>
        </w:rPr>
        <w:t>1</w:t>
      </w:r>
      <w:r>
        <w:rPr>
          <w:rFonts w:hint="eastAsia" w:ascii="宋体" w:hAnsi="宋体" w:cs="宋体"/>
          <w:sz w:val="32"/>
          <w:szCs w:val="20"/>
          <w:u w:val="single"/>
          <w:lang w:val="en-US" w:eastAsia="zh-CN"/>
        </w:rPr>
        <w:t xml:space="preserve">6 </w:t>
      </w:r>
      <w:r>
        <w:rPr>
          <w:rFonts w:hint="eastAsia" w:ascii="宋体" w:hAnsi="宋体" w:eastAsia="宋体" w:cs="宋体"/>
          <w:sz w:val="32"/>
          <w:szCs w:val="20"/>
          <w:u w:val="single"/>
          <w:lang w:val="en-US" w:eastAsia="zh-CN"/>
        </w:rPr>
        <w:t xml:space="preserve">课时            </w:t>
      </w:r>
    </w:p>
    <w:p>
      <w:pPr>
        <w:rPr>
          <w:rFonts w:ascii="Arial"/>
          <w:sz w:val="21"/>
        </w:rPr>
      </w:pPr>
      <w:r>
        <w:rPr>
          <w:rFonts w:ascii="Arial"/>
          <w:sz w:val="21"/>
        </w:rPr>
        <w:br w:type="page"/>
      </w:r>
    </w:p>
    <w:p>
      <w:pPr>
        <w:spacing w:line="345" w:lineRule="auto"/>
        <w:rPr>
          <w:rFonts w:ascii="Arial"/>
          <w:sz w:val="21"/>
        </w:rPr>
      </w:pPr>
      <w:r>
        <w:pict>
          <v:shape id="_x0000_s1026" o:spid="_x0000_s1026" style="position:absolute;left:0pt;margin-left:-1.3pt;margin-top:-0.35pt;height:0.75pt;width:608.55pt;mso-position-horizontal-relative:page;mso-position-vertical-relative:page;z-index:251661312;mso-width-relative:page;mso-height-relative:page;" filled="f" stroked="t" coordsize="12170,15" o:allowincell="f" path="m12163,7l7,7e">
            <v:fill on="f" focussize="0,0"/>
            <v:stroke color="#000000" miterlimit="10" joinstyle="miter" endcap="round"/>
            <v:imagedata o:title=""/>
            <o:lock v:ext="edit"/>
          </v:shape>
        </w:pict>
      </w:r>
    </w:p>
    <w:p>
      <w:pPr>
        <w:spacing w:before="91" w:line="240" w:lineRule="auto"/>
        <w:ind w:left="3142"/>
        <w:rPr>
          <w:rFonts w:ascii="黑体" w:hAnsi="黑体" w:eastAsia="黑体" w:cs="黑体"/>
          <w:spacing w:val="-2"/>
          <w:sz w:val="28"/>
          <w:szCs w:val="28"/>
        </w:rPr>
        <w:sectPr>
          <w:headerReference r:id="rId5" w:type="default"/>
          <w:pgSz w:w="11907" w:h="16839"/>
          <w:pgMar w:top="2098" w:right="1531" w:bottom="1984" w:left="1531" w:header="0" w:footer="0" w:gutter="0"/>
          <w:pgBorders>
            <w:top w:val="none" w:sz="0" w:space="0"/>
            <w:left w:val="none" w:sz="0" w:space="0"/>
            <w:bottom w:val="none" w:sz="0" w:space="0"/>
            <w:right w:val="none" w:sz="0" w:space="0"/>
          </w:pgBorders>
          <w:cols w:space="720" w:num="1"/>
        </w:sectPr>
      </w:pPr>
    </w:p>
    <w:p>
      <w:pPr>
        <w:spacing w:before="91" w:line="240" w:lineRule="auto"/>
        <w:ind w:left="3142"/>
        <w:rPr>
          <w:rFonts w:hint="eastAsia" w:ascii="宋体" w:hAnsi="宋体" w:eastAsia="宋体" w:cs="宋体"/>
          <w:b/>
          <w:bCs/>
          <w:sz w:val="28"/>
          <w:szCs w:val="28"/>
        </w:rPr>
      </w:pPr>
      <w:r>
        <w:rPr>
          <w:rFonts w:hint="eastAsia" w:ascii="宋体" w:hAnsi="宋体" w:eastAsia="宋体" w:cs="宋体"/>
          <w:b/>
          <w:bCs/>
          <w:spacing w:val="-2"/>
          <w:sz w:val="28"/>
          <w:szCs w:val="28"/>
        </w:rPr>
        <w:t>人才培养方</w:t>
      </w:r>
      <w:r>
        <w:rPr>
          <w:rFonts w:hint="eastAsia" w:ascii="宋体" w:hAnsi="宋体" w:eastAsia="宋体" w:cs="宋体"/>
          <w:b/>
          <w:bCs/>
          <w:spacing w:val="-1"/>
          <w:sz w:val="28"/>
          <w:szCs w:val="28"/>
        </w:rPr>
        <w:t>案编制说明</w:t>
      </w:r>
    </w:p>
    <w:p>
      <w:pPr>
        <w:spacing w:before="291" w:line="240" w:lineRule="auto"/>
        <w:ind w:left="426"/>
        <w:outlineLvl w:val="0"/>
        <w:rPr>
          <w:rFonts w:hint="eastAsia" w:ascii="宋体" w:hAnsi="宋体" w:eastAsia="宋体" w:cs="宋体"/>
          <w:sz w:val="24"/>
          <w:szCs w:val="24"/>
        </w:rPr>
      </w:pPr>
      <w:r>
        <w:rPr>
          <w:rFonts w:hint="eastAsia" w:ascii="宋体" w:hAnsi="宋体" w:eastAsia="宋体" w:cs="宋体"/>
          <w:spacing w:val="-1"/>
          <w:sz w:val="24"/>
          <w:szCs w:val="24"/>
          <w14:textOutline w14:w="3831" w14:cap="flat" w14:cmpd="sng">
            <w14:solidFill>
              <w14:srgbClr w14:val="000000"/>
            </w14:solidFill>
            <w14:prstDash w14:val="solid"/>
            <w14:miter w14:val="0"/>
          </w14:textOutline>
        </w:rPr>
        <w:t>一、编制</w:t>
      </w:r>
      <w:r>
        <w:rPr>
          <w:rFonts w:hint="eastAsia" w:ascii="宋体" w:hAnsi="宋体" w:eastAsia="宋体" w:cs="宋体"/>
          <w:sz w:val="24"/>
          <w:szCs w:val="24"/>
          <w14:textOutline w14:w="3831" w14:cap="flat" w14:cmpd="sng">
            <w14:solidFill>
              <w14:srgbClr w14:val="000000"/>
            </w14:solidFill>
            <w14:prstDash w14:val="solid"/>
            <w14:miter w14:val="0"/>
          </w14:textOutline>
        </w:rPr>
        <w:t>意义</w:t>
      </w:r>
    </w:p>
    <w:p>
      <w:pPr>
        <w:spacing w:before="186" w:line="240" w:lineRule="auto"/>
        <w:ind w:firstLine="426"/>
        <w:rPr>
          <w:rFonts w:hint="eastAsia" w:ascii="宋体" w:hAnsi="宋体" w:eastAsia="宋体" w:cs="宋体"/>
          <w:sz w:val="24"/>
          <w:szCs w:val="24"/>
        </w:rPr>
      </w:pPr>
      <w:r>
        <w:rPr>
          <w:rFonts w:hint="eastAsia" w:ascii="宋体" w:hAnsi="宋体" w:eastAsia="宋体" w:cs="宋体"/>
          <w:spacing w:val="-1"/>
          <w:sz w:val="24"/>
          <w:szCs w:val="24"/>
        </w:rPr>
        <w:t>高等职业院校专</w:t>
      </w:r>
      <w:r>
        <w:rPr>
          <w:rFonts w:hint="eastAsia" w:ascii="宋体" w:hAnsi="宋体" w:eastAsia="宋体" w:cs="宋体"/>
          <w:sz w:val="24"/>
          <w:szCs w:val="24"/>
        </w:rPr>
        <w:t>业人才培养方案是专业教学的纲领性文件，是专业教学行为的行动指南。人才</w:t>
      </w:r>
      <w:r>
        <w:rPr>
          <w:rFonts w:hint="eastAsia" w:ascii="宋体" w:hAnsi="宋体" w:eastAsia="宋体" w:cs="宋体"/>
          <w:spacing w:val="-8"/>
          <w:sz w:val="24"/>
          <w:szCs w:val="24"/>
        </w:rPr>
        <w:t>培养方案明</w:t>
      </w:r>
      <w:r>
        <w:rPr>
          <w:rFonts w:hint="eastAsia" w:ascii="宋体" w:hAnsi="宋体" w:eastAsia="宋体" w:cs="宋体"/>
          <w:spacing w:val="-7"/>
          <w:sz w:val="24"/>
          <w:szCs w:val="24"/>
        </w:rPr>
        <w:t>确</w:t>
      </w:r>
      <w:r>
        <w:rPr>
          <w:rFonts w:hint="eastAsia" w:ascii="宋体" w:hAnsi="宋体" w:eastAsia="宋体" w:cs="宋体"/>
          <w:spacing w:val="-4"/>
          <w:sz w:val="24"/>
          <w:szCs w:val="24"/>
        </w:rPr>
        <w:t>了人才培养的规格和方向，是专业建设涉及的人才需求市场调研、人才培养目标定位、</w:t>
      </w:r>
      <w:r>
        <w:rPr>
          <w:rFonts w:hint="eastAsia" w:ascii="宋体" w:hAnsi="宋体" w:eastAsia="宋体" w:cs="宋体"/>
          <w:sz w:val="24"/>
          <w:szCs w:val="24"/>
        </w:rPr>
        <w:t xml:space="preserve"> </w:t>
      </w:r>
      <w:r>
        <w:rPr>
          <w:rFonts w:hint="eastAsia" w:ascii="宋体" w:hAnsi="宋体" w:eastAsia="宋体" w:cs="宋体"/>
          <w:spacing w:val="-4"/>
          <w:sz w:val="24"/>
          <w:szCs w:val="24"/>
        </w:rPr>
        <w:t>就业岗位分析、专业课程体系</w:t>
      </w:r>
      <w:r>
        <w:rPr>
          <w:rFonts w:hint="eastAsia" w:ascii="宋体" w:hAnsi="宋体" w:eastAsia="宋体" w:cs="宋体"/>
          <w:spacing w:val="-2"/>
          <w:sz w:val="24"/>
          <w:szCs w:val="24"/>
        </w:rPr>
        <w:t>构建、人才培养模式确立以及各类课程和活动设计等内容的综合规划，</w:t>
      </w:r>
      <w:r>
        <w:rPr>
          <w:rFonts w:hint="eastAsia" w:ascii="宋体" w:hAnsi="宋体" w:eastAsia="宋体" w:cs="宋体"/>
          <w:sz w:val="24"/>
          <w:szCs w:val="24"/>
        </w:rPr>
        <w:t xml:space="preserve"> </w:t>
      </w:r>
      <w:r>
        <w:rPr>
          <w:rFonts w:hint="eastAsia" w:ascii="宋体" w:hAnsi="宋体" w:eastAsia="宋体" w:cs="宋体"/>
          <w:spacing w:val="-1"/>
          <w:sz w:val="24"/>
          <w:szCs w:val="24"/>
        </w:rPr>
        <w:t>对于专</w:t>
      </w:r>
      <w:r>
        <w:rPr>
          <w:rFonts w:hint="eastAsia" w:ascii="宋体" w:hAnsi="宋体" w:eastAsia="宋体" w:cs="宋体"/>
          <w:sz w:val="24"/>
          <w:szCs w:val="24"/>
        </w:rPr>
        <w:t>业的可持续发展具有重要意义。</w:t>
      </w:r>
    </w:p>
    <w:p>
      <w:pPr>
        <w:spacing w:line="240" w:lineRule="auto"/>
        <w:ind w:left="426"/>
        <w:outlineLvl w:val="0"/>
        <w:rPr>
          <w:rFonts w:hint="eastAsia" w:ascii="宋体" w:hAnsi="宋体" w:eastAsia="宋体" w:cs="宋体"/>
          <w:sz w:val="24"/>
          <w:szCs w:val="24"/>
        </w:rPr>
      </w:pPr>
      <w:r>
        <w:rPr>
          <w:rFonts w:hint="eastAsia" w:ascii="宋体" w:hAnsi="宋体" w:eastAsia="宋体" w:cs="宋体"/>
          <w:spacing w:val="-1"/>
          <w:sz w:val="24"/>
          <w:szCs w:val="24"/>
          <w14:textOutline w14:w="3831" w14:cap="flat" w14:cmpd="sng">
            <w14:solidFill>
              <w14:srgbClr w14:val="000000"/>
            </w14:solidFill>
            <w14:prstDash w14:val="solid"/>
            <w14:miter w14:val="0"/>
          </w14:textOutline>
        </w:rPr>
        <w:t>二、编制</w:t>
      </w:r>
      <w:r>
        <w:rPr>
          <w:rFonts w:hint="eastAsia" w:ascii="宋体" w:hAnsi="宋体" w:eastAsia="宋体" w:cs="宋体"/>
          <w:sz w:val="24"/>
          <w:szCs w:val="24"/>
          <w14:textOutline w14:w="3831" w14:cap="flat" w14:cmpd="sng">
            <w14:solidFill>
              <w14:srgbClr w14:val="000000"/>
            </w14:solidFill>
            <w14:prstDash w14:val="solid"/>
            <w14:miter w14:val="0"/>
          </w14:textOutline>
        </w:rPr>
        <w:t>依据</w:t>
      </w:r>
    </w:p>
    <w:p>
      <w:pPr>
        <w:spacing w:before="189" w:line="240" w:lineRule="auto"/>
        <w:ind w:left="1" w:right="74" w:firstLine="420"/>
        <w:rPr>
          <w:rFonts w:hint="eastAsia" w:ascii="宋体" w:hAnsi="宋体" w:eastAsia="宋体" w:cs="宋体"/>
          <w:sz w:val="24"/>
          <w:szCs w:val="24"/>
        </w:rPr>
      </w:pPr>
      <w:r>
        <w:rPr>
          <w:rFonts w:hint="eastAsia" w:ascii="宋体" w:hAnsi="宋体" w:eastAsia="宋体" w:cs="宋体"/>
          <w:spacing w:val="6"/>
          <w:sz w:val="24"/>
          <w:szCs w:val="24"/>
        </w:rPr>
        <w:t>《国务院关于印</w:t>
      </w:r>
      <w:r>
        <w:rPr>
          <w:rFonts w:hint="eastAsia" w:ascii="宋体" w:hAnsi="宋体" w:eastAsia="宋体" w:cs="宋体"/>
          <w:spacing w:val="5"/>
          <w:sz w:val="24"/>
          <w:szCs w:val="24"/>
        </w:rPr>
        <w:t>发</w:t>
      </w:r>
      <w:r>
        <w:rPr>
          <w:rFonts w:hint="eastAsia" w:ascii="宋体" w:hAnsi="宋体" w:eastAsia="宋体" w:cs="宋体"/>
          <w:spacing w:val="3"/>
          <w:sz w:val="24"/>
          <w:szCs w:val="24"/>
        </w:rPr>
        <w:t>国家职业教育改革实施方案的通知》(国发〔2019〕4 号)、《教育部关于</w:t>
      </w:r>
      <w:r>
        <w:rPr>
          <w:rFonts w:hint="eastAsia" w:ascii="宋体" w:hAnsi="宋体" w:eastAsia="宋体" w:cs="宋体"/>
          <w:sz w:val="24"/>
          <w:szCs w:val="24"/>
        </w:rPr>
        <w:t xml:space="preserve"> </w:t>
      </w:r>
      <w:r>
        <w:rPr>
          <w:rFonts w:hint="eastAsia" w:ascii="宋体" w:hAnsi="宋体" w:eastAsia="宋体" w:cs="宋体"/>
          <w:spacing w:val="1"/>
          <w:sz w:val="24"/>
          <w:szCs w:val="24"/>
        </w:rPr>
        <w:t>职业院校专业人才培养方案制订与实施工作的指导意见》(教职成〔2019〕13</w:t>
      </w:r>
      <w:r>
        <w:rPr>
          <w:rFonts w:hint="eastAsia" w:ascii="宋体" w:hAnsi="宋体" w:eastAsia="宋体" w:cs="宋体"/>
          <w:sz w:val="24"/>
          <w:szCs w:val="24"/>
        </w:rPr>
        <w:t xml:space="preserve"> 号) 、《职业学校学 </w:t>
      </w:r>
      <w:r>
        <w:rPr>
          <w:rFonts w:hint="eastAsia" w:ascii="宋体" w:hAnsi="宋体" w:eastAsia="宋体" w:cs="宋体"/>
          <w:spacing w:val="-2"/>
          <w:sz w:val="24"/>
          <w:szCs w:val="24"/>
        </w:rPr>
        <w:t xml:space="preserve">生实习管理规定》(教职成[2016]3 号) </w:t>
      </w:r>
      <w:r>
        <w:rPr>
          <w:rFonts w:hint="eastAsia" w:ascii="宋体" w:hAnsi="宋体" w:eastAsia="宋体" w:cs="宋体"/>
          <w:spacing w:val="-1"/>
          <w:sz w:val="24"/>
          <w:szCs w:val="24"/>
        </w:rPr>
        <w:t>、《职业院校管理水平提升行动计划 (2015-2018 年)》(教</w:t>
      </w:r>
      <w:r>
        <w:rPr>
          <w:rFonts w:hint="eastAsia" w:ascii="宋体" w:hAnsi="宋体" w:eastAsia="宋体" w:cs="宋体"/>
          <w:sz w:val="24"/>
          <w:szCs w:val="24"/>
        </w:rPr>
        <w:t xml:space="preserve"> </w:t>
      </w:r>
      <w:r>
        <w:rPr>
          <w:rFonts w:hint="eastAsia" w:ascii="宋体" w:hAnsi="宋体" w:eastAsia="宋体" w:cs="宋体"/>
          <w:spacing w:val="6"/>
          <w:sz w:val="24"/>
          <w:szCs w:val="24"/>
        </w:rPr>
        <w:t>职成</w:t>
      </w:r>
      <w:r>
        <w:rPr>
          <w:rFonts w:hint="eastAsia" w:ascii="宋体" w:hAnsi="宋体" w:eastAsia="宋体" w:cs="宋体"/>
          <w:spacing w:val="5"/>
          <w:sz w:val="24"/>
          <w:szCs w:val="24"/>
        </w:rPr>
        <w:t>[</w:t>
      </w:r>
      <w:r>
        <w:rPr>
          <w:rFonts w:hint="eastAsia" w:ascii="宋体" w:hAnsi="宋体" w:eastAsia="宋体" w:cs="宋体"/>
          <w:spacing w:val="3"/>
          <w:sz w:val="24"/>
          <w:szCs w:val="24"/>
        </w:rPr>
        <w:t>2015]7 号)、《高等职业学校专业教学标准(试行 ·财经商贸大类) 》(教育部职业教育与</w:t>
      </w:r>
      <w:r>
        <w:rPr>
          <w:rFonts w:hint="eastAsia" w:ascii="宋体" w:hAnsi="宋体" w:eastAsia="宋体" w:cs="宋体"/>
          <w:sz w:val="24"/>
          <w:szCs w:val="24"/>
        </w:rPr>
        <w:t xml:space="preserve"> </w:t>
      </w:r>
      <w:r>
        <w:rPr>
          <w:rFonts w:hint="eastAsia" w:ascii="宋体" w:hAnsi="宋体" w:eastAsia="宋体" w:cs="宋体"/>
          <w:spacing w:val="1"/>
          <w:sz w:val="24"/>
          <w:szCs w:val="24"/>
        </w:rPr>
        <w:t>成人教育司编 2012、20</w:t>
      </w:r>
      <w:r>
        <w:rPr>
          <w:rFonts w:hint="eastAsia" w:ascii="宋体" w:hAnsi="宋体" w:eastAsia="宋体" w:cs="宋体"/>
          <w:sz w:val="24"/>
          <w:szCs w:val="24"/>
        </w:rPr>
        <w:t>18)。</w:t>
      </w:r>
    </w:p>
    <w:p>
      <w:pPr>
        <w:spacing w:line="240" w:lineRule="auto"/>
        <w:ind w:left="423"/>
        <w:outlineLvl w:val="0"/>
        <w:rPr>
          <w:rFonts w:hint="eastAsia" w:ascii="宋体" w:hAnsi="宋体" w:eastAsia="宋体" w:cs="宋体"/>
          <w:sz w:val="24"/>
          <w:szCs w:val="24"/>
        </w:rPr>
      </w:pPr>
      <w:r>
        <w:rPr>
          <w:rFonts w:hint="eastAsia" w:ascii="宋体" w:hAnsi="宋体" w:eastAsia="宋体" w:cs="宋体"/>
          <w:spacing w:val="-1"/>
          <w:sz w:val="24"/>
          <w:szCs w:val="24"/>
          <w14:textOutline w14:w="3831" w14:cap="flat" w14:cmpd="sng">
            <w14:solidFill>
              <w14:srgbClr w14:val="000000"/>
            </w14:solidFill>
            <w14:prstDash w14:val="solid"/>
            <w14:miter w14:val="0"/>
          </w14:textOutline>
        </w:rPr>
        <w:t>三</w:t>
      </w:r>
      <w:r>
        <w:rPr>
          <w:rFonts w:hint="eastAsia" w:ascii="宋体" w:hAnsi="宋体" w:eastAsia="宋体" w:cs="宋体"/>
          <w:sz w:val="24"/>
          <w:szCs w:val="24"/>
          <w14:textOutline w14:w="3831" w14:cap="flat" w14:cmpd="sng">
            <w14:solidFill>
              <w14:srgbClr w14:val="000000"/>
            </w14:solidFill>
            <w14:prstDash w14:val="solid"/>
            <w14:miter w14:val="0"/>
          </w14:textOutline>
        </w:rPr>
        <w:t>、指导思想</w:t>
      </w:r>
    </w:p>
    <w:p>
      <w:pPr>
        <w:spacing w:before="187" w:line="240" w:lineRule="auto"/>
        <w:ind w:left="1" w:right="57" w:firstLine="424"/>
        <w:rPr>
          <w:rFonts w:hint="eastAsia" w:ascii="宋体" w:hAnsi="宋体" w:eastAsia="宋体" w:cs="宋体"/>
          <w:sz w:val="24"/>
          <w:szCs w:val="24"/>
        </w:rPr>
      </w:pPr>
      <w:r>
        <w:rPr>
          <w:rFonts w:hint="eastAsia" w:ascii="宋体" w:hAnsi="宋体" w:eastAsia="宋体" w:cs="宋体"/>
          <w:spacing w:val="-1"/>
          <w:sz w:val="24"/>
          <w:szCs w:val="24"/>
        </w:rPr>
        <w:t>贯彻落实《国</w:t>
      </w:r>
      <w:r>
        <w:rPr>
          <w:rFonts w:hint="eastAsia" w:ascii="宋体" w:hAnsi="宋体" w:eastAsia="宋体" w:cs="宋体"/>
          <w:sz w:val="24"/>
          <w:szCs w:val="24"/>
        </w:rPr>
        <w:t xml:space="preserve">务院关于印发国家职业教育改革实施方案的通知》等文件精神，依据“以立德树 </w:t>
      </w:r>
      <w:r>
        <w:rPr>
          <w:rFonts w:hint="eastAsia" w:ascii="宋体" w:hAnsi="宋体" w:eastAsia="宋体" w:cs="宋体"/>
          <w:spacing w:val="-8"/>
          <w:sz w:val="24"/>
          <w:szCs w:val="24"/>
        </w:rPr>
        <w:t>人为根本， 对接</w:t>
      </w:r>
      <w:r>
        <w:rPr>
          <w:rFonts w:hint="eastAsia" w:ascii="宋体" w:hAnsi="宋体" w:eastAsia="宋体" w:cs="宋体"/>
          <w:spacing w:val="-4"/>
          <w:sz w:val="24"/>
          <w:szCs w:val="24"/>
        </w:rPr>
        <w:t>职业标准，关注产业发展新业态、新模式，对接新技术、新工艺、新规范， 坚持面</w:t>
      </w:r>
      <w:r>
        <w:rPr>
          <w:rFonts w:hint="eastAsia" w:ascii="宋体" w:hAnsi="宋体" w:eastAsia="宋体" w:cs="宋体"/>
          <w:sz w:val="24"/>
          <w:szCs w:val="24"/>
        </w:rPr>
        <w:t xml:space="preserve"> </w:t>
      </w:r>
      <w:r>
        <w:rPr>
          <w:rFonts w:hint="eastAsia" w:ascii="宋体" w:hAnsi="宋体" w:eastAsia="宋体" w:cs="宋体"/>
          <w:spacing w:val="-1"/>
          <w:sz w:val="24"/>
          <w:szCs w:val="24"/>
        </w:rPr>
        <w:t>向市场、服务发展、促进就业的办学方向，健全德技并修、工学结合育人机</w:t>
      </w:r>
      <w:r>
        <w:rPr>
          <w:rFonts w:hint="eastAsia" w:ascii="宋体" w:hAnsi="宋体" w:eastAsia="宋体" w:cs="宋体"/>
          <w:sz w:val="24"/>
          <w:szCs w:val="24"/>
        </w:rPr>
        <w:t xml:space="preserve">制，构建德、智、体、 </w:t>
      </w:r>
      <w:r>
        <w:rPr>
          <w:rFonts w:hint="eastAsia" w:ascii="宋体" w:hAnsi="宋体" w:eastAsia="宋体" w:cs="宋体"/>
          <w:spacing w:val="-8"/>
          <w:sz w:val="24"/>
          <w:szCs w:val="24"/>
        </w:rPr>
        <w:t>美、劳全面</w:t>
      </w:r>
      <w:r>
        <w:rPr>
          <w:rFonts w:hint="eastAsia" w:ascii="宋体" w:hAnsi="宋体" w:eastAsia="宋体" w:cs="宋体"/>
          <w:spacing w:val="-7"/>
          <w:sz w:val="24"/>
          <w:szCs w:val="24"/>
        </w:rPr>
        <w:t>发</w:t>
      </w:r>
      <w:r>
        <w:rPr>
          <w:rFonts w:hint="eastAsia" w:ascii="宋体" w:hAnsi="宋体" w:eastAsia="宋体" w:cs="宋体"/>
          <w:spacing w:val="-4"/>
          <w:sz w:val="24"/>
          <w:szCs w:val="24"/>
        </w:rPr>
        <w:t>展的人才培养体系，深化产教融合、校企合作， 推进三教改革，启动 1+X 证书制度，</w:t>
      </w:r>
      <w:r>
        <w:rPr>
          <w:rFonts w:hint="eastAsia" w:ascii="宋体" w:hAnsi="宋体" w:eastAsia="宋体" w:cs="宋体"/>
          <w:sz w:val="24"/>
          <w:szCs w:val="24"/>
        </w:rPr>
        <w:t xml:space="preserve"> </w:t>
      </w:r>
      <w:r>
        <w:rPr>
          <w:rFonts w:hint="eastAsia" w:ascii="宋体" w:hAnsi="宋体" w:eastAsia="宋体" w:cs="宋体"/>
          <w:spacing w:val="-1"/>
          <w:sz w:val="24"/>
          <w:szCs w:val="24"/>
        </w:rPr>
        <w:t>规范</w:t>
      </w:r>
      <w:r>
        <w:rPr>
          <w:rFonts w:hint="eastAsia" w:ascii="宋体" w:hAnsi="宋体" w:eastAsia="宋体" w:cs="宋体"/>
          <w:sz w:val="24"/>
          <w:szCs w:val="24"/>
        </w:rPr>
        <w:t xml:space="preserve">人才培养全过程，以培养复合型技术技能人才为宗旨，以促进就业为导向”的原则进行人才培 </w:t>
      </w:r>
      <w:r>
        <w:rPr>
          <w:rFonts w:hint="eastAsia" w:ascii="宋体" w:hAnsi="宋体" w:eastAsia="宋体" w:cs="宋体"/>
          <w:spacing w:val="-1"/>
          <w:sz w:val="24"/>
          <w:szCs w:val="24"/>
        </w:rPr>
        <w:t>养方</w:t>
      </w:r>
      <w:r>
        <w:rPr>
          <w:rFonts w:hint="eastAsia" w:ascii="宋体" w:hAnsi="宋体" w:eastAsia="宋体" w:cs="宋体"/>
          <w:sz w:val="24"/>
          <w:szCs w:val="24"/>
        </w:rPr>
        <w:t xml:space="preserve">案制订。以“夯实专业岗位能力基础、达标职业资格考核要求、兼顾技能大赛团队培养”为中 </w:t>
      </w:r>
      <w:r>
        <w:rPr>
          <w:rFonts w:hint="eastAsia" w:ascii="宋体" w:hAnsi="宋体" w:eastAsia="宋体" w:cs="宋体"/>
          <w:spacing w:val="-10"/>
          <w:sz w:val="24"/>
          <w:szCs w:val="24"/>
        </w:rPr>
        <w:t>心思想进行专</w:t>
      </w:r>
      <w:r>
        <w:rPr>
          <w:rFonts w:hint="eastAsia" w:ascii="宋体" w:hAnsi="宋体" w:eastAsia="宋体" w:cs="宋体"/>
          <w:spacing w:val="-6"/>
          <w:sz w:val="24"/>
          <w:szCs w:val="24"/>
        </w:rPr>
        <w:t>业</w:t>
      </w:r>
      <w:r>
        <w:rPr>
          <w:rFonts w:hint="eastAsia" w:ascii="宋体" w:hAnsi="宋体" w:eastAsia="宋体" w:cs="宋体"/>
          <w:spacing w:val="-5"/>
          <w:sz w:val="24"/>
          <w:szCs w:val="24"/>
        </w:rPr>
        <w:t>建设工作。 调整教学策略，做好线上线下教学联动，</w:t>
      </w:r>
      <w:r>
        <w:rPr>
          <w:rFonts w:hint="eastAsia" w:ascii="宋体" w:hAnsi="宋体" w:eastAsia="宋体" w:cs="宋体"/>
          <w:sz w:val="24"/>
          <w:szCs w:val="24"/>
        </w:rPr>
        <w:t xml:space="preserve"> </w:t>
      </w:r>
      <w:r>
        <w:rPr>
          <w:rFonts w:hint="eastAsia" w:ascii="宋体" w:hAnsi="宋体" w:eastAsia="宋体" w:cs="宋体"/>
          <w:spacing w:val="-10"/>
          <w:sz w:val="24"/>
          <w:szCs w:val="24"/>
        </w:rPr>
        <w:t>充分利</w:t>
      </w:r>
      <w:r>
        <w:rPr>
          <w:rFonts w:hint="eastAsia" w:ascii="宋体" w:hAnsi="宋体" w:eastAsia="宋体" w:cs="宋体"/>
          <w:spacing w:val="-7"/>
          <w:sz w:val="24"/>
          <w:szCs w:val="24"/>
        </w:rPr>
        <w:t>用</w:t>
      </w:r>
      <w:r>
        <w:rPr>
          <w:rFonts w:hint="eastAsia" w:ascii="宋体" w:hAnsi="宋体" w:eastAsia="宋体" w:cs="宋体"/>
          <w:spacing w:val="-5"/>
          <w:sz w:val="24"/>
          <w:szCs w:val="24"/>
        </w:rPr>
        <w:t>线上教学优势， 以信息技术与教育教学深度融合的改革创新， 推进学习方式变革。</w:t>
      </w:r>
    </w:p>
    <w:p>
      <w:pPr>
        <w:spacing w:line="240" w:lineRule="auto"/>
        <w:ind w:left="443"/>
        <w:outlineLvl w:val="0"/>
        <w:rPr>
          <w:rFonts w:hint="eastAsia" w:ascii="宋体" w:hAnsi="宋体" w:eastAsia="宋体" w:cs="宋体"/>
          <w:sz w:val="24"/>
          <w:szCs w:val="24"/>
        </w:rPr>
      </w:pPr>
      <w:r>
        <w:rPr>
          <w:rFonts w:hint="eastAsia" w:ascii="宋体" w:hAnsi="宋体" w:eastAsia="宋体" w:cs="宋体"/>
          <w:spacing w:val="-3"/>
          <w:sz w:val="24"/>
          <w:szCs w:val="24"/>
          <w14:textOutline w14:w="3831" w14:cap="flat" w14:cmpd="sng">
            <w14:solidFill>
              <w14:srgbClr w14:val="000000"/>
            </w14:solidFill>
            <w14:prstDash w14:val="solid"/>
            <w14:miter w14:val="0"/>
          </w14:textOutline>
        </w:rPr>
        <w:t>四、方案特点</w:t>
      </w:r>
    </w:p>
    <w:p>
      <w:pPr>
        <w:spacing w:before="147" w:line="240" w:lineRule="auto"/>
        <w:ind w:right="52" w:firstLine="440"/>
        <w:rPr>
          <w:rFonts w:hint="eastAsia" w:ascii="宋体" w:hAnsi="宋体" w:eastAsia="宋体" w:cs="宋体"/>
          <w:sz w:val="24"/>
          <w:szCs w:val="24"/>
        </w:rPr>
      </w:pPr>
      <w:r>
        <w:rPr>
          <w:rFonts w:hint="eastAsia" w:ascii="宋体" w:hAnsi="宋体" w:eastAsia="宋体" w:cs="宋体"/>
          <w:spacing w:val="-4"/>
          <w:sz w:val="24"/>
          <w:szCs w:val="24"/>
        </w:rPr>
        <w:t>1．紧扣专业技术发展前沿和当地经济社会发展对人才的需求， 与时俱进，具有学院办学特色</w:t>
      </w:r>
      <w:r>
        <w:rPr>
          <w:rFonts w:hint="eastAsia" w:ascii="宋体" w:hAnsi="宋体" w:eastAsia="宋体" w:cs="宋体"/>
          <w:spacing w:val="-3"/>
          <w:sz w:val="24"/>
          <w:szCs w:val="24"/>
        </w:rPr>
        <w:t>，</w:t>
      </w:r>
      <w:r>
        <w:rPr>
          <w:rFonts w:hint="eastAsia" w:ascii="宋体" w:hAnsi="宋体" w:eastAsia="宋体" w:cs="宋体"/>
          <w:sz w:val="24"/>
          <w:szCs w:val="24"/>
        </w:rPr>
        <w:t xml:space="preserve"> </w:t>
      </w:r>
      <w:r>
        <w:rPr>
          <w:rFonts w:hint="eastAsia" w:ascii="宋体" w:hAnsi="宋体" w:eastAsia="宋体" w:cs="宋体"/>
          <w:spacing w:val="-2"/>
          <w:sz w:val="24"/>
          <w:szCs w:val="24"/>
        </w:rPr>
        <w:t>体现高职教育先进理念</w:t>
      </w:r>
      <w:r>
        <w:rPr>
          <w:rFonts w:hint="eastAsia" w:ascii="宋体" w:hAnsi="宋体" w:eastAsia="宋体" w:cs="宋体"/>
          <w:sz w:val="24"/>
          <w:szCs w:val="24"/>
        </w:rPr>
        <w:t>。</w:t>
      </w:r>
    </w:p>
    <w:p>
      <w:pPr>
        <w:spacing w:line="240" w:lineRule="auto"/>
        <w:ind w:firstLine="476" w:firstLineChars="200"/>
        <w:rPr>
          <w:rFonts w:hint="eastAsia" w:ascii="宋体" w:hAnsi="宋体" w:eastAsia="宋体" w:cs="宋体"/>
          <w:sz w:val="24"/>
          <w:szCs w:val="24"/>
        </w:rPr>
      </w:pPr>
      <w:r>
        <w:rPr>
          <w:rFonts w:hint="eastAsia" w:ascii="宋体" w:hAnsi="宋体" w:eastAsia="宋体" w:cs="宋体"/>
          <w:spacing w:val="-1"/>
          <w:sz w:val="24"/>
          <w:szCs w:val="24"/>
          <w:lang w:val="en-US" w:eastAsia="zh-CN"/>
        </w:rPr>
        <w:t>2.</w:t>
      </w:r>
      <w:r>
        <w:rPr>
          <w:rFonts w:hint="eastAsia" w:ascii="宋体" w:hAnsi="宋体" w:eastAsia="宋体" w:cs="宋体"/>
          <w:spacing w:val="-1"/>
          <w:sz w:val="24"/>
          <w:szCs w:val="24"/>
        </w:rPr>
        <w:t>以“教学做</w:t>
      </w:r>
      <w:r>
        <w:rPr>
          <w:rFonts w:hint="eastAsia" w:ascii="宋体" w:hAnsi="宋体" w:eastAsia="宋体" w:cs="宋体"/>
          <w:sz w:val="24"/>
          <w:szCs w:val="24"/>
        </w:rPr>
        <w:t>一体化”的人才培养模式为基础，注重学生的岗位技能培养和个性化发展需求。</w:t>
      </w:r>
    </w:p>
    <w:p>
      <w:pPr>
        <w:spacing w:line="240" w:lineRule="auto"/>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pacing w:val="-8"/>
          <w:sz w:val="24"/>
          <w:szCs w:val="24"/>
        </w:rPr>
        <w:t>第 1-4 学期注重学生人文素质提升和专业思维能力培养，第 5 学期的校内综合实训课程，</w:t>
      </w:r>
      <w:r>
        <w:rPr>
          <w:rFonts w:hint="eastAsia" w:ascii="宋体" w:hAnsi="宋体" w:eastAsia="宋体" w:cs="宋体"/>
          <w:sz w:val="24"/>
          <w:szCs w:val="24"/>
        </w:rPr>
        <w:t>学</w:t>
      </w:r>
      <w:r>
        <w:rPr>
          <w:rFonts w:hint="eastAsia" w:ascii="宋体" w:hAnsi="宋体" w:eastAsia="宋体" w:cs="宋体"/>
          <w:spacing w:val="-8"/>
          <w:sz w:val="24"/>
          <w:szCs w:val="24"/>
        </w:rPr>
        <w:t>生利用会计软件模</w:t>
      </w:r>
      <w:r>
        <w:rPr>
          <w:rFonts w:hint="eastAsia" w:ascii="宋体" w:hAnsi="宋体" w:eastAsia="宋体" w:cs="宋体"/>
          <w:spacing w:val="-5"/>
          <w:sz w:val="24"/>
          <w:szCs w:val="24"/>
        </w:rPr>
        <w:t>拟</w:t>
      </w:r>
      <w:r>
        <w:rPr>
          <w:rFonts w:hint="eastAsia" w:ascii="宋体" w:hAnsi="宋体" w:eastAsia="宋体" w:cs="宋体"/>
          <w:spacing w:val="-4"/>
          <w:sz w:val="24"/>
          <w:szCs w:val="24"/>
        </w:rPr>
        <w:t>各种会计工作岗位进行实操，注重工作岗位技能的专项训练</w:t>
      </w:r>
      <w:r>
        <w:rPr>
          <w:rFonts w:hint="eastAsia" w:ascii="宋体" w:hAnsi="宋体" w:eastAsia="宋体" w:cs="宋体"/>
          <w:spacing w:val="-4"/>
          <w:sz w:val="24"/>
          <w:szCs w:val="24"/>
          <w:lang w:eastAsia="zh-CN"/>
        </w:rPr>
        <w:t>，</w:t>
      </w:r>
      <w:r>
        <w:rPr>
          <w:rFonts w:hint="eastAsia" w:ascii="宋体" w:hAnsi="宋体" w:eastAsia="宋体" w:cs="宋体"/>
          <w:spacing w:val="-4"/>
          <w:sz w:val="24"/>
          <w:szCs w:val="24"/>
        </w:rPr>
        <w:t>完成顶岗实习的</w:t>
      </w:r>
      <w:r>
        <w:rPr>
          <w:rFonts w:hint="eastAsia" w:ascii="宋体" w:hAnsi="宋体" w:eastAsia="宋体" w:cs="宋体"/>
          <w:spacing w:val="-6"/>
          <w:sz w:val="24"/>
          <w:szCs w:val="24"/>
        </w:rPr>
        <w:t>预</w:t>
      </w:r>
      <w:r>
        <w:rPr>
          <w:rFonts w:hint="eastAsia" w:ascii="宋体" w:hAnsi="宋体" w:eastAsia="宋体" w:cs="宋体"/>
          <w:spacing w:val="-4"/>
          <w:sz w:val="24"/>
          <w:szCs w:val="24"/>
        </w:rPr>
        <w:t>备工作。</w:t>
      </w:r>
    </w:p>
    <w:p>
      <w:pPr>
        <w:spacing w:line="240" w:lineRule="auto"/>
        <w:rPr>
          <w:rFonts w:hint="eastAsia" w:ascii="宋体" w:hAnsi="宋体" w:eastAsia="宋体" w:cs="宋体"/>
          <w:sz w:val="24"/>
          <w:szCs w:val="24"/>
        </w:rPr>
        <w:sectPr>
          <w:type w:val="continuous"/>
          <w:pgSz w:w="11907" w:h="16839"/>
          <w:pgMar w:top="400" w:right="1337" w:bottom="0" w:left="1426" w:header="0" w:footer="0" w:gutter="0"/>
          <w:pgBorders>
            <w:top w:val="none" w:sz="0" w:space="0"/>
            <w:left w:val="none" w:sz="0" w:space="0"/>
            <w:bottom w:val="none" w:sz="0" w:space="0"/>
            <w:right w:val="none" w:sz="0" w:space="0"/>
          </w:pgBorders>
          <w:cols w:space="720" w:num="1"/>
        </w:sect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line="244" w:lineRule="auto"/>
        <w:rPr>
          <w:rFonts w:ascii="Arial"/>
          <w:sz w:val="21"/>
        </w:rPr>
      </w:pPr>
    </w:p>
    <w:sdt>
      <w:sdtPr>
        <w:rPr>
          <w:rFonts w:ascii="宋体" w:hAnsi="宋体" w:eastAsia="宋体" w:cs="宋体"/>
          <w:sz w:val="31"/>
          <w:szCs w:val="31"/>
        </w:rPr>
        <w:id w:val="2"/>
        <w:docPartObj>
          <w:docPartGallery w:val="Table of Contents"/>
          <w:docPartUnique/>
        </w:docPartObj>
      </w:sdtPr>
      <w:sdtEndPr>
        <w:rPr>
          <w:rFonts w:hint="eastAsia" w:ascii="宋体" w:hAnsi="宋体" w:eastAsia="宋体" w:cs="宋体"/>
          <w:sz w:val="24"/>
          <w:szCs w:val="24"/>
        </w:rPr>
      </w:sdtEndPr>
      <w:sdtContent>
        <w:p>
          <w:pPr>
            <w:spacing w:before="100" w:line="227" w:lineRule="auto"/>
            <w:ind w:left="4118"/>
            <w:rPr>
              <w:rFonts w:ascii="宋体" w:hAnsi="宋体" w:eastAsia="宋体" w:cs="宋体"/>
              <w:sz w:val="31"/>
              <w:szCs w:val="31"/>
            </w:rPr>
          </w:pPr>
          <w:r>
            <w:rPr>
              <w:rFonts w:ascii="宋体" w:hAnsi="宋体" w:eastAsia="宋体" w:cs="宋体"/>
              <w:spacing w:val="-11"/>
              <w:sz w:val="31"/>
              <w:szCs w:val="31"/>
              <w14:textOutline w14:w="5791" w14:cap="flat" w14:cmpd="sng">
                <w14:solidFill>
                  <w14:srgbClr w14:val="000000"/>
                </w14:solidFill>
                <w14:prstDash w14:val="solid"/>
                <w14:miter w14:val="0"/>
              </w14:textOutline>
            </w:rPr>
            <w:t>目</w:t>
          </w:r>
          <w:r>
            <w:rPr>
              <w:rFonts w:ascii="宋体" w:hAnsi="宋体" w:eastAsia="宋体" w:cs="宋体"/>
              <w:spacing w:val="-8"/>
              <w:sz w:val="31"/>
              <w:szCs w:val="31"/>
            </w:rPr>
            <w:t xml:space="preserve">  </w:t>
          </w:r>
          <w:r>
            <w:rPr>
              <w:rFonts w:ascii="宋体" w:hAnsi="宋体" w:eastAsia="宋体" w:cs="宋体"/>
              <w:spacing w:val="-8"/>
              <w:sz w:val="31"/>
              <w:szCs w:val="31"/>
              <w14:textOutline w14:w="5791" w14:cap="flat" w14:cmpd="sng">
                <w14:solidFill>
                  <w14:srgbClr w14:val="000000"/>
                </w14:solidFill>
                <w14:prstDash w14:val="solid"/>
                <w14:miter w14:val="0"/>
              </w14:textOutline>
            </w:rPr>
            <w:t>录</w:t>
          </w:r>
        </w:p>
        <w:p>
          <w:pPr>
            <w:tabs>
              <w:tab w:val="right" w:leader="dot" w:pos="9054"/>
            </w:tabs>
            <w:spacing w:before="27" w:line="221" w:lineRule="auto"/>
            <w:ind w:left="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"_bookmark1" </w:instrText>
          </w:r>
          <w:r>
            <w:rPr>
              <w:rFonts w:hint="eastAsia" w:ascii="宋体" w:hAnsi="宋体" w:eastAsia="宋体" w:cs="宋体"/>
              <w:sz w:val="24"/>
              <w:szCs w:val="24"/>
            </w:rPr>
            <w:fldChar w:fldCharType="separate"/>
          </w:r>
          <w:r>
            <w:rPr>
              <w:rFonts w:hint="eastAsia" w:ascii="宋体" w:hAnsi="宋体" w:eastAsia="宋体" w:cs="宋体"/>
              <w:spacing w:val="2"/>
              <w:sz w:val="24"/>
              <w:szCs w:val="24"/>
            </w:rPr>
            <w:t>一、专业名称及</w:t>
          </w:r>
          <w:r>
            <w:rPr>
              <w:rFonts w:hint="eastAsia" w:ascii="宋体" w:hAnsi="宋体" w:eastAsia="宋体" w:cs="宋体"/>
              <w:spacing w:val="1"/>
              <w:sz w:val="24"/>
              <w:szCs w:val="24"/>
            </w:rPr>
            <w:t>代码</w:t>
          </w:r>
          <w:r>
            <w:rPr>
              <w:rFonts w:hint="eastAsia" w:ascii="宋体" w:hAnsi="宋体" w:eastAsia="宋体" w:cs="宋体"/>
              <w:sz w:val="24"/>
              <w:szCs w:val="24"/>
            </w:rPr>
            <w:tab/>
          </w:r>
          <w:r>
            <w:rPr>
              <w:rFonts w:hint="eastAsia" w:ascii="宋体" w:hAnsi="宋体" w:eastAsia="宋体" w:cs="宋体"/>
              <w:spacing w:val="1"/>
              <w:sz w:val="24"/>
              <w:szCs w:val="24"/>
            </w:rPr>
            <w:t>1</w:t>
          </w:r>
          <w:r>
            <w:rPr>
              <w:rFonts w:hint="eastAsia" w:ascii="宋体" w:hAnsi="宋体" w:eastAsia="宋体" w:cs="宋体"/>
              <w:spacing w:val="1"/>
              <w:sz w:val="24"/>
              <w:szCs w:val="24"/>
            </w:rPr>
            <w:fldChar w:fldCharType="end"/>
          </w:r>
        </w:p>
        <w:p>
          <w:pPr>
            <w:tabs>
              <w:tab w:val="right" w:leader="dot" w:pos="9054"/>
            </w:tabs>
            <w:spacing w:before="61" w:line="222" w:lineRule="auto"/>
            <w:ind w:left="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"_bookmark2" </w:instrText>
          </w:r>
          <w:r>
            <w:rPr>
              <w:rFonts w:hint="eastAsia" w:ascii="宋体" w:hAnsi="宋体" w:eastAsia="宋体" w:cs="宋体"/>
              <w:sz w:val="24"/>
              <w:szCs w:val="24"/>
            </w:rPr>
            <w:fldChar w:fldCharType="separate"/>
          </w:r>
          <w:r>
            <w:rPr>
              <w:rFonts w:hint="eastAsia" w:ascii="宋体" w:hAnsi="宋体" w:eastAsia="宋体" w:cs="宋体"/>
              <w:spacing w:val="4"/>
              <w:sz w:val="24"/>
              <w:szCs w:val="24"/>
            </w:rPr>
            <w:t>二</w:t>
          </w:r>
          <w:r>
            <w:rPr>
              <w:rFonts w:hint="eastAsia" w:ascii="宋体" w:hAnsi="宋体" w:eastAsia="宋体" w:cs="宋体"/>
              <w:spacing w:val="2"/>
              <w:sz w:val="24"/>
              <w:szCs w:val="24"/>
            </w:rPr>
            <w:t>、入学要求</w:t>
          </w:r>
          <w:r>
            <w:rPr>
              <w:rFonts w:hint="eastAsia" w:ascii="宋体" w:hAnsi="宋体" w:eastAsia="宋体" w:cs="宋体"/>
              <w:sz w:val="24"/>
              <w:szCs w:val="24"/>
            </w:rPr>
            <w:tab/>
          </w:r>
          <w:r>
            <w:rPr>
              <w:rFonts w:hint="eastAsia" w:ascii="宋体" w:hAnsi="宋体" w:eastAsia="宋体" w:cs="宋体"/>
              <w:spacing w:val="2"/>
              <w:sz w:val="24"/>
              <w:szCs w:val="24"/>
            </w:rPr>
            <w:t>1</w:t>
          </w:r>
          <w:r>
            <w:rPr>
              <w:rFonts w:hint="eastAsia" w:ascii="宋体" w:hAnsi="宋体" w:eastAsia="宋体" w:cs="宋体"/>
              <w:spacing w:val="2"/>
              <w:sz w:val="24"/>
              <w:szCs w:val="24"/>
            </w:rPr>
            <w:fldChar w:fldCharType="end"/>
          </w:r>
        </w:p>
        <w:p>
          <w:pPr>
            <w:tabs>
              <w:tab w:val="right" w:leader="dot" w:pos="9054"/>
            </w:tabs>
            <w:spacing w:before="58" w:line="221"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"_bookmark3"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rPr>
            <w:t>三、修业年限</w:t>
          </w:r>
          <w:r>
            <w:rPr>
              <w:rFonts w:hint="eastAsia" w:ascii="宋体" w:hAnsi="宋体" w:eastAsia="宋体" w:cs="宋体"/>
              <w:sz w:val="24"/>
              <w:szCs w:val="24"/>
            </w:rPr>
            <w:tab/>
          </w:r>
          <w:r>
            <w:rPr>
              <w:rFonts w:hint="eastAsia" w:ascii="宋体" w:hAnsi="宋体" w:eastAsia="宋体" w:cs="宋体"/>
              <w:spacing w:val="1"/>
              <w:sz w:val="24"/>
              <w:szCs w:val="24"/>
            </w:rPr>
            <w:t>1</w:t>
          </w:r>
          <w:r>
            <w:rPr>
              <w:rFonts w:hint="eastAsia" w:ascii="宋体" w:hAnsi="宋体" w:eastAsia="宋体" w:cs="宋体"/>
              <w:spacing w:val="1"/>
              <w:sz w:val="24"/>
              <w:szCs w:val="24"/>
            </w:rPr>
            <w:fldChar w:fldCharType="end"/>
          </w:r>
        </w:p>
        <w:p>
          <w:pPr>
            <w:tabs>
              <w:tab w:val="right" w:leader="dot" w:pos="9054"/>
            </w:tabs>
            <w:spacing w:before="61" w:line="222" w:lineRule="auto"/>
            <w:ind w:left="20"/>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"_bookmark4" </w:instrText>
          </w:r>
          <w:r>
            <w:rPr>
              <w:rFonts w:hint="eastAsia" w:ascii="宋体" w:hAnsi="宋体" w:eastAsia="宋体" w:cs="宋体"/>
              <w:sz w:val="24"/>
              <w:szCs w:val="24"/>
            </w:rPr>
            <w:fldChar w:fldCharType="separate"/>
          </w:r>
          <w:r>
            <w:rPr>
              <w:rFonts w:hint="eastAsia" w:ascii="宋体" w:hAnsi="宋体" w:eastAsia="宋体" w:cs="宋体"/>
              <w:spacing w:val="-1"/>
              <w:sz w:val="24"/>
              <w:szCs w:val="24"/>
            </w:rPr>
            <w:t>四</w:t>
          </w:r>
          <w:r>
            <w:rPr>
              <w:rFonts w:hint="eastAsia" w:ascii="宋体" w:hAnsi="宋体" w:eastAsia="宋体" w:cs="宋体"/>
              <w:sz w:val="24"/>
              <w:szCs w:val="24"/>
            </w:rPr>
            <w:t>、职业面向</w:t>
          </w:r>
          <w:r>
            <w:rPr>
              <w:rFonts w:hint="eastAsia" w:ascii="宋体" w:hAnsi="宋体" w:eastAsia="宋体" w:cs="宋体"/>
              <w:sz w:val="24"/>
              <w:szCs w:val="24"/>
            </w:rPr>
            <w:tab/>
          </w:r>
          <w:r>
            <w:rPr>
              <w:rFonts w:hint="eastAsia" w:ascii="宋体" w:hAnsi="宋体" w:eastAsia="宋体" w:cs="宋体"/>
              <w:sz w:val="24"/>
              <w:szCs w:val="24"/>
            </w:rPr>
            <w:t>1</w:t>
          </w:r>
          <w:r>
            <w:rPr>
              <w:rFonts w:hint="eastAsia" w:ascii="宋体" w:hAnsi="宋体" w:eastAsia="宋体" w:cs="宋体"/>
              <w:sz w:val="24"/>
              <w:szCs w:val="24"/>
            </w:rPr>
            <w:fldChar w:fldCharType="end"/>
          </w:r>
        </w:p>
        <w:p>
          <w:pPr>
            <w:tabs>
              <w:tab w:val="right" w:leader="dot" w:pos="9054"/>
            </w:tabs>
            <w:spacing w:before="59" w:line="221" w:lineRule="auto"/>
            <w:ind w:left="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"_bookmark5" </w:instrText>
          </w:r>
          <w:r>
            <w:rPr>
              <w:rFonts w:hint="eastAsia" w:ascii="宋体" w:hAnsi="宋体" w:eastAsia="宋体" w:cs="宋体"/>
              <w:sz w:val="24"/>
              <w:szCs w:val="24"/>
            </w:rPr>
            <w:fldChar w:fldCharType="separate"/>
          </w:r>
          <w:r>
            <w:rPr>
              <w:rFonts w:hint="eastAsia" w:ascii="宋体" w:hAnsi="宋体" w:eastAsia="宋体" w:cs="宋体"/>
              <w:spacing w:val="2"/>
              <w:sz w:val="24"/>
              <w:szCs w:val="24"/>
            </w:rPr>
            <w:t>五、培养目</w:t>
          </w:r>
          <w:r>
            <w:rPr>
              <w:rFonts w:hint="eastAsia" w:ascii="宋体" w:hAnsi="宋体" w:eastAsia="宋体" w:cs="宋体"/>
              <w:spacing w:val="1"/>
              <w:sz w:val="24"/>
              <w:szCs w:val="24"/>
            </w:rPr>
            <w:t>标与培养规格</w:t>
          </w:r>
          <w:r>
            <w:rPr>
              <w:rFonts w:hint="eastAsia" w:ascii="宋体" w:hAnsi="宋体" w:eastAsia="宋体" w:cs="宋体"/>
              <w:sz w:val="24"/>
              <w:szCs w:val="24"/>
            </w:rPr>
            <w:tab/>
          </w:r>
          <w:r>
            <w:rPr>
              <w:rFonts w:hint="eastAsia" w:ascii="宋体" w:hAnsi="宋体" w:eastAsia="宋体" w:cs="宋体"/>
              <w:spacing w:val="1"/>
              <w:sz w:val="24"/>
              <w:szCs w:val="24"/>
            </w:rPr>
            <w:t>2</w:t>
          </w:r>
          <w:r>
            <w:rPr>
              <w:rFonts w:hint="eastAsia" w:ascii="宋体" w:hAnsi="宋体" w:eastAsia="宋体" w:cs="宋体"/>
              <w:spacing w:val="1"/>
              <w:sz w:val="24"/>
              <w:szCs w:val="24"/>
            </w:rPr>
            <w:fldChar w:fldCharType="end"/>
          </w:r>
        </w:p>
        <w:p>
          <w:pPr>
            <w:tabs>
              <w:tab w:val="right" w:leader="dot" w:pos="9054"/>
            </w:tabs>
            <w:spacing w:before="61" w:line="221" w:lineRule="auto"/>
            <w:ind w:left="42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"_bookmark6" </w:instrText>
          </w:r>
          <w:r>
            <w:rPr>
              <w:rFonts w:hint="eastAsia" w:ascii="宋体" w:hAnsi="宋体" w:eastAsia="宋体" w:cs="宋体"/>
              <w:sz w:val="24"/>
              <w:szCs w:val="24"/>
            </w:rPr>
            <w:fldChar w:fldCharType="separate"/>
          </w:r>
          <w:r>
            <w:rPr>
              <w:rFonts w:hint="eastAsia" w:ascii="宋体" w:hAnsi="宋体" w:eastAsia="宋体" w:cs="宋体"/>
              <w:spacing w:val="15"/>
              <w:sz w:val="24"/>
              <w:szCs w:val="24"/>
            </w:rPr>
            <w:t>(</w:t>
          </w:r>
          <w:r>
            <w:rPr>
              <w:rFonts w:hint="eastAsia" w:ascii="宋体" w:hAnsi="宋体" w:eastAsia="宋体" w:cs="宋体"/>
              <w:spacing w:val="13"/>
              <w:sz w:val="24"/>
              <w:szCs w:val="24"/>
            </w:rPr>
            <w:t>一) 培养目标</w:t>
          </w:r>
          <w:r>
            <w:rPr>
              <w:rFonts w:hint="eastAsia" w:ascii="宋体" w:hAnsi="宋体" w:eastAsia="宋体" w:cs="宋体"/>
              <w:sz w:val="24"/>
              <w:szCs w:val="24"/>
            </w:rPr>
            <w:tab/>
          </w:r>
          <w:r>
            <w:rPr>
              <w:rFonts w:hint="eastAsia" w:ascii="宋体" w:hAnsi="宋体" w:eastAsia="宋体" w:cs="宋体"/>
              <w:spacing w:val="13"/>
              <w:sz w:val="24"/>
              <w:szCs w:val="24"/>
            </w:rPr>
            <w:t>2</w:t>
          </w:r>
          <w:r>
            <w:rPr>
              <w:rFonts w:hint="eastAsia" w:ascii="宋体" w:hAnsi="宋体" w:eastAsia="宋体" w:cs="宋体"/>
              <w:spacing w:val="13"/>
              <w:sz w:val="24"/>
              <w:szCs w:val="24"/>
            </w:rPr>
            <w:fldChar w:fldCharType="end"/>
          </w:r>
        </w:p>
        <w:p>
          <w:pPr>
            <w:tabs>
              <w:tab w:val="right" w:leader="dot" w:pos="9054"/>
            </w:tabs>
            <w:spacing w:before="60" w:line="221" w:lineRule="auto"/>
            <w:ind w:left="42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"_bookmark7" </w:instrText>
          </w:r>
          <w:r>
            <w:rPr>
              <w:rFonts w:hint="eastAsia" w:ascii="宋体" w:hAnsi="宋体" w:eastAsia="宋体" w:cs="宋体"/>
              <w:sz w:val="24"/>
              <w:szCs w:val="24"/>
            </w:rPr>
            <w:fldChar w:fldCharType="separate"/>
          </w:r>
          <w:r>
            <w:rPr>
              <w:rFonts w:hint="eastAsia" w:ascii="宋体" w:hAnsi="宋体" w:eastAsia="宋体" w:cs="宋体"/>
              <w:spacing w:val="15"/>
              <w:sz w:val="24"/>
              <w:szCs w:val="24"/>
            </w:rPr>
            <w:t>(</w:t>
          </w:r>
          <w:r>
            <w:rPr>
              <w:rFonts w:hint="eastAsia" w:ascii="宋体" w:hAnsi="宋体" w:eastAsia="宋体" w:cs="宋体"/>
              <w:spacing w:val="13"/>
              <w:sz w:val="24"/>
              <w:szCs w:val="24"/>
            </w:rPr>
            <w:t>二) 培养规格</w:t>
          </w:r>
          <w:r>
            <w:rPr>
              <w:rFonts w:hint="eastAsia" w:ascii="宋体" w:hAnsi="宋体" w:eastAsia="宋体" w:cs="宋体"/>
              <w:sz w:val="24"/>
              <w:szCs w:val="24"/>
            </w:rPr>
            <w:tab/>
          </w:r>
          <w:r>
            <w:rPr>
              <w:rFonts w:hint="eastAsia" w:ascii="宋体" w:hAnsi="宋体" w:eastAsia="宋体" w:cs="宋体"/>
              <w:spacing w:val="13"/>
              <w:sz w:val="24"/>
              <w:szCs w:val="24"/>
            </w:rPr>
            <w:t>2</w:t>
          </w:r>
          <w:r>
            <w:rPr>
              <w:rFonts w:hint="eastAsia" w:ascii="宋体" w:hAnsi="宋体" w:eastAsia="宋体" w:cs="宋体"/>
              <w:spacing w:val="13"/>
              <w:sz w:val="24"/>
              <w:szCs w:val="24"/>
            </w:rPr>
            <w:fldChar w:fldCharType="end"/>
          </w:r>
        </w:p>
        <w:p>
          <w:pPr>
            <w:tabs>
              <w:tab w:val="right" w:leader="dot" w:pos="9054"/>
            </w:tabs>
            <w:spacing w:before="62" w:line="221" w:lineRule="auto"/>
            <w:ind w:left="2"/>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"_bookmark8" </w:instrText>
          </w:r>
          <w:r>
            <w:rPr>
              <w:rFonts w:hint="eastAsia" w:ascii="宋体" w:hAnsi="宋体" w:eastAsia="宋体" w:cs="宋体"/>
              <w:sz w:val="24"/>
              <w:szCs w:val="24"/>
            </w:rPr>
            <w:fldChar w:fldCharType="separate"/>
          </w:r>
          <w:r>
            <w:rPr>
              <w:rFonts w:hint="eastAsia" w:ascii="宋体" w:hAnsi="宋体" w:eastAsia="宋体" w:cs="宋体"/>
              <w:spacing w:val="4"/>
              <w:sz w:val="24"/>
              <w:szCs w:val="24"/>
            </w:rPr>
            <w:t>六</w:t>
          </w:r>
          <w:r>
            <w:rPr>
              <w:rFonts w:hint="eastAsia" w:ascii="宋体" w:hAnsi="宋体" w:eastAsia="宋体" w:cs="宋体"/>
              <w:spacing w:val="3"/>
              <w:sz w:val="24"/>
              <w:szCs w:val="24"/>
            </w:rPr>
            <w:t>、</w:t>
          </w:r>
          <w:r>
            <w:rPr>
              <w:rFonts w:hint="eastAsia" w:ascii="宋体" w:hAnsi="宋体" w:eastAsia="宋体" w:cs="宋体"/>
              <w:spacing w:val="2"/>
              <w:sz w:val="24"/>
              <w:szCs w:val="24"/>
            </w:rPr>
            <w:t>课程设置</w:t>
          </w:r>
          <w:r>
            <w:rPr>
              <w:rFonts w:hint="eastAsia" w:ascii="宋体" w:hAnsi="宋体" w:eastAsia="宋体" w:cs="宋体"/>
              <w:sz w:val="24"/>
              <w:szCs w:val="24"/>
            </w:rPr>
            <w:tab/>
          </w:r>
          <w:r>
            <w:rPr>
              <w:rFonts w:hint="eastAsia" w:ascii="宋体" w:hAnsi="宋体" w:eastAsia="宋体" w:cs="宋体"/>
              <w:spacing w:val="2"/>
              <w:sz w:val="24"/>
              <w:szCs w:val="24"/>
            </w:rPr>
            <w:t>4</w:t>
          </w:r>
          <w:r>
            <w:rPr>
              <w:rFonts w:hint="eastAsia" w:ascii="宋体" w:hAnsi="宋体" w:eastAsia="宋体" w:cs="宋体"/>
              <w:spacing w:val="2"/>
              <w:sz w:val="24"/>
              <w:szCs w:val="24"/>
            </w:rPr>
            <w:fldChar w:fldCharType="end"/>
          </w:r>
        </w:p>
        <w:p>
          <w:pPr>
            <w:tabs>
              <w:tab w:val="right" w:leader="dot" w:pos="9054"/>
            </w:tabs>
            <w:spacing w:before="60" w:line="221" w:lineRule="auto"/>
            <w:ind w:left="42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"_bookmark9" </w:instrText>
          </w:r>
          <w:r>
            <w:rPr>
              <w:rFonts w:hint="eastAsia" w:ascii="宋体" w:hAnsi="宋体" w:eastAsia="宋体" w:cs="宋体"/>
              <w:sz w:val="24"/>
              <w:szCs w:val="24"/>
            </w:rPr>
            <w:fldChar w:fldCharType="separate"/>
          </w:r>
          <w:r>
            <w:rPr>
              <w:rFonts w:hint="eastAsia" w:ascii="宋体" w:hAnsi="宋体" w:eastAsia="宋体" w:cs="宋体"/>
              <w:spacing w:val="12"/>
              <w:sz w:val="24"/>
              <w:szCs w:val="24"/>
            </w:rPr>
            <w:t>(一</w:t>
          </w:r>
          <w:r>
            <w:rPr>
              <w:rFonts w:hint="eastAsia" w:ascii="宋体" w:hAnsi="宋体" w:eastAsia="宋体" w:cs="宋体"/>
              <w:spacing w:val="7"/>
              <w:sz w:val="24"/>
              <w:szCs w:val="24"/>
            </w:rPr>
            <w:t>)</w:t>
          </w:r>
          <w:r>
            <w:rPr>
              <w:rFonts w:hint="eastAsia" w:ascii="宋体" w:hAnsi="宋体" w:eastAsia="宋体" w:cs="宋体"/>
              <w:spacing w:val="6"/>
              <w:sz w:val="24"/>
              <w:szCs w:val="24"/>
            </w:rPr>
            <w:t xml:space="preserve"> 工作任务与专业课程整体架构</w:t>
          </w:r>
          <w:r>
            <w:rPr>
              <w:rFonts w:hint="eastAsia" w:ascii="宋体" w:hAnsi="宋体" w:eastAsia="宋体" w:cs="宋体"/>
              <w:sz w:val="24"/>
              <w:szCs w:val="24"/>
            </w:rPr>
            <w:tab/>
          </w:r>
          <w:r>
            <w:rPr>
              <w:rFonts w:hint="eastAsia" w:ascii="宋体" w:hAnsi="宋体" w:eastAsia="宋体" w:cs="宋体"/>
              <w:spacing w:val="6"/>
              <w:sz w:val="24"/>
              <w:szCs w:val="24"/>
            </w:rPr>
            <w:t>4</w:t>
          </w:r>
          <w:r>
            <w:rPr>
              <w:rFonts w:hint="eastAsia" w:ascii="宋体" w:hAnsi="宋体" w:eastAsia="宋体" w:cs="宋体"/>
              <w:spacing w:val="6"/>
              <w:sz w:val="24"/>
              <w:szCs w:val="24"/>
            </w:rPr>
            <w:fldChar w:fldCharType="end"/>
          </w:r>
        </w:p>
        <w:p>
          <w:pPr>
            <w:tabs>
              <w:tab w:val="right" w:leader="dot" w:pos="9054"/>
            </w:tabs>
            <w:spacing w:before="60" w:line="221" w:lineRule="auto"/>
            <w:ind w:left="42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"_bookmark10" </w:instrText>
          </w:r>
          <w:r>
            <w:rPr>
              <w:rFonts w:hint="eastAsia" w:ascii="宋体" w:hAnsi="宋体" w:eastAsia="宋体" w:cs="宋体"/>
              <w:sz w:val="24"/>
              <w:szCs w:val="24"/>
            </w:rPr>
            <w:fldChar w:fldCharType="separate"/>
          </w:r>
          <w:r>
            <w:rPr>
              <w:rFonts w:hint="eastAsia" w:ascii="宋体" w:hAnsi="宋体" w:eastAsia="宋体" w:cs="宋体"/>
              <w:spacing w:val="4"/>
              <w:sz w:val="24"/>
              <w:szCs w:val="24"/>
            </w:rPr>
            <w:t>(二) 工作</w:t>
          </w:r>
          <w:r>
            <w:rPr>
              <w:rFonts w:hint="eastAsia" w:ascii="宋体" w:hAnsi="宋体" w:eastAsia="宋体" w:cs="宋体"/>
              <w:spacing w:val="2"/>
              <w:sz w:val="24"/>
              <w:szCs w:val="24"/>
            </w:rPr>
            <w:t xml:space="preserve">任务、行动领域分析与专业课程体系构建 </w:t>
          </w:r>
          <w:r>
            <w:rPr>
              <w:rFonts w:hint="eastAsia" w:ascii="宋体" w:hAnsi="宋体" w:eastAsia="宋体" w:cs="宋体"/>
              <w:sz w:val="24"/>
              <w:szCs w:val="24"/>
            </w:rPr>
            <w:tab/>
          </w:r>
          <w:r>
            <w:rPr>
              <w:rFonts w:hint="eastAsia" w:ascii="宋体" w:hAnsi="宋体" w:eastAsia="宋体" w:cs="宋体"/>
              <w:spacing w:val="2"/>
              <w:sz w:val="24"/>
              <w:szCs w:val="24"/>
            </w:rPr>
            <w:t>5</w:t>
          </w:r>
          <w:r>
            <w:rPr>
              <w:rFonts w:hint="eastAsia" w:ascii="宋体" w:hAnsi="宋体" w:eastAsia="宋体" w:cs="宋体"/>
              <w:spacing w:val="2"/>
              <w:sz w:val="24"/>
              <w:szCs w:val="24"/>
            </w:rPr>
            <w:fldChar w:fldCharType="end"/>
          </w:r>
        </w:p>
        <w:p>
          <w:pPr>
            <w:tabs>
              <w:tab w:val="right" w:leader="dot" w:pos="9054"/>
            </w:tabs>
            <w:spacing w:before="61" w:line="221" w:lineRule="auto"/>
            <w:ind w:left="42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"_bookmark11" </w:instrText>
          </w:r>
          <w:r>
            <w:rPr>
              <w:rFonts w:hint="eastAsia" w:ascii="宋体" w:hAnsi="宋体" w:eastAsia="宋体" w:cs="宋体"/>
              <w:sz w:val="24"/>
              <w:szCs w:val="24"/>
            </w:rPr>
            <w:fldChar w:fldCharType="separate"/>
          </w:r>
          <w:r>
            <w:rPr>
              <w:rFonts w:hint="eastAsia" w:ascii="宋体" w:hAnsi="宋体" w:eastAsia="宋体" w:cs="宋体"/>
              <w:spacing w:val="8"/>
              <w:sz w:val="24"/>
              <w:szCs w:val="24"/>
            </w:rPr>
            <w:t>(三) 知识、能力、素质结构</w:t>
          </w:r>
          <w:r>
            <w:rPr>
              <w:rFonts w:hint="eastAsia" w:ascii="宋体" w:hAnsi="宋体" w:eastAsia="宋体" w:cs="宋体"/>
              <w:sz w:val="24"/>
              <w:szCs w:val="24"/>
            </w:rPr>
            <w:tab/>
          </w:r>
          <w:r>
            <w:rPr>
              <w:rFonts w:hint="eastAsia" w:ascii="宋体" w:hAnsi="宋体" w:eastAsia="宋体" w:cs="宋体"/>
              <w:spacing w:val="7"/>
              <w:sz w:val="24"/>
              <w:szCs w:val="24"/>
            </w:rPr>
            <w:t>8</w:t>
          </w:r>
          <w:r>
            <w:rPr>
              <w:rFonts w:hint="eastAsia" w:ascii="宋体" w:hAnsi="宋体" w:eastAsia="宋体" w:cs="宋体"/>
              <w:spacing w:val="7"/>
              <w:sz w:val="24"/>
              <w:szCs w:val="24"/>
            </w:rPr>
            <w:fldChar w:fldCharType="end"/>
          </w:r>
        </w:p>
        <w:p>
          <w:pPr>
            <w:tabs>
              <w:tab w:val="right" w:leader="dot" w:pos="9054"/>
            </w:tabs>
            <w:spacing w:before="62" w:line="221" w:lineRule="auto"/>
            <w:ind w:left="42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"_bookmark12" </w:instrText>
          </w:r>
          <w:r>
            <w:rPr>
              <w:rFonts w:hint="eastAsia" w:ascii="宋体" w:hAnsi="宋体" w:eastAsia="宋体" w:cs="宋体"/>
              <w:sz w:val="24"/>
              <w:szCs w:val="24"/>
            </w:rPr>
            <w:fldChar w:fldCharType="separate"/>
          </w:r>
          <w:r>
            <w:rPr>
              <w:rFonts w:hint="eastAsia" w:ascii="宋体" w:hAnsi="宋体" w:eastAsia="宋体" w:cs="宋体"/>
              <w:spacing w:val="12"/>
              <w:sz w:val="24"/>
              <w:szCs w:val="24"/>
            </w:rPr>
            <w:t>(四) 课程设置</w:t>
          </w:r>
          <w:r>
            <w:rPr>
              <w:rFonts w:hint="eastAsia" w:ascii="宋体" w:hAnsi="宋体" w:eastAsia="宋体" w:cs="宋体"/>
              <w:sz w:val="24"/>
              <w:szCs w:val="24"/>
            </w:rPr>
            <w:tab/>
          </w:r>
          <w:r>
            <w:rPr>
              <w:rFonts w:hint="eastAsia" w:ascii="宋体" w:hAnsi="宋体" w:eastAsia="宋体" w:cs="宋体"/>
              <w:spacing w:val="12"/>
              <w:sz w:val="24"/>
              <w:szCs w:val="24"/>
            </w:rPr>
            <w:t>1</w:t>
          </w:r>
          <w:r>
            <w:rPr>
              <w:rFonts w:hint="eastAsia" w:ascii="宋体" w:hAnsi="宋体" w:eastAsia="宋体" w:cs="宋体"/>
              <w:spacing w:val="11"/>
              <w:sz w:val="24"/>
              <w:szCs w:val="24"/>
            </w:rPr>
            <w:t>0</w:t>
          </w:r>
          <w:r>
            <w:rPr>
              <w:rFonts w:hint="eastAsia" w:ascii="宋体" w:hAnsi="宋体" w:eastAsia="宋体" w:cs="宋体"/>
              <w:spacing w:val="11"/>
              <w:sz w:val="24"/>
              <w:szCs w:val="24"/>
            </w:rPr>
            <w:fldChar w:fldCharType="end"/>
          </w:r>
        </w:p>
        <w:p>
          <w:pPr>
            <w:tabs>
              <w:tab w:val="right" w:leader="dot" w:pos="9055"/>
            </w:tabs>
            <w:spacing w:before="60" w:line="222" w:lineRule="auto"/>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"_bookmark13" </w:instrText>
          </w:r>
          <w:r>
            <w:rPr>
              <w:rFonts w:hint="eastAsia" w:ascii="宋体" w:hAnsi="宋体" w:eastAsia="宋体" w:cs="宋体"/>
              <w:sz w:val="24"/>
              <w:szCs w:val="24"/>
            </w:rPr>
            <w:fldChar w:fldCharType="separate"/>
          </w:r>
          <w:r>
            <w:rPr>
              <w:rFonts w:hint="eastAsia" w:ascii="宋体" w:hAnsi="宋体" w:eastAsia="宋体" w:cs="宋体"/>
              <w:spacing w:val="3"/>
              <w:sz w:val="24"/>
              <w:szCs w:val="24"/>
            </w:rPr>
            <w:t>七、学时安排</w:t>
          </w:r>
          <w:r>
            <w:rPr>
              <w:rFonts w:hint="eastAsia" w:ascii="宋体" w:hAnsi="宋体" w:eastAsia="宋体" w:cs="宋体"/>
              <w:sz w:val="24"/>
              <w:szCs w:val="24"/>
            </w:rPr>
            <w:tab/>
          </w:r>
          <w:r>
            <w:rPr>
              <w:rFonts w:hint="eastAsia" w:ascii="宋体" w:hAnsi="宋体" w:eastAsia="宋体" w:cs="宋体"/>
              <w:spacing w:val="3"/>
              <w:sz w:val="24"/>
              <w:szCs w:val="24"/>
            </w:rPr>
            <w:t>11</w:t>
          </w:r>
          <w:r>
            <w:rPr>
              <w:rFonts w:hint="eastAsia" w:ascii="宋体" w:hAnsi="宋体" w:eastAsia="宋体" w:cs="宋体"/>
              <w:spacing w:val="3"/>
              <w:sz w:val="24"/>
              <w:szCs w:val="24"/>
            </w:rPr>
            <w:fldChar w:fldCharType="end"/>
          </w:r>
        </w:p>
        <w:p>
          <w:pPr>
            <w:tabs>
              <w:tab w:val="right" w:leader="dot" w:pos="9054"/>
            </w:tabs>
            <w:spacing w:before="59" w:line="221" w:lineRule="auto"/>
            <w:ind w:left="4"/>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"_bookmark14" </w:instrText>
          </w:r>
          <w:r>
            <w:rPr>
              <w:rFonts w:hint="eastAsia" w:ascii="宋体" w:hAnsi="宋体" w:eastAsia="宋体" w:cs="宋体"/>
              <w:sz w:val="24"/>
              <w:szCs w:val="24"/>
            </w:rPr>
            <w:fldChar w:fldCharType="separate"/>
          </w:r>
          <w:r>
            <w:rPr>
              <w:rFonts w:hint="eastAsia" w:ascii="宋体" w:hAnsi="宋体" w:eastAsia="宋体" w:cs="宋体"/>
              <w:spacing w:val="2"/>
              <w:sz w:val="24"/>
              <w:szCs w:val="24"/>
            </w:rPr>
            <w:t>八、教学进</w:t>
          </w:r>
          <w:r>
            <w:rPr>
              <w:rFonts w:hint="eastAsia" w:ascii="宋体" w:hAnsi="宋体" w:eastAsia="宋体" w:cs="宋体"/>
              <w:spacing w:val="1"/>
              <w:sz w:val="24"/>
              <w:szCs w:val="24"/>
            </w:rPr>
            <w:t>程总体安排</w:t>
          </w:r>
          <w:r>
            <w:rPr>
              <w:rFonts w:hint="eastAsia" w:ascii="宋体" w:hAnsi="宋体" w:eastAsia="宋体" w:cs="宋体"/>
              <w:sz w:val="24"/>
              <w:szCs w:val="24"/>
            </w:rPr>
            <w:tab/>
          </w:r>
          <w:r>
            <w:rPr>
              <w:rFonts w:hint="eastAsia" w:ascii="宋体" w:hAnsi="宋体" w:eastAsia="宋体" w:cs="宋体"/>
              <w:spacing w:val="1"/>
              <w:sz w:val="24"/>
              <w:szCs w:val="24"/>
            </w:rPr>
            <w:t>13</w:t>
          </w:r>
          <w:r>
            <w:rPr>
              <w:rFonts w:hint="eastAsia" w:ascii="宋体" w:hAnsi="宋体" w:eastAsia="宋体" w:cs="宋体"/>
              <w:spacing w:val="1"/>
              <w:sz w:val="24"/>
              <w:szCs w:val="24"/>
            </w:rPr>
            <w:fldChar w:fldCharType="end"/>
          </w:r>
        </w:p>
        <w:p>
          <w:pPr>
            <w:tabs>
              <w:tab w:val="right" w:leader="dot" w:pos="9054"/>
            </w:tabs>
            <w:spacing w:before="61" w:line="220" w:lineRule="auto"/>
            <w:ind w:left="43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"_bookmark15" </w:instrText>
          </w:r>
          <w:r>
            <w:rPr>
              <w:rFonts w:hint="eastAsia" w:ascii="宋体" w:hAnsi="宋体" w:eastAsia="宋体" w:cs="宋体"/>
              <w:sz w:val="24"/>
              <w:szCs w:val="24"/>
            </w:rPr>
            <w:fldChar w:fldCharType="separate"/>
          </w:r>
          <w:r>
            <w:rPr>
              <w:rFonts w:hint="eastAsia" w:ascii="宋体" w:hAnsi="宋体" w:eastAsia="宋体" w:cs="宋体"/>
              <w:spacing w:val="-4"/>
              <w:sz w:val="24"/>
              <w:szCs w:val="24"/>
              <w14:textOutline w14:w="3831" w14:cap="flat" w14:cmpd="sng">
                <w14:solidFill>
                  <w14:srgbClr w14:val="000000"/>
                </w14:solidFill>
                <w14:prstDash w14:val="solid"/>
                <w14:miter w14:val="0"/>
              </w14:textOutline>
            </w:rPr>
            <w:t>附表</w:t>
          </w:r>
          <w:r>
            <w:rPr>
              <w:rFonts w:hint="eastAsia" w:ascii="宋体" w:hAnsi="宋体" w:eastAsia="宋体" w:cs="宋体"/>
              <w:spacing w:val="-4"/>
              <w:sz w:val="24"/>
              <w:szCs w:val="24"/>
            </w:rPr>
            <w:t xml:space="preserve"> </w:t>
          </w:r>
          <w:r>
            <w:rPr>
              <w:rFonts w:hint="eastAsia" w:ascii="宋体" w:hAnsi="宋体" w:eastAsia="宋体" w:cs="宋体"/>
              <w:b/>
              <w:bCs/>
              <w:spacing w:val="-4"/>
              <w:sz w:val="24"/>
              <w:szCs w:val="24"/>
            </w:rPr>
            <w:t>1</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14:textOutline w14:w="3831" w14:cap="flat" w14:cmpd="sng">
                <w14:solidFill>
                  <w14:srgbClr w14:val="000000"/>
                </w14:solidFill>
                <w14:prstDash w14:val="solid"/>
                <w14:miter w14:val="0"/>
              </w14:textOutline>
            </w:rPr>
            <w:t>教学进程总体安排表</w:t>
          </w:r>
          <w:r>
            <w:rPr>
              <w:rFonts w:hint="eastAsia" w:ascii="宋体" w:hAnsi="宋体" w:eastAsia="宋体" w:cs="宋体"/>
              <w:spacing w:val="-4"/>
              <w:sz w:val="24"/>
              <w:szCs w:val="24"/>
            </w:rPr>
            <w:t xml:space="preserve"> </w:t>
          </w:r>
          <w:r>
            <w:rPr>
              <w:rFonts w:hint="eastAsia" w:ascii="宋体" w:hAnsi="宋体" w:eastAsia="宋体" w:cs="宋体"/>
              <w:b/>
              <w:bCs/>
              <w:sz w:val="24"/>
              <w:szCs w:val="24"/>
            </w:rPr>
            <w:tab/>
          </w:r>
          <w:r>
            <w:rPr>
              <w:rFonts w:hint="eastAsia" w:ascii="宋体" w:hAnsi="宋体" w:eastAsia="宋体" w:cs="宋体"/>
              <w:spacing w:val="-4"/>
              <w:sz w:val="24"/>
              <w:szCs w:val="24"/>
            </w:rPr>
            <w:t>1</w:t>
          </w:r>
          <w:r>
            <w:rPr>
              <w:rFonts w:hint="eastAsia" w:ascii="宋体" w:hAnsi="宋体" w:eastAsia="宋体" w:cs="宋体"/>
              <w:spacing w:val="-2"/>
              <w:sz w:val="24"/>
              <w:szCs w:val="24"/>
            </w:rPr>
            <w:t>3</w:t>
          </w:r>
          <w:r>
            <w:rPr>
              <w:rFonts w:hint="eastAsia" w:ascii="宋体" w:hAnsi="宋体" w:eastAsia="宋体" w:cs="宋体"/>
              <w:spacing w:val="-2"/>
              <w:sz w:val="24"/>
              <w:szCs w:val="24"/>
            </w:rPr>
            <w:fldChar w:fldCharType="end"/>
          </w:r>
        </w:p>
        <w:p>
          <w:pPr>
            <w:tabs>
              <w:tab w:val="right" w:leader="dot" w:pos="9054"/>
            </w:tabs>
            <w:spacing w:before="62" w:line="220" w:lineRule="auto"/>
            <w:ind w:left="43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"_bookmark16" </w:instrText>
          </w:r>
          <w:r>
            <w:rPr>
              <w:rFonts w:hint="eastAsia" w:ascii="宋体" w:hAnsi="宋体" w:eastAsia="宋体" w:cs="宋体"/>
              <w:sz w:val="24"/>
              <w:szCs w:val="24"/>
            </w:rPr>
            <w:fldChar w:fldCharType="separate"/>
          </w:r>
          <w:r>
            <w:rPr>
              <w:rFonts w:hint="eastAsia" w:ascii="宋体" w:hAnsi="宋体" w:eastAsia="宋体" w:cs="宋体"/>
              <w:spacing w:val="-5"/>
              <w:sz w:val="24"/>
              <w:szCs w:val="24"/>
              <w14:textOutline w14:w="3831" w14:cap="flat" w14:cmpd="sng">
                <w14:solidFill>
                  <w14:srgbClr w14:val="000000"/>
                </w14:solidFill>
                <w14:prstDash w14:val="solid"/>
                <w14:miter w14:val="0"/>
              </w14:textOutline>
            </w:rPr>
            <w:t>附表</w:t>
          </w:r>
          <w:r>
            <w:rPr>
              <w:rFonts w:hint="eastAsia" w:ascii="宋体" w:hAnsi="宋体" w:eastAsia="宋体" w:cs="宋体"/>
              <w:spacing w:val="-5"/>
              <w:sz w:val="24"/>
              <w:szCs w:val="24"/>
            </w:rPr>
            <w:t xml:space="preserve"> </w:t>
          </w:r>
          <w:r>
            <w:rPr>
              <w:rFonts w:hint="eastAsia" w:ascii="宋体" w:hAnsi="宋体" w:eastAsia="宋体" w:cs="宋体"/>
              <w:b/>
              <w:bCs/>
              <w:spacing w:val="-5"/>
              <w:sz w:val="24"/>
              <w:szCs w:val="24"/>
            </w:rPr>
            <w:t>2</w:t>
          </w:r>
          <w:r>
            <w:rPr>
              <w:rFonts w:hint="eastAsia" w:ascii="宋体" w:hAnsi="宋体" w:eastAsia="宋体" w:cs="宋体"/>
              <w:spacing w:val="-5"/>
              <w:sz w:val="24"/>
              <w:szCs w:val="24"/>
            </w:rPr>
            <w:t xml:space="preserve">  </w:t>
          </w:r>
          <w:r>
            <w:rPr>
              <w:rFonts w:hint="eastAsia" w:ascii="宋体" w:hAnsi="宋体" w:eastAsia="宋体" w:cs="宋体"/>
              <w:spacing w:val="-5"/>
              <w:sz w:val="24"/>
              <w:szCs w:val="24"/>
              <w14:textOutline w14:w="3831" w14:cap="flat" w14:cmpd="sng">
                <w14:solidFill>
                  <w14:srgbClr w14:val="000000"/>
                </w14:solidFill>
                <w14:prstDash w14:val="solid"/>
                <w14:miter w14:val="0"/>
              </w14:textOutline>
            </w:rPr>
            <w:t>选修课明细表</w:t>
          </w:r>
          <w:r>
            <w:rPr>
              <w:rFonts w:hint="eastAsia" w:ascii="宋体" w:hAnsi="宋体" w:eastAsia="宋体" w:cs="宋体"/>
              <w:spacing w:val="-5"/>
              <w:sz w:val="24"/>
              <w:szCs w:val="24"/>
            </w:rPr>
            <w:t xml:space="preserve"> </w:t>
          </w:r>
          <w:r>
            <w:rPr>
              <w:rFonts w:hint="eastAsia" w:ascii="宋体" w:hAnsi="宋体" w:eastAsia="宋体" w:cs="宋体"/>
              <w:b/>
              <w:bCs/>
              <w:sz w:val="24"/>
              <w:szCs w:val="24"/>
            </w:rPr>
            <w:tab/>
          </w:r>
          <w:r>
            <w:rPr>
              <w:rFonts w:hint="eastAsia" w:ascii="宋体" w:hAnsi="宋体" w:eastAsia="宋体" w:cs="宋体"/>
              <w:spacing w:val="-5"/>
              <w:sz w:val="24"/>
              <w:szCs w:val="24"/>
            </w:rPr>
            <w:t>1</w:t>
          </w:r>
          <w:r>
            <w:rPr>
              <w:rFonts w:hint="eastAsia" w:ascii="宋体" w:hAnsi="宋体" w:eastAsia="宋体" w:cs="宋体"/>
              <w:spacing w:val="-4"/>
              <w:sz w:val="24"/>
              <w:szCs w:val="24"/>
            </w:rPr>
            <w:t>8</w:t>
          </w:r>
          <w:r>
            <w:rPr>
              <w:rFonts w:hint="eastAsia" w:ascii="宋体" w:hAnsi="宋体" w:eastAsia="宋体" w:cs="宋体"/>
              <w:spacing w:val="-4"/>
              <w:sz w:val="24"/>
              <w:szCs w:val="24"/>
            </w:rPr>
            <w:fldChar w:fldCharType="end"/>
          </w:r>
        </w:p>
        <w:p>
          <w:pPr>
            <w:tabs>
              <w:tab w:val="right" w:leader="dot" w:pos="9054"/>
            </w:tabs>
            <w:spacing w:before="62" w:line="220" w:lineRule="auto"/>
            <w:ind w:left="43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"_bookmark17" </w:instrText>
          </w:r>
          <w:r>
            <w:rPr>
              <w:rFonts w:hint="eastAsia" w:ascii="宋体" w:hAnsi="宋体" w:eastAsia="宋体" w:cs="宋体"/>
              <w:sz w:val="24"/>
              <w:szCs w:val="24"/>
            </w:rPr>
            <w:fldChar w:fldCharType="separate"/>
          </w:r>
          <w:r>
            <w:rPr>
              <w:rFonts w:hint="eastAsia" w:ascii="宋体" w:hAnsi="宋体" w:eastAsia="宋体" w:cs="宋体"/>
              <w:spacing w:val="-6"/>
              <w:sz w:val="24"/>
              <w:szCs w:val="24"/>
              <w14:textOutline w14:w="3831" w14:cap="flat" w14:cmpd="sng">
                <w14:solidFill>
                  <w14:srgbClr w14:val="000000"/>
                </w14:solidFill>
                <w14:prstDash w14:val="solid"/>
                <w14:miter w14:val="0"/>
              </w14:textOutline>
            </w:rPr>
            <w:t>附表</w:t>
          </w:r>
          <w:r>
            <w:rPr>
              <w:rFonts w:hint="eastAsia" w:ascii="宋体" w:hAnsi="宋体" w:eastAsia="宋体" w:cs="宋体"/>
              <w:spacing w:val="-6"/>
              <w:sz w:val="24"/>
              <w:szCs w:val="24"/>
            </w:rPr>
            <w:t xml:space="preserve"> </w:t>
          </w:r>
          <w:r>
            <w:rPr>
              <w:rFonts w:hint="eastAsia" w:ascii="宋体" w:hAnsi="宋体" w:eastAsia="宋体" w:cs="宋体"/>
              <w:b/>
              <w:bCs/>
              <w:spacing w:val="-3"/>
              <w:sz w:val="24"/>
              <w:szCs w:val="24"/>
            </w:rPr>
            <w:t>3</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14:textOutline w14:w="3831" w14:cap="flat" w14:cmpd="sng">
                <w14:solidFill>
                  <w14:srgbClr w14:val="000000"/>
                </w14:solidFill>
                <w14:prstDash w14:val="solid"/>
                <w14:miter w14:val="0"/>
              </w14:textOutline>
            </w:rPr>
            <w:t>集中实践教学环节安排表</w:t>
          </w:r>
          <w:r>
            <w:rPr>
              <w:rFonts w:hint="eastAsia" w:ascii="宋体" w:hAnsi="宋体" w:eastAsia="宋体" w:cs="宋体"/>
              <w:spacing w:val="-3"/>
              <w:sz w:val="24"/>
              <w:szCs w:val="24"/>
            </w:rPr>
            <w:t xml:space="preserve"> </w:t>
          </w:r>
          <w:r>
            <w:rPr>
              <w:rFonts w:hint="eastAsia" w:ascii="宋体" w:hAnsi="宋体" w:eastAsia="宋体" w:cs="宋体"/>
              <w:b/>
              <w:bCs/>
              <w:sz w:val="24"/>
              <w:szCs w:val="24"/>
            </w:rPr>
            <w:tab/>
          </w:r>
          <w:r>
            <w:rPr>
              <w:rFonts w:hint="eastAsia" w:ascii="宋体" w:hAnsi="宋体" w:eastAsia="宋体" w:cs="宋体"/>
              <w:spacing w:val="-3"/>
              <w:sz w:val="24"/>
              <w:szCs w:val="24"/>
            </w:rPr>
            <w:t>20</w:t>
          </w:r>
          <w:r>
            <w:rPr>
              <w:rFonts w:hint="eastAsia" w:ascii="宋体" w:hAnsi="宋体" w:eastAsia="宋体" w:cs="宋体"/>
              <w:spacing w:val="-3"/>
              <w:sz w:val="24"/>
              <w:szCs w:val="24"/>
            </w:rPr>
            <w:fldChar w:fldCharType="end"/>
          </w:r>
        </w:p>
        <w:p>
          <w:pPr>
            <w:tabs>
              <w:tab w:val="right" w:leader="dot" w:pos="9054"/>
            </w:tabs>
            <w:spacing w:before="61" w:line="220" w:lineRule="auto"/>
            <w:ind w:left="43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"_bookmark18" </w:instrText>
          </w:r>
          <w:r>
            <w:rPr>
              <w:rFonts w:hint="eastAsia" w:ascii="宋体" w:hAnsi="宋体" w:eastAsia="宋体" w:cs="宋体"/>
              <w:sz w:val="24"/>
              <w:szCs w:val="24"/>
            </w:rPr>
            <w:fldChar w:fldCharType="separate"/>
          </w:r>
          <w:r>
            <w:rPr>
              <w:rFonts w:hint="eastAsia" w:ascii="宋体" w:hAnsi="宋体" w:eastAsia="宋体" w:cs="宋体"/>
              <w:spacing w:val="-6"/>
              <w:sz w:val="24"/>
              <w:szCs w:val="24"/>
              <w14:textOutline w14:w="3831" w14:cap="flat" w14:cmpd="sng">
                <w14:solidFill>
                  <w14:srgbClr w14:val="000000"/>
                </w14:solidFill>
                <w14:prstDash w14:val="solid"/>
                <w14:miter w14:val="0"/>
              </w14:textOutline>
            </w:rPr>
            <w:t>附表</w:t>
          </w:r>
          <w:r>
            <w:rPr>
              <w:rFonts w:hint="eastAsia" w:ascii="宋体" w:hAnsi="宋体" w:eastAsia="宋体" w:cs="宋体"/>
              <w:spacing w:val="-6"/>
              <w:sz w:val="24"/>
              <w:szCs w:val="24"/>
            </w:rPr>
            <w:t xml:space="preserve"> </w:t>
          </w:r>
          <w:r>
            <w:rPr>
              <w:rFonts w:hint="eastAsia" w:ascii="宋体" w:hAnsi="宋体" w:eastAsia="宋体" w:cs="宋体"/>
              <w:b/>
              <w:bCs/>
              <w:spacing w:val="-6"/>
              <w:sz w:val="24"/>
              <w:szCs w:val="24"/>
            </w:rPr>
            <w:t>4</w:t>
          </w:r>
          <w:r>
            <w:rPr>
              <w:rFonts w:hint="eastAsia" w:ascii="宋体" w:hAnsi="宋体" w:eastAsia="宋体" w:cs="宋体"/>
              <w:spacing w:val="-4"/>
              <w:sz w:val="24"/>
              <w:szCs w:val="24"/>
            </w:rPr>
            <w:t xml:space="preserve"> </w:t>
          </w:r>
          <w:r>
            <w:rPr>
              <w:rFonts w:hint="eastAsia" w:ascii="宋体" w:hAnsi="宋体" w:eastAsia="宋体" w:cs="宋体"/>
              <w:spacing w:val="-3"/>
              <w:sz w:val="24"/>
              <w:szCs w:val="24"/>
            </w:rPr>
            <w:t xml:space="preserve"> </w:t>
          </w:r>
          <w:r>
            <w:rPr>
              <w:rFonts w:hint="eastAsia" w:ascii="宋体" w:hAnsi="宋体" w:eastAsia="宋体" w:cs="宋体"/>
              <w:spacing w:val="-3"/>
              <w:sz w:val="24"/>
              <w:szCs w:val="24"/>
              <w14:textOutline w14:w="3831" w14:cap="flat" w14:cmpd="sng">
                <w14:solidFill>
                  <w14:srgbClr w14:val="000000"/>
                </w14:solidFill>
                <w14:prstDash w14:val="solid"/>
                <w14:miter w14:val="0"/>
              </w14:textOutline>
            </w:rPr>
            <w:t>第二课堂成绩单安排表</w:t>
          </w:r>
          <w:r>
            <w:rPr>
              <w:rFonts w:hint="eastAsia" w:ascii="宋体" w:hAnsi="宋体" w:eastAsia="宋体" w:cs="宋体"/>
              <w:spacing w:val="-3"/>
              <w:sz w:val="24"/>
              <w:szCs w:val="24"/>
            </w:rPr>
            <w:t xml:space="preserve"> </w:t>
          </w:r>
          <w:r>
            <w:rPr>
              <w:rFonts w:hint="eastAsia" w:ascii="宋体" w:hAnsi="宋体" w:eastAsia="宋体" w:cs="宋体"/>
              <w:b/>
              <w:bCs/>
              <w:sz w:val="24"/>
              <w:szCs w:val="24"/>
            </w:rPr>
            <w:tab/>
          </w:r>
          <w:r>
            <w:rPr>
              <w:rFonts w:hint="eastAsia" w:ascii="宋体" w:hAnsi="宋体" w:eastAsia="宋体" w:cs="宋体"/>
              <w:spacing w:val="-3"/>
              <w:sz w:val="24"/>
              <w:szCs w:val="24"/>
            </w:rPr>
            <w:t>21</w:t>
          </w:r>
          <w:r>
            <w:rPr>
              <w:rFonts w:hint="eastAsia" w:ascii="宋体" w:hAnsi="宋体" w:eastAsia="宋体" w:cs="宋体"/>
              <w:spacing w:val="-3"/>
              <w:sz w:val="24"/>
              <w:szCs w:val="24"/>
            </w:rPr>
            <w:fldChar w:fldCharType="end"/>
          </w:r>
        </w:p>
        <w:p>
          <w:pPr>
            <w:tabs>
              <w:tab w:val="right" w:leader="dot" w:pos="9054"/>
            </w:tabs>
            <w:spacing w:before="62" w:line="219" w:lineRule="auto"/>
            <w:ind w:left="5"/>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"_bookmark19" </w:instrText>
          </w:r>
          <w:r>
            <w:rPr>
              <w:rFonts w:hint="eastAsia" w:ascii="宋体" w:hAnsi="宋体" w:eastAsia="宋体" w:cs="宋体"/>
              <w:sz w:val="24"/>
              <w:szCs w:val="24"/>
            </w:rPr>
            <w:fldChar w:fldCharType="separate"/>
          </w:r>
          <w:r>
            <w:rPr>
              <w:rFonts w:hint="eastAsia" w:ascii="宋体" w:hAnsi="宋体" w:eastAsia="宋体" w:cs="宋体"/>
              <w:spacing w:val="2"/>
              <w:sz w:val="24"/>
              <w:szCs w:val="24"/>
            </w:rPr>
            <w:t>九、教学</w:t>
          </w:r>
          <w:r>
            <w:rPr>
              <w:rFonts w:hint="eastAsia" w:ascii="宋体" w:hAnsi="宋体" w:eastAsia="宋体" w:cs="宋体"/>
              <w:spacing w:val="1"/>
              <w:sz w:val="24"/>
              <w:szCs w:val="24"/>
            </w:rPr>
            <w:t>方法与考核评价</w:t>
          </w:r>
          <w:r>
            <w:rPr>
              <w:rFonts w:hint="eastAsia" w:ascii="宋体" w:hAnsi="宋体" w:eastAsia="宋体" w:cs="宋体"/>
              <w:sz w:val="24"/>
              <w:szCs w:val="24"/>
            </w:rPr>
            <w:tab/>
          </w:r>
          <w:r>
            <w:rPr>
              <w:rFonts w:hint="eastAsia" w:ascii="宋体" w:hAnsi="宋体" w:eastAsia="宋体" w:cs="宋体"/>
              <w:spacing w:val="1"/>
              <w:sz w:val="24"/>
              <w:szCs w:val="24"/>
            </w:rPr>
            <w:t>22</w:t>
          </w:r>
          <w:r>
            <w:rPr>
              <w:rFonts w:hint="eastAsia" w:ascii="宋体" w:hAnsi="宋体" w:eastAsia="宋体" w:cs="宋体"/>
              <w:spacing w:val="1"/>
              <w:sz w:val="24"/>
              <w:szCs w:val="24"/>
            </w:rPr>
            <w:fldChar w:fldCharType="end"/>
          </w:r>
        </w:p>
        <w:p>
          <w:pPr>
            <w:tabs>
              <w:tab w:val="right" w:leader="dot" w:pos="9054"/>
            </w:tabs>
            <w:spacing w:before="63" w:line="221" w:lineRule="auto"/>
            <w:ind w:left="42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"_bookmark20" </w:instrText>
          </w:r>
          <w:r>
            <w:rPr>
              <w:rFonts w:hint="eastAsia" w:ascii="宋体" w:hAnsi="宋体" w:eastAsia="宋体" w:cs="宋体"/>
              <w:sz w:val="24"/>
              <w:szCs w:val="24"/>
            </w:rPr>
            <w:fldChar w:fldCharType="separate"/>
          </w:r>
          <w:r>
            <w:rPr>
              <w:rFonts w:hint="eastAsia" w:ascii="宋体" w:hAnsi="宋体" w:eastAsia="宋体" w:cs="宋体"/>
              <w:spacing w:val="12"/>
              <w:sz w:val="24"/>
              <w:szCs w:val="24"/>
            </w:rPr>
            <w:t>(一) 教学方法</w:t>
          </w:r>
          <w:r>
            <w:rPr>
              <w:rFonts w:hint="eastAsia" w:ascii="宋体" w:hAnsi="宋体" w:eastAsia="宋体" w:cs="宋体"/>
              <w:sz w:val="24"/>
              <w:szCs w:val="24"/>
            </w:rPr>
            <w:tab/>
          </w:r>
          <w:r>
            <w:rPr>
              <w:rFonts w:hint="eastAsia" w:ascii="宋体" w:hAnsi="宋体" w:eastAsia="宋体" w:cs="宋体"/>
              <w:spacing w:val="12"/>
              <w:sz w:val="24"/>
              <w:szCs w:val="24"/>
            </w:rPr>
            <w:t>2</w:t>
          </w:r>
          <w:r>
            <w:rPr>
              <w:rFonts w:hint="eastAsia" w:ascii="宋体" w:hAnsi="宋体" w:eastAsia="宋体" w:cs="宋体"/>
              <w:spacing w:val="11"/>
              <w:sz w:val="24"/>
              <w:szCs w:val="24"/>
            </w:rPr>
            <w:t>2</w:t>
          </w:r>
          <w:r>
            <w:rPr>
              <w:rFonts w:hint="eastAsia" w:ascii="宋体" w:hAnsi="宋体" w:eastAsia="宋体" w:cs="宋体"/>
              <w:spacing w:val="11"/>
              <w:sz w:val="24"/>
              <w:szCs w:val="24"/>
            </w:rPr>
            <w:fldChar w:fldCharType="end"/>
          </w:r>
        </w:p>
        <w:p>
          <w:pPr>
            <w:tabs>
              <w:tab w:val="right" w:leader="dot" w:pos="9054"/>
            </w:tabs>
            <w:spacing w:before="61" w:line="219" w:lineRule="auto"/>
            <w:ind w:left="42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"_bookmark21" </w:instrText>
          </w:r>
          <w:r>
            <w:rPr>
              <w:rFonts w:hint="eastAsia" w:ascii="宋体" w:hAnsi="宋体" w:eastAsia="宋体" w:cs="宋体"/>
              <w:sz w:val="24"/>
              <w:szCs w:val="24"/>
            </w:rPr>
            <w:fldChar w:fldCharType="separate"/>
          </w:r>
          <w:r>
            <w:rPr>
              <w:rFonts w:hint="eastAsia" w:ascii="宋体" w:hAnsi="宋体" w:eastAsia="宋体" w:cs="宋体"/>
              <w:spacing w:val="12"/>
              <w:sz w:val="24"/>
              <w:szCs w:val="24"/>
            </w:rPr>
            <w:t>(二) 考核评价</w:t>
          </w:r>
          <w:r>
            <w:rPr>
              <w:rFonts w:hint="eastAsia" w:ascii="宋体" w:hAnsi="宋体" w:eastAsia="宋体" w:cs="宋体"/>
              <w:sz w:val="24"/>
              <w:szCs w:val="24"/>
            </w:rPr>
            <w:tab/>
          </w:r>
          <w:r>
            <w:rPr>
              <w:rFonts w:hint="eastAsia" w:ascii="宋体" w:hAnsi="宋体" w:eastAsia="宋体" w:cs="宋体"/>
              <w:spacing w:val="12"/>
              <w:sz w:val="24"/>
              <w:szCs w:val="24"/>
            </w:rPr>
            <w:t>2</w:t>
          </w:r>
          <w:r>
            <w:rPr>
              <w:rFonts w:hint="eastAsia" w:ascii="宋体" w:hAnsi="宋体" w:eastAsia="宋体" w:cs="宋体"/>
              <w:spacing w:val="11"/>
              <w:sz w:val="24"/>
              <w:szCs w:val="24"/>
            </w:rPr>
            <w:t>2</w:t>
          </w:r>
          <w:r>
            <w:rPr>
              <w:rFonts w:hint="eastAsia" w:ascii="宋体" w:hAnsi="宋体" w:eastAsia="宋体" w:cs="宋体"/>
              <w:spacing w:val="11"/>
              <w:sz w:val="24"/>
              <w:szCs w:val="24"/>
            </w:rPr>
            <w:fldChar w:fldCharType="end"/>
          </w:r>
        </w:p>
        <w:p>
          <w:pPr>
            <w:tabs>
              <w:tab w:val="right" w:leader="dot" w:pos="9054"/>
            </w:tabs>
            <w:spacing w:before="63" w:line="221" w:lineRule="auto"/>
            <w:ind w:left="1"/>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"_bookmark22" </w:instrText>
          </w:r>
          <w:r>
            <w:rPr>
              <w:rFonts w:hint="eastAsia" w:ascii="宋体" w:hAnsi="宋体" w:eastAsia="宋体" w:cs="宋体"/>
              <w:sz w:val="24"/>
              <w:szCs w:val="24"/>
            </w:rPr>
            <w:fldChar w:fldCharType="separate"/>
          </w:r>
          <w:r>
            <w:rPr>
              <w:rFonts w:hint="eastAsia" w:ascii="宋体" w:hAnsi="宋体" w:eastAsia="宋体" w:cs="宋体"/>
              <w:spacing w:val="4"/>
              <w:sz w:val="24"/>
              <w:szCs w:val="24"/>
            </w:rPr>
            <w:t>十、</w:t>
          </w:r>
          <w:r>
            <w:rPr>
              <w:rFonts w:hint="eastAsia" w:ascii="宋体" w:hAnsi="宋体" w:eastAsia="宋体" w:cs="宋体"/>
              <w:spacing w:val="2"/>
              <w:sz w:val="24"/>
              <w:szCs w:val="24"/>
            </w:rPr>
            <w:t>实施保障</w:t>
          </w:r>
          <w:r>
            <w:rPr>
              <w:rFonts w:hint="eastAsia" w:ascii="宋体" w:hAnsi="宋体" w:eastAsia="宋体" w:cs="宋体"/>
              <w:sz w:val="24"/>
              <w:szCs w:val="24"/>
            </w:rPr>
            <w:tab/>
          </w:r>
          <w:r>
            <w:rPr>
              <w:rFonts w:hint="eastAsia" w:ascii="宋体" w:hAnsi="宋体" w:eastAsia="宋体" w:cs="宋体"/>
              <w:spacing w:val="2"/>
              <w:sz w:val="24"/>
              <w:szCs w:val="24"/>
            </w:rPr>
            <w:t>23</w:t>
          </w:r>
          <w:r>
            <w:rPr>
              <w:rFonts w:hint="eastAsia" w:ascii="宋体" w:hAnsi="宋体" w:eastAsia="宋体" w:cs="宋体"/>
              <w:spacing w:val="2"/>
              <w:sz w:val="24"/>
              <w:szCs w:val="24"/>
            </w:rPr>
            <w:fldChar w:fldCharType="end"/>
          </w:r>
        </w:p>
        <w:p>
          <w:pPr>
            <w:tabs>
              <w:tab w:val="right" w:leader="dot" w:pos="9054"/>
            </w:tabs>
            <w:spacing w:before="60" w:line="221" w:lineRule="auto"/>
            <w:ind w:left="42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"_bookmark23" </w:instrText>
          </w:r>
          <w:r>
            <w:rPr>
              <w:rFonts w:hint="eastAsia" w:ascii="宋体" w:hAnsi="宋体" w:eastAsia="宋体" w:cs="宋体"/>
              <w:sz w:val="24"/>
              <w:szCs w:val="24"/>
            </w:rPr>
            <w:fldChar w:fldCharType="separate"/>
          </w:r>
          <w:r>
            <w:rPr>
              <w:rFonts w:hint="eastAsia" w:ascii="宋体" w:hAnsi="宋体" w:eastAsia="宋体" w:cs="宋体"/>
              <w:spacing w:val="12"/>
              <w:sz w:val="24"/>
              <w:szCs w:val="24"/>
            </w:rPr>
            <w:t>(一) 师资队伍</w:t>
          </w:r>
          <w:r>
            <w:rPr>
              <w:rFonts w:hint="eastAsia" w:ascii="宋体" w:hAnsi="宋体" w:eastAsia="宋体" w:cs="宋体"/>
              <w:sz w:val="24"/>
              <w:szCs w:val="24"/>
            </w:rPr>
            <w:tab/>
          </w:r>
          <w:r>
            <w:rPr>
              <w:rFonts w:hint="eastAsia" w:ascii="宋体" w:hAnsi="宋体" w:eastAsia="宋体" w:cs="宋体"/>
              <w:spacing w:val="12"/>
              <w:sz w:val="24"/>
              <w:szCs w:val="24"/>
            </w:rPr>
            <w:t>2</w:t>
          </w:r>
          <w:r>
            <w:rPr>
              <w:rFonts w:hint="eastAsia" w:ascii="宋体" w:hAnsi="宋体" w:eastAsia="宋体" w:cs="宋体"/>
              <w:spacing w:val="11"/>
              <w:sz w:val="24"/>
              <w:szCs w:val="24"/>
            </w:rPr>
            <w:t>3</w:t>
          </w:r>
          <w:r>
            <w:rPr>
              <w:rFonts w:hint="eastAsia" w:ascii="宋体" w:hAnsi="宋体" w:eastAsia="宋体" w:cs="宋体"/>
              <w:spacing w:val="11"/>
              <w:sz w:val="24"/>
              <w:szCs w:val="24"/>
            </w:rPr>
            <w:fldChar w:fldCharType="end"/>
          </w:r>
        </w:p>
        <w:p>
          <w:pPr>
            <w:tabs>
              <w:tab w:val="right" w:leader="dot" w:pos="9054"/>
            </w:tabs>
            <w:spacing w:before="61" w:line="221" w:lineRule="auto"/>
            <w:ind w:left="42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"_bookmark24" </w:instrText>
          </w:r>
          <w:r>
            <w:rPr>
              <w:rFonts w:hint="eastAsia" w:ascii="宋体" w:hAnsi="宋体" w:eastAsia="宋体" w:cs="宋体"/>
              <w:sz w:val="24"/>
              <w:szCs w:val="24"/>
            </w:rPr>
            <w:fldChar w:fldCharType="separate"/>
          </w:r>
          <w:r>
            <w:rPr>
              <w:rFonts w:hint="eastAsia" w:ascii="宋体" w:hAnsi="宋体" w:eastAsia="宋体" w:cs="宋体"/>
              <w:spacing w:val="12"/>
              <w:sz w:val="24"/>
              <w:szCs w:val="24"/>
            </w:rPr>
            <w:t>(二) 教学设施</w:t>
          </w:r>
          <w:r>
            <w:rPr>
              <w:rFonts w:hint="eastAsia" w:ascii="宋体" w:hAnsi="宋体" w:eastAsia="宋体" w:cs="宋体"/>
              <w:sz w:val="24"/>
              <w:szCs w:val="24"/>
            </w:rPr>
            <w:tab/>
          </w:r>
          <w:r>
            <w:rPr>
              <w:rFonts w:hint="eastAsia" w:ascii="宋体" w:hAnsi="宋体" w:eastAsia="宋体" w:cs="宋体"/>
              <w:spacing w:val="12"/>
              <w:sz w:val="24"/>
              <w:szCs w:val="24"/>
            </w:rPr>
            <w:t>2</w:t>
          </w:r>
          <w:r>
            <w:rPr>
              <w:rFonts w:hint="eastAsia" w:ascii="宋体" w:hAnsi="宋体" w:eastAsia="宋体" w:cs="宋体"/>
              <w:spacing w:val="11"/>
              <w:sz w:val="24"/>
              <w:szCs w:val="24"/>
            </w:rPr>
            <w:t>4</w:t>
          </w:r>
          <w:r>
            <w:rPr>
              <w:rFonts w:hint="eastAsia" w:ascii="宋体" w:hAnsi="宋体" w:eastAsia="宋体" w:cs="宋体"/>
              <w:spacing w:val="11"/>
              <w:sz w:val="24"/>
              <w:szCs w:val="24"/>
            </w:rPr>
            <w:fldChar w:fldCharType="end"/>
          </w:r>
        </w:p>
        <w:p>
          <w:pPr>
            <w:tabs>
              <w:tab w:val="right" w:leader="dot" w:pos="9054"/>
            </w:tabs>
            <w:spacing w:before="60" w:line="221" w:lineRule="auto"/>
            <w:ind w:left="42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"_bookmark25" </w:instrText>
          </w:r>
          <w:r>
            <w:rPr>
              <w:rFonts w:hint="eastAsia" w:ascii="宋体" w:hAnsi="宋体" w:eastAsia="宋体" w:cs="宋体"/>
              <w:sz w:val="24"/>
              <w:szCs w:val="24"/>
            </w:rPr>
            <w:fldChar w:fldCharType="separate"/>
          </w:r>
          <w:r>
            <w:rPr>
              <w:rFonts w:hint="eastAsia" w:ascii="宋体" w:hAnsi="宋体" w:eastAsia="宋体" w:cs="宋体"/>
              <w:spacing w:val="12"/>
              <w:sz w:val="24"/>
              <w:szCs w:val="24"/>
            </w:rPr>
            <w:t>(三) 教学资源</w:t>
          </w:r>
          <w:r>
            <w:rPr>
              <w:rFonts w:hint="eastAsia" w:ascii="宋体" w:hAnsi="宋体" w:eastAsia="宋体" w:cs="宋体"/>
              <w:sz w:val="24"/>
              <w:szCs w:val="24"/>
            </w:rPr>
            <w:tab/>
          </w:r>
          <w:r>
            <w:rPr>
              <w:rFonts w:hint="eastAsia" w:ascii="宋体" w:hAnsi="宋体" w:eastAsia="宋体" w:cs="宋体"/>
              <w:spacing w:val="12"/>
              <w:sz w:val="24"/>
              <w:szCs w:val="24"/>
            </w:rPr>
            <w:t>2</w:t>
          </w:r>
          <w:r>
            <w:rPr>
              <w:rFonts w:hint="eastAsia" w:ascii="宋体" w:hAnsi="宋体" w:eastAsia="宋体" w:cs="宋体"/>
              <w:spacing w:val="11"/>
              <w:sz w:val="24"/>
              <w:szCs w:val="24"/>
            </w:rPr>
            <w:t>4</w:t>
          </w:r>
          <w:r>
            <w:rPr>
              <w:rFonts w:hint="eastAsia" w:ascii="宋体" w:hAnsi="宋体" w:eastAsia="宋体" w:cs="宋体"/>
              <w:spacing w:val="11"/>
              <w:sz w:val="24"/>
              <w:szCs w:val="24"/>
            </w:rPr>
            <w:fldChar w:fldCharType="end"/>
          </w:r>
        </w:p>
        <w:p>
          <w:pPr>
            <w:tabs>
              <w:tab w:val="right" w:leader="dot" w:pos="9054"/>
            </w:tabs>
            <w:spacing w:before="61" w:line="221" w:lineRule="auto"/>
            <w:ind w:left="427"/>
            <w:rPr>
              <w:rFonts w:hint="eastAsia" w:ascii="宋体" w:hAnsi="宋体" w:eastAsia="宋体" w:cs="宋体"/>
              <w:sz w:val="24"/>
              <w:szCs w:val="24"/>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"_bookmark26" </w:instrText>
          </w:r>
          <w:r>
            <w:rPr>
              <w:rFonts w:hint="eastAsia" w:ascii="宋体" w:hAnsi="宋体" w:eastAsia="宋体" w:cs="宋体"/>
              <w:sz w:val="24"/>
              <w:szCs w:val="24"/>
            </w:rPr>
            <w:fldChar w:fldCharType="separate"/>
          </w:r>
          <w:r>
            <w:rPr>
              <w:rFonts w:hint="eastAsia" w:ascii="宋体" w:hAnsi="宋体" w:eastAsia="宋体" w:cs="宋体"/>
              <w:spacing w:val="12"/>
              <w:sz w:val="24"/>
              <w:szCs w:val="24"/>
            </w:rPr>
            <w:t>(四) 质量管理</w:t>
          </w:r>
          <w:r>
            <w:rPr>
              <w:rFonts w:hint="eastAsia" w:ascii="宋体" w:hAnsi="宋体" w:eastAsia="宋体" w:cs="宋体"/>
              <w:sz w:val="24"/>
              <w:szCs w:val="24"/>
            </w:rPr>
            <w:tab/>
          </w:r>
          <w:r>
            <w:rPr>
              <w:rFonts w:hint="eastAsia" w:ascii="宋体" w:hAnsi="宋体" w:eastAsia="宋体" w:cs="宋体"/>
              <w:spacing w:val="12"/>
              <w:sz w:val="24"/>
              <w:szCs w:val="24"/>
            </w:rPr>
            <w:t>2</w:t>
          </w:r>
          <w:r>
            <w:rPr>
              <w:rFonts w:hint="eastAsia" w:ascii="宋体" w:hAnsi="宋体" w:eastAsia="宋体" w:cs="宋体"/>
              <w:spacing w:val="11"/>
              <w:sz w:val="24"/>
              <w:szCs w:val="24"/>
            </w:rPr>
            <w:t>5</w:t>
          </w:r>
          <w:r>
            <w:rPr>
              <w:rFonts w:hint="eastAsia" w:ascii="宋体" w:hAnsi="宋体" w:eastAsia="宋体" w:cs="宋体"/>
              <w:spacing w:val="11"/>
              <w:sz w:val="24"/>
              <w:szCs w:val="24"/>
            </w:rPr>
            <w:fldChar w:fldCharType="end"/>
          </w:r>
        </w:p>
        <w:p>
          <w:pPr>
            <w:tabs>
              <w:tab w:val="right" w:leader="dot" w:pos="9054"/>
            </w:tabs>
            <w:spacing w:before="61" w:line="221" w:lineRule="auto"/>
            <w:ind w:left="1"/>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\l "_bookmark27" </w:instrText>
          </w:r>
          <w:r>
            <w:rPr>
              <w:rFonts w:hint="eastAsia" w:ascii="宋体" w:hAnsi="宋体" w:eastAsia="宋体" w:cs="宋体"/>
              <w:sz w:val="24"/>
              <w:szCs w:val="24"/>
            </w:rPr>
            <w:fldChar w:fldCharType="separate"/>
          </w:r>
          <w:r>
            <w:rPr>
              <w:rFonts w:hint="eastAsia" w:ascii="宋体" w:hAnsi="宋体" w:eastAsia="宋体" w:cs="宋体"/>
              <w:spacing w:val="4"/>
              <w:sz w:val="24"/>
              <w:szCs w:val="24"/>
            </w:rPr>
            <w:t>十</w:t>
          </w:r>
          <w:r>
            <w:rPr>
              <w:rFonts w:hint="eastAsia" w:ascii="宋体" w:hAnsi="宋体" w:eastAsia="宋体" w:cs="宋体"/>
              <w:spacing w:val="2"/>
              <w:sz w:val="24"/>
              <w:szCs w:val="24"/>
            </w:rPr>
            <w:t>一、毕业要求</w:t>
          </w:r>
          <w:r>
            <w:rPr>
              <w:rFonts w:hint="eastAsia" w:ascii="宋体" w:hAnsi="宋体" w:eastAsia="宋体" w:cs="宋体"/>
              <w:sz w:val="24"/>
              <w:szCs w:val="24"/>
            </w:rPr>
            <w:tab/>
          </w:r>
          <w:r>
            <w:rPr>
              <w:rFonts w:hint="eastAsia" w:ascii="宋体" w:hAnsi="宋体" w:eastAsia="宋体" w:cs="宋体"/>
              <w:spacing w:val="2"/>
              <w:sz w:val="24"/>
              <w:szCs w:val="24"/>
            </w:rPr>
            <w:t>26</w:t>
          </w:r>
          <w:r>
            <w:rPr>
              <w:rFonts w:hint="eastAsia" w:ascii="宋体" w:hAnsi="宋体" w:eastAsia="宋体" w:cs="宋体"/>
              <w:spacing w:val="2"/>
              <w:sz w:val="24"/>
              <w:szCs w:val="24"/>
            </w:rPr>
            <w:fldChar w:fldCharType="end"/>
          </w:r>
          <w:bookmarkStart w:id="13" w:name="_bookmark1"/>
          <w:bookmarkEnd w:id="13"/>
        </w:p>
      </w:sdtContent>
    </w:sdt>
    <w:p>
      <w:pPr>
        <w:spacing w:before="78" w:line="240" w:lineRule="auto"/>
        <w:ind w:left="427"/>
        <w:outlineLvl w:val="0"/>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p>
    <w:p>
      <w:pPr>
        <w:spacing w:before="78" w:line="240" w:lineRule="auto"/>
        <w:ind w:left="427"/>
        <w:outlineLvl w:val="0"/>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bookmarkStart w:id="41" w:name="_GoBack"/>
      <w:bookmarkEnd w:id="41"/>
    </w:p>
    <w:p>
      <w:pPr>
        <w:spacing w:before="78" w:line="240" w:lineRule="auto"/>
        <w:ind w:left="427"/>
        <w:outlineLvl w:val="0"/>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p>
    <w:p>
      <w:pPr>
        <w:spacing w:before="78" w:line="240" w:lineRule="auto"/>
        <w:ind w:left="427"/>
        <w:outlineLvl w:val="0"/>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p>
    <w:p>
      <w:pPr>
        <w:spacing w:before="78" w:line="240" w:lineRule="auto"/>
        <w:ind w:left="427"/>
        <w:outlineLvl w:val="0"/>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p>
    <w:p>
      <w:pPr>
        <w:spacing w:before="78" w:line="240" w:lineRule="auto"/>
        <w:ind w:left="427"/>
        <w:outlineLvl w:val="0"/>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p>
    <w:p>
      <w:pPr>
        <w:spacing w:before="78" w:line="240" w:lineRule="auto"/>
        <w:ind w:left="427"/>
        <w:outlineLvl w:val="0"/>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p>
    <w:p>
      <w:pPr>
        <w:spacing w:before="78" w:line="240" w:lineRule="auto"/>
        <w:ind w:left="427"/>
        <w:outlineLvl w:val="0"/>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p>
    <w:p>
      <w:pPr>
        <w:spacing w:before="78" w:line="240" w:lineRule="auto"/>
        <w:ind w:left="427"/>
        <w:outlineLvl w:val="0"/>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p>
    <w:p>
      <w:pPr>
        <w:spacing w:before="78" w:line="240" w:lineRule="auto"/>
        <w:ind w:left="427"/>
        <w:outlineLvl w:val="0"/>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p>
    <w:p>
      <w:pPr>
        <w:spacing w:before="78" w:line="240" w:lineRule="auto"/>
        <w:ind w:left="427"/>
        <w:outlineLvl w:val="0"/>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p>
    <w:p>
      <w:pPr>
        <w:spacing w:before="78" w:line="240" w:lineRule="auto"/>
        <w:ind w:left="427"/>
        <w:outlineLvl w:val="0"/>
        <w:rPr>
          <w:rFonts w:hint="eastAsia" w:ascii="宋体" w:hAnsi="宋体" w:eastAsia="宋体" w:cs="宋体"/>
          <w:spacing w:val="-1"/>
          <w:sz w:val="24"/>
          <w:szCs w:val="24"/>
          <w14:textOutline w14:w="4354" w14:cap="flat" w14:cmpd="sng">
            <w14:solidFill>
              <w14:srgbClr w14:val="000000"/>
            </w14:solidFill>
            <w14:prstDash w14:val="solid"/>
            <w14:miter w14:val="0"/>
          </w14:textOutline>
        </w:rPr>
      </w:pPr>
    </w:p>
    <w:p>
      <w:pPr>
        <w:spacing w:before="78" w:line="240" w:lineRule="auto"/>
        <w:ind w:left="427"/>
        <w:outlineLvl w:val="0"/>
        <w:rPr>
          <w:rFonts w:hint="eastAsia" w:ascii="宋体" w:hAnsi="宋体" w:eastAsia="宋体" w:cs="宋体"/>
          <w:sz w:val="24"/>
          <w:szCs w:val="24"/>
        </w:rPr>
      </w:pP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一、专业名</w:t>
      </w:r>
      <w:r>
        <w:rPr>
          <w:rFonts w:hint="eastAsia" w:ascii="宋体" w:hAnsi="宋体" w:eastAsia="宋体" w:cs="宋体"/>
          <w:sz w:val="24"/>
          <w:szCs w:val="24"/>
          <w14:textOutline w14:w="4354" w14:cap="flat" w14:cmpd="sng">
            <w14:solidFill>
              <w14:srgbClr w14:val="000000"/>
            </w14:solidFill>
            <w14:prstDash w14:val="solid"/>
            <w14:miter w14:val="0"/>
          </w14:textOutline>
        </w:rPr>
        <w:t>称及代码</w:t>
      </w:r>
    </w:p>
    <w:p>
      <w:pPr>
        <w:spacing w:before="78" w:line="240" w:lineRule="auto"/>
        <w:ind w:left="478"/>
        <w:rPr>
          <w:rFonts w:hint="eastAsia" w:ascii="宋体" w:hAnsi="宋体" w:eastAsia="宋体" w:cs="宋体"/>
          <w:sz w:val="24"/>
          <w:szCs w:val="24"/>
        </w:rPr>
      </w:pPr>
      <w:r>
        <w:rPr>
          <w:rFonts w:hint="eastAsia" w:ascii="宋体" w:hAnsi="宋体" w:eastAsia="宋体" w:cs="宋体"/>
          <w:spacing w:val="-1"/>
          <w:sz w:val="24"/>
          <w:szCs w:val="24"/>
          <w:lang w:val="en-US" w:eastAsia="zh-CN"/>
        </w:rPr>
        <w:t>大数据与会计</w:t>
      </w:r>
      <w:r>
        <w:rPr>
          <w:rFonts w:hint="eastAsia" w:ascii="宋体" w:hAnsi="宋体" w:eastAsia="宋体" w:cs="宋体"/>
          <w:spacing w:val="-1"/>
          <w:sz w:val="24"/>
          <w:szCs w:val="24"/>
        </w:rPr>
        <w:t xml:space="preserve"> (</w:t>
      </w:r>
      <w:r>
        <w:rPr>
          <w:rFonts w:hint="eastAsia" w:ascii="宋体" w:hAnsi="宋体" w:eastAsia="宋体" w:cs="宋体"/>
          <w:spacing w:val="-1"/>
          <w:sz w:val="24"/>
          <w:szCs w:val="24"/>
          <w:lang w:val="en-US" w:eastAsia="zh-CN"/>
        </w:rPr>
        <w:t>5</w:t>
      </w:r>
      <w:r>
        <w:rPr>
          <w:rFonts w:hint="eastAsia" w:ascii="宋体" w:hAnsi="宋体" w:eastAsia="宋体" w:cs="宋体"/>
          <w:spacing w:val="-1"/>
          <w:sz w:val="24"/>
          <w:szCs w:val="24"/>
        </w:rPr>
        <w:t>3030</w:t>
      </w:r>
      <w:r>
        <w:rPr>
          <w:rFonts w:hint="eastAsia" w:ascii="宋体" w:hAnsi="宋体" w:eastAsia="宋体" w:cs="宋体"/>
          <w:sz w:val="24"/>
          <w:szCs w:val="24"/>
          <w:lang w:val="en-US" w:eastAsia="zh-CN"/>
        </w:rPr>
        <w:t>2</w:t>
      </w:r>
      <w:r>
        <w:rPr>
          <w:rFonts w:hint="eastAsia" w:ascii="宋体" w:hAnsi="宋体" w:eastAsia="宋体" w:cs="宋体"/>
          <w:sz w:val="24"/>
          <w:szCs w:val="24"/>
        </w:rPr>
        <w:t>)</w:t>
      </w:r>
    </w:p>
    <w:p>
      <w:pPr>
        <w:spacing w:before="78" w:line="240" w:lineRule="auto"/>
        <w:ind w:left="427"/>
        <w:outlineLvl w:val="0"/>
        <w:rPr>
          <w:rFonts w:hint="eastAsia" w:ascii="宋体" w:hAnsi="宋体" w:eastAsia="宋体" w:cs="宋体"/>
          <w:sz w:val="24"/>
          <w:szCs w:val="24"/>
        </w:rPr>
      </w:pPr>
      <w:bookmarkStart w:id="14" w:name="_bookmark2"/>
      <w:bookmarkEnd w:id="14"/>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二、入</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学要求</w:t>
      </w:r>
    </w:p>
    <w:p>
      <w:pPr>
        <w:spacing w:before="78" w:line="240" w:lineRule="auto"/>
        <w:ind w:firstLine="485"/>
        <w:rPr>
          <w:rFonts w:hint="eastAsia" w:ascii="宋体" w:hAnsi="宋体" w:eastAsia="宋体" w:cs="宋体"/>
          <w:sz w:val="24"/>
          <w:szCs w:val="24"/>
        </w:rPr>
      </w:pPr>
      <w:r>
        <w:rPr>
          <w:rFonts w:hint="eastAsia" w:ascii="宋体" w:hAnsi="宋体" w:eastAsia="宋体" w:cs="宋体"/>
          <w:spacing w:val="-2"/>
          <w:sz w:val="24"/>
          <w:szCs w:val="24"/>
        </w:rPr>
        <w:t>高中阶段教育毕业生或具有同等学</w:t>
      </w:r>
      <w:r>
        <w:rPr>
          <w:rFonts w:hint="eastAsia" w:ascii="宋体" w:hAnsi="宋体" w:eastAsia="宋体" w:cs="宋体"/>
          <w:spacing w:val="-1"/>
          <w:sz w:val="24"/>
          <w:szCs w:val="24"/>
        </w:rPr>
        <w:t>历者，即普通高中、中等职业学校、职业高中、</w:t>
      </w:r>
      <w:r>
        <w:rPr>
          <w:rFonts w:hint="eastAsia" w:ascii="宋体" w:hAnsi="宋体" w:eastAsia="宋体" w:cs="宋体"/>
          <w:sz w:val="24"/>
          <w:szCs w:val="24"/>
        </w:rPr>
        <w:t xml:space="preserve"> </w:t>
      </w:r>
      <w:r>
        <w:rPr>
          <w:rFonts w:hint="eastAsia" w:ascii="宋体" w:hAnsi="宋体" w:eastAsia="宋体" w:cs="宋体"/>
          <w:spacing w:val="-2"/>
          <w:sz w:val="24"/>
          <w:szCs w:val="24"/>
        </w:rPr>
        <w:t>技校应往届毕业生(蒙授、汉授) ，参</w:t>
      </w:r>
      <w:r>
        <w:rPr>
          <w:rFonts w:hint="eastAsia" w:ascii="宋体" w:hAnsi="宋体" w:eastAsia="宋体" w:cs="宋体"/>
          <w:spacing w:val="-1"/>
          <w:sz w:val="24"/>
          <w:szCs w:val="24"/>
        </w:rPr>
        <w:t>加单独考试招生或普通高考， 成绩达到录取条件</w:t>
      </w:r>
      <w:r>
        <w:rPr>
          <w:rFonts w:hint="eastAsia" w:ascii="宋体" w:hAnsi="宋体" w:eastAsia="宋体" w:cs="宋体"/>
          <w:sz w:val="24"/>
          <w:szCs w:val="24"/>
        </w:rPr>
        <w:t xml:space="preserve"> </w:t>
      </w:r>
      <w:r>
        <w:rPr>
          <w:rFonts w:hint="eastAsia" w:ascii="宋体" w:hAnsi="宋体" w:eastAsia="宋体" w:cs="宋体"/>
          <w:spacing w:val="-6"/>
          <w:sz w:val="24"/>
          <w:szCs w:val="24"/>
        </w:rPr>
        <w:t>者</w:t>
      </w:r>
      <w:r>
        <w:rPr>
          <w:rFonts w:hint="eastAsia" w:ascii="宋体" w:hAnsi="宋体" w:eastAsia="宋体" w:cs="宋体"/>
          <w:spacing w:val="-5"/>
          <w:sz w:val="24"/>
          <w:szCs w:val="24"/>
        </w:rPr>
        <w:t>。</w:t>
      </w:r>
    </w:p>
    <w:p>
      <w:pPr>
        <w:spacing w:before="78" w:line="240" w:lineRule="auto"/>
        <w:ind w:left="428"/>
        <w:outlineLvl w:val="0"/>
        <w:rPr>
          <w:rFonts w:hint="eastAsia" w:ascii="宋体" w:hAnsi="宋体" w:eastAsia="宋体" w:cs="宋体"/>
          <w:sz w:val="24"/>
          <w:szCs w:val="24"/>
        </w:rPr>
      </w:pPr>
      <w:bookmarkStart w:id="15" w:name="_bookmark3"/>
      <w:bookmarkEnd w:id="15"/>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三、修业</w:t>
      </w:r>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年限</w:t>
      </w:r>
    </w:p>
    <w:p>
      <w:pPr>
        <w:spacing w:before="78" w:line="240" w:lineRule="auto"/>
        <w:ind w:right="13" w:firstLine="478"/>
        <w:rPr>
          <w:rFonts w:hint="eastAsia" w:ascii="宋体" w:hAnsi="宋体" w:eastAsia="宋体" w:cs="宋体"/>
          <w:sz w:val="24"/>
          <w:szCs w:val="24"/>
        </w:rPr>
      </w:pPr>
      <w:r>
        <w:rPr>
          <w:rFonts w:hint="eastAsia" w:ascii="宋体" w:hAnsi="宋体" w:eastAsia="宋体" w:cs="宋体"/>
          <w:spacing w:val="-14"/>
          <w:sz w:val="24"/>
          <w:szCs w:val="24"/>
        </w:rPr>
        <w:t>修业年</w:t>
      </w:r>
      <w:r>
        <w:rPr>
          <w:rFonts w:hint="eastAsia" w:ascii="宋体" w:hAnsi="宋体" w:eastAsia="宋体" w:cs="宋体"/>
          <w:spacing w:val="-12"/>
          <w:sz w:val="24"/>
          <w:szCs w:val="24"/>
        </w:rPr>
        <w:t>限</w:t>
      </w:r>
      <w:r>
        <w:rPr>
          <w:rFonts w:hint="eastAsia" w:ascii="宋体" w:hAnsi="宋体" w:eastAsia="宋体" w:cs="宋体"/>
          <w:spacing w:val="-7"/>
          <w:sz w:val="24"/>
          <w:szCs w:val="24"/>
        </w:rPr>
        <w:t>以 3 年为主， 实行完全学分制。允许学生采用半工半读、工学交替等方式</w:t>
      </w:r>
      <w:r>
        <w:rPr>
          <w:rFonts w:hint="eastAsia" w:ascii="宋体" w:hAnsi="宋体" w:eastAsia="宋体" w:cs="宋体"/>
          <w:sz w:val="24"/>
          <w:szCs w:val="24"/>
        </w:rPr>
        <w:t xml:space="preserve"> </w:t>
      </w:r>
      <w:r>
        <w:rPr>
          <w:rFonts w:hint="eastAsia" w:ascii="宋体" w:hAnsi="宋体" w:eastAsia="宋体" w:cs="宋体"/>
          <w:spacing w:val="-8"/>
          <w:sz w:val="24"/>
          <w:szCs w:val="24"/>
        </w:rPr>
        <w:t>分阶段完</w:t>
      </w:r>
      <w:r>
        <w:rPr>
          <w:rFonts w:hint="eastAsia" w:ascii="宋体" w:hAnsi="宋体" w:eastAsia="宋体" w:cs="宋体"/>
          <w:spacing w:val="-5"/>
          <w:sz w:val="24"/>
          <w:szCs w:val="24"/>
        </w:rPr>
        <w:t>成</w:t>
      </w:r>
      <w:r>
        <w:rPr>
          <w:rFonts w:hint="eastAsia" w:ascii="宋体" w:hAnsi="宋体" w:eastAsia="宋体" w:cs="宋体"/>
          <w:spacing w:val="-4"/>
          <w:sz w:val="24"/>
          <w:szCs w:val="24"/>
        </w:rPr>
        <w:t>学业，此类学生需年满 18 周岁， 按期提供在读期间就业企业资质证明、劳</w:t>
      </w:r>
      <w:r>
        <w:rPr>
          <w:rFonts w:hint="eastAsia" w:ascii="宋体" w:hAnsi="宋体" w:eastAsia="宋体" w:cs="宋体"/>
          <w:sz w:val="24"/>
          <w:szCs w:val="24"/>
        </w:rPr>
        <w:t xml:space="preserve"> </w:t>
      </w:r>
      <w:r>
        <w:rPr>
          <w:rFonts w:hint="eastAsia" w:ascii="宋体" w:hAnsi="宋体" w:eastAsia="宋体" w:cs="宋体"/>
          <w:spacing w:val="-8"/>
          <w:sz w:val="24"/>
          <w:szCs w:val="24"/>
        </w:rPr>
        <w:t>务合同、工资</w:t>
      </w:r>
      <w:r>
        <w:rPr>
          <w:rFonts w:hint="eastAsia" w:ascii="宋体" w:hAnsi="宋体" w:eastAsia="宋体" w:cs="宋体"/>
          <w:spacing w:val="-4"/>
          <w:sz w:val="24"/>
          <w:szCs w:val="24"/>
        </w:rPr>
        <w:t>证明等相关材料， 可在取得公共课程和专业课程必修课的学分后获得毕业</w:t>
      </w:r>
      <w:r>
        <w:rPr>
          <w:rFonts w:hint="eastAsia" w:ascii="宋体" w:hAnsi="宋体" w:eastAsia="宋体" w:cs="宋体"/>
          <w:sz w:val="24"/>
          <w:szCs w:val="24"/>
        </w:rPr>
        <w:t xml:space="preserve"> </w:t>
      </w:r>
      <w:r>
        <w:rPr>
          <w:rFonts w:hint="eastAsia" w:ascii="宋体" w:hAnsi="宋体" w:eastAsia="宋体" w:cs="宋体"/>
          <w:spacing w:val="-2"/>
          <w:sz w:val="24"/>
          <w:szCs w:val="24"/>
        </w:rPr>
        <w:t>资格，学制变</w:t>
      </w:r>
      <w:r>
        <w:rPr>
          <w:rFonts w:hint="eastAsia" w:ascii="宋体" w:hAnsi="宋体" w:eastAsia="宋体" w:cs="宋体"/>
          <w:spacing w:val="-1"/>
          <w:sz w:val="24"/>
          <w:szCs w:val="24"/>
        </w:rPr>
        <w:t>动范围为 3~5 年。</w:t>
      </w:r>
    </w:p>
    <w:p>
      <w:pPr>
        <w:spacing w:line="240" w:lineRule="auto"/>
        <w:rPr>
          <w:rFonts w:hint="eastAsia" w:ascii="宋体" w:hAnsi="宋体" w:eastAsia="宋体" w:cs="宋体"/>
          <w:sz w:val="24"/>
          <w:szCs w:val="24"/>
        </w:rPr>
      </w:pPr>
    </w:p>
    <w:p>
      <w:pPr>
        <w:spacing w:before="78" w:line="240" w:lineRule="auto"/>
        <w:ind w:left="438"/>
        <w:outlineLvl w:val="0"/>
      </w:pPr>
      <w:bookmarkStart w:id="16" w:name="_bookmark4"/>
      <w:bookmarkEnd w:id="16"/>
      <w:r>
        <w:rPr>
          <w:rFonts w:hint="eastAsia" w:ascii="宋体" w:hAnsi="宋体" w:eastAsia="宋体" w:cs="宋体"/>
          <w:spacing w:val="-5"/>
          <w:sz w:val="24"/>
          <w:szCs w:val="24"/>
          <w14:textOutline w14:w="4354" w14:cap="flat" w14:cmpd="sng">
            <w14:solidFill>
              <w14:srgbClr w14:val="000000"/>
            </w14:solidFill>
            <w14:prstDash w14:val="solid"/>
            <w14:miter w14:val="0"/>
          </w14:textOutline>
        </w:rPr>
        <w:t>四</w:t>
      </w:r>
      <w:r>
        <w:rPr>
          <w:rFonts w:hint="eastAsia" w:ascii="宋体" w:hAnsi="宋体" w:eastAsia="宋体" w:cs="宋体"/>
          <w:spacing w:val="-3"/>
          <w:sz w:val="24"/>
          <w:szCs w:val="24"/>
          <w14:textOutline w14:w="4354" w14:cap="flat" w14:cmpd="sng">
            <w14:solidFill>
              <w14:srgbClr w14:val="000000"/>
            </w14:solidFill>
            <w14:prstDash w14:val="solid"/>
            <w14:miter w14:val="0"/>
          </w14:textOutline>
        </w:rPr>
        <w:t>、职业面向</w:t>
      </w:r>
    </w:p>
    <w:p>
      <w:pPr>
        <w:spacing w:line="55" w:lineRule="exact"/>
      </w:pPr>
    </w:p>
    <w:tbl>
      <w:tblPr>
        <w:tblStyle w:val="8"/>
        <w:tblW w:w="8255" w:type="dxa"/>
        <w:tblInd w:w="39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07"/>
        <w:gridCol w:w="1305"/>
        <w:gridCol w:w="1303"/>
        <w:gridCol w:w="1302"/>
        <w:gridCol w:w="1886"/>
        <w:gridCol w:w="115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trPr>
        <w:tc>
          <w:tcPr>
            <w:tcW w:w="1307" w:type="dxa"/>
            <w:shd w:val="clear" w:color="auto" w:fill="92D050"/>
            <w:vAlign w:val="top"/>
          </w:tcPr>
          <w:p>
            <w:pPr>
              <w:spacing w:line="259" w:lineRule="auto"/>
              <w:jc w:val="left"/>
              <w:rPr>
                <w:rFonts w:ascii="Arial"/>
                <w:sz w:val="21"/>
              </w:rPr>
            </w:pPr>
          </w:p>
          <w:p>
            <w:pPr>
              <w:spacing w:before="59" w:line="220" w:lineRule="auto"/>
              <w:ind w:left="114"/>
              <w:jc w:val="left"/>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所属专</w:t>
            </w:r>
            <w:r>
              <w:rPr>
                <w:rFonts w:ascii="宋体" w:hAnsi="宋体" w:eastAsia="宋体" w:cs="宋体"/>
                <w:sz w:val="18"/>
                <w:szCs w:val="18"/>
                <w14:textOutline w14:w="3265" w14:cap="flat" w14:cmpd="sng">
                  <w14:solidFill>
                    <w14:srgbClr w14:val="000000"/>
                  </w14:solidFill>
                  <w14:prstDash w14:val="solid"/>
                  <w14:miter w14:val="0"/>
                </w14:textOutline>
              </w:rPr>
              <w:t>业大类</w:t>
            </w:r>
          </w:p>
          <w:p>
            <w:pPr>
              <w:spacing w:before="44" w:line="220" w:lineRule="auto"/>
              <w:ind w:left="302"/>
              <w:jc w:val="left"/>
              <w:rPr>
                <w:rFonts w:ascii="宋体" w:hAnsi="宋体" w:eastAsia="宋体" w:cs="宋体"/>
                <w:sz w:val="18"/>
                <w:szCs w:val="18"/>
              </w:rPr>
            </w:pPr>
            <w:r>
              <w:rPr>
                <w:rFonts w:ascii="宋体" w:hAnsi="宋体" w:eastAsia="宋体" w:cs="宋体"/>
                <w:spacing w:val="17"/>
                <w:sz w:val="18"/>
                <w:szCs w:val="18"/>
                <w14:textOutline w14:w="3265" w14:cap="flat" w14:cmpd="sng">
                  <w14:solidFill>
                    <w14:srgbClr w14:val="000000"/>
                  </w14:solidFill>
                  <w14:prstDash w14:val="solid"/>
                  <w14:miter w14:val="0"/>
                </w14:textOutline>
              </w:rPr>
              <w:t>(代码)</w:t>
            </w:r>
          </w:p>
        </w:tc>
        <w:tc>
          <w:tcPr>
            <w:tcW w:w="1305" w:type="dxa"/>
            <w:shd w:val="clear" w:color="auto" w:fill="92D050"/>
            <w:vAlign w:val="top"/>
          </w:tcPr>
          <w:p>
            <w:pPr>
              <w:spacing w:line="259" w:lineRule="auto"/>
              <w:jc w:val="left"/>
              <w:rPr>
                <w:rFonts w:ascii="Arial"/>
                <w:sz w:val="21"/>
              </w:rPr>
            </w:pPr>
          </w:p>
          <w:p>
            <w:pPr>
              <w:spacing w:before="59" w:line="220" w:lineRule="auto"/>
              <w:ind w:left="202"/>
              <w:jc w:val="left"/>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所属专业类</w:t>
            </w:r>
          </w:p>
          <w:p>
            <w:pPr>
              <w:spacing w:before="44" w:line="220" w:lineRule="auto"/>
              <w:ind w:left="298"/>
              <w:jc w:val="left"/>
              <w:rPr>
                <w:rFonts w:ascii="宋体" w:hAnsi="宋体" w:eastAsia="宋体" w:cs="宋体"/>
                <w:sz w:val="18"/>
                <w:szCs w:val="18"/>
              </w:rPr>
            </w:pPr>
            <w:r>
              <w:rPr>
                <w:rFonts w:ascii="宋体" w:hAnsi="宋体" w:eastAsia="宋体" w:cs="宋体"/>
                <w:spacing w:val="17"/>
                <w:sz w:val="18"/>
                <w:szCs w:val="18"/>
                <w14:textOutline w14:w="3265" w14:cap="flat" w14:cmpd="sng">
                  <w14:solidFill>
                    <w14:srgbClr w14:val="000000"/>
                  </w14:solidFill>
                  <w14:prstDash w14:val="solid"/>
                  <w14:miter w14:val="0"/>
                </w14:textOutline>
              </w:rPr>
              <w:t>(代码)</w:t>
            </w:r>
          </w:p>
        </w:tc>
        <w:tc>
          <w:tcPr>
            <w:tcW w:w="1303" w:type="dxa"/>
            <w:shd w:val="clear" w:color="auto" w:fill="92D050"/>
            <w:vAlign w:val="top"/>
          </w:tcPr>
          <w:p>
            <w:pPr>
              <w:spacing w:line="260" w:lineRule="auto"/>
              <w:jc w:val="left"/>
              <w:rPr>
                <w:rFonts w:ascii="Arial"/>
                <w:sz w:val="21"/>
              </w:rPr>
            </w:pPr>
          </w:p>
          <w:p>
            <w:pPr>
              <w:spacing w:before="58" w:line="259" w:lineRule="exact"/>
              <w:ind w:left="291"/>
              <w:jc w:val="left"/>
              <w:rPr>
                <w:rFonts w:ascii="宋体" w:hAnsi="宋体" w:eastAsia="宋体" w:cs="宋体"/>
                <w:sz w:val="18"/>
                <w:szCs w:val="18"/>
              </w:rPr>
            </w:pPr>
            <w:r>
              <w:rPr>
                <w:rFonts w:ascii="宋体" w:hAnsi="宋体" w:eastAsia="宋体" w:cs="宋体"/>
                <w:spacing w:val="-2"/>
                <w:position w:val="5"/>
                <w:sz w:val="18"/>
                <w:szCs w:val="18"/>
                <w14:textOutline w14:w="3265" w14:cap="flat" w14:cmpd="sng">
                  <w14:solidFill>
                    <w14:srgbClr w14:val="000000"/>
                  </w14:solidFill>
                  <w14:prstDash w14:val="solid"/>
                  <w14:miter w14:val="0"/>
                </w14:textOutline>
              </w:rPr>
              <w:t>对</w:t>
            </w:r>
            <w:r>
              <w:rPr>
                <w:rFonts w:ascii="宋体" w:hAnsi="宋体" w:eastAsia="宋体" w:cs="宋体"/>
                <w:spacing w:val="-1"/>
                <w:position w:val="5"/>
                <w:sz w:val="18"/>
                <w:szCs w:val="18"/>
                <w14:textOutline w14:w="3265" w14:cap="flat" w14:cmpd="sng">
                  <w14:solidFill>
                    <w14:srgbClr w14:val="000000"/>
                  </w14:solidFill>
                  <w14:prstDash w14:val="solid"/>
                  <w14:miter w14:val="0"/>
                </w14:textOutline>
              </w:rPr>
              <w:t>应行业</w:t>
            </w:r>
          </w:p>
          <w:p>
            <w:pPr>
              <w:spacing w:line="219" w:lineRule="auto"/>
              <w:ind w:left="297"/>
              <w:jc w:val="left"/>
              <w:rPr>
                <w:rFonts w:ascii="宋体" w:hAnsi="宋体" w:eastAsia="宋体" w:cs="宋体"/>
                <w:sz w:val="18"/>
                <w:szCs w:val="18"/>
              </w:rPr>
            </w:pPr>
            <w:r>
              <w:rPr>
                <w:rFonts w:ascii="宋体" w:hAnsi="宋体" w:eastAsia="宋体" w:cs="宋体"/>
                <w:spacing w:val="17"/>
                <w:sz w:val="18"/>
                <w:szCs w:val="18"/>
                <w14:textOutline w14:w="3265" w14:cap="flat" w14:cmpd="sng">
                  <w14:solidFill>
                    <w14:srgbClr w14:val="000000"/>
                  </w14:solidFill>
                  <w14:prstDash w14:val="solid"/>
                  <w14:miter w14:val="0"/>
                </w14:textOutline>
              </w:rPr>
              <w:t>(代码)</w:t>
            </w:r>
          </w:p>
        </w:tc>
        <w:tc>
          <w:tcPr>
            <w:tcW w:w="1302" w:type="dxa"/>
            <w:shd w:val="clear" w:color="auto" w:fill="92D050"/>
            <w:vAlign w:val="top"/>
          </w:tcPr>
          <w:p>
            <w:pPr>
              <w:spacing w:line="259" w:lineRule="auto"/>
              <w:jc w:val="left"/>
              <w:rPr>
                <w:rFonts w:ascii="Arial"/>
                <w:sz w:val="21"/>
              </w:rPr>
            </w:pPr>
          </w:p>
          <w:p>
            <w:pPr>
              <w:spacing w:before="59" w:line="220" w:lineRule="auto"/>
              <w:ind w:left="114"/>
              <w:jc w:val="left"/>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主要职业类</w:t>
            </w:r>
            <w:r>
              <w:rPr>
                <w:rFonts w:ascii="宋体" w:hAnsi="宋体" w:eastAsia="宋体" w:cs="宋体"/>
                <w:sz w:val="18"/>
                <w:szCs w:val="18"/>
                <w14:textOutline w14:w="3265" w14:cap="flat" w14:cmpd="sng">
                  <w14:solidFill>
                    <w14:srgbClr w14:val="000000"/>
                  </w14:solidFill>
                  <w14:prstDash w14:val="solid"/>
                  <w14:miter w14:val="0"/>
                </w14:textOutline>
              </w:rPr>
              <w:t>别</w:t>
            </w:r>
          </w:p>
          <w:p>
            <w:pPr>
              <w:spacing w:before="44" w:line="220" w:lineRule="auto"/>
              <w:ind w:left="300"/>
              <w:jc w:val="left"/>
              <w:rPr>
                <w:rFonts w:ascii="宋体" w:hAnsi="宋体" w:eastAsia="宋体" w:cs="宋体"/>
                <w:sz w:val="18"/>
                <w:szCs w:val="18"/>
              </w:rPr>
            </w:pPr>
            <w:r>
              <w:rPr>
                <w:rFonts w:ascii="宋体" w:hAnsi="宋体" w:eastAsia="宋体" w:cs="宋体"/>
                <w:spacing w:val="17"/>
                <w:sz w:val="18"/>
                <w:szCs w:val="18"/>
                <w14:textOutline w14:w="3265" w14:cap="flat" w14:cmpd="sng">
                  <w14:solidFill>
                    <w14:srgbClr w14:val="000000"/>
                  </w14:solidFill>
                  <w14:prstDash w14:val="solid"/>
                  <w14:miter w14:val="0"/>
                </w14:textOutline>
              </w:rPr>
              <w:t>(代码)</w:t>
            </w:r>
          </w:p>
        </w:tc>
        <w:tc>
          <w:tcPr>
            <w:tcW w:w="1886" w:type="dxa"/>
            <w:shd w:val="clear" w:color="auto" w:fill="92D050"/>
            <w:vAlign w:val="top"/>
          </w:tcPr>
          <w:p>
            <w:pPr>
              <w:spacing w:line="260" w:lineRule="auto"/>
              <w:jc w:val="left"/>
              <w:rPr>
                <w:rFonts w:ascii="Arial"/>
                <w:sz w:val="21"/>
              </w:rPr>
            </w:pPr>
          </w:p>
          <w:p>
            <w:pPr>
              <w:spacing w:before="59" w:line="279" w:lineRule="auto"/>
              <w:ind w:left="320" w:right="320" w:firstLine="87"/>
              <w:jc w:val="left"/>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主要岗位类</w:t>
            </w:r>
            <w:r>
              <w:rPr>
                <w:rFonts w:ascii="宋体" w:hAnsi="宋体" w:eastAsia="宋体" w:cs="宋体"/>
                <w:sz w:val="18"/>
                <w:szCs w:val="18"/>
                <w14:textOutline w14:w="3265" w14:cap="flat" w14:cmpd="sng">
                  <w14:solidFill>
                    <w14:srgbClr w14:val="000000"/>
                  </w14:solidFill>
                  <w14:prstDash w14:val="solid"/>
                  <w14:miter w14:val="0"/>
                </w14:textOutline>
              </w:rPr>
              <w:t>别</w:t>
            </w:r>
            <w:r>
              <w:rPr>
                <w:rFonts w:ascii="宋体" w:hAnsi="宋体" w:eastAsia="宋体" w:cs="宋体"/>
                <w:sz w:val="18"/>
                <w:szCs w:val="18"/>
              </w:rPr>
              <w:t xml:space="preserve"> </w:t>
            </w:r>
            <w:r>
              <w:rPr>
                <w:rFonts w:ascii="宋体" w:hAnsi="宋体" w:eastAsia="宋体" w:cs="宋体"/>
                <w:spacing w:val="10"/>
                <w:sz w:val="18"/>
                <w:szCs w:val="18"/>
                <w14:textOutline w14:w="3265" w14:cap="flat" w14:cmpd="sng">
                  <w14:solidFill>
                    <w14:srgbClr w14:val="000000"/>
                  </w14:solidFill>
                  <w14:prstDash w14:val="solid"/>
                  <w14:miter w14:val="0"/>
                </w14:textOutline>
              </w:rPr>
              <w:t>(或技术领域)</w:t>
            </w:r>
          </w:p>
        </w:tc>
        <w:tc>
          <w:tcPr>
            <w:tcW w:w="1152" w:type="dxa"/>
            <w:shd w:val="clear" w:color="auto" w:fill="92D050"/>
            <w:vAlign w:val="top"/>
          </w:tcPr>
          <w:p>
            <w:pPr>
              <w:spacing w:before="60" w:line="220" w:lineRule="auto"/>
              <w:ind w:left="130"/>
              <w:jc w:val="left"/>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职</w:t>
            </w:r>
            <w:r>
              <w:rPr>
                <w:rFonts w:ascii="宋体" w:hAnsi="宋体" w:eastAsia="宋体" w:cs="宋体"/>
                <w:spacing w:val="-1"/>
                <w:sz w:val="18"/>
                <w:szCs w:val="18"/>
                <w14:textOutline w14:w="3265" w14:cap="flat" w14:cmpd="sng">
                  <w14:solidFill>
                    <w14:srgbClr w14:val="000000"/>
                  </w14:solidFill>
                  <w14:prstDash w14:val="solid"/>
                  <w14:miter w14:val="0"/>
                </w14:textOutline>
              </w:rPr>
              <w:t>业资格或</w:t>
            </w:r>
          </w:p>
          <w:p>
            <w:pPr>
              <w:spacing w:before="45" w:line="221" w:lineRule="auto"/>
              <w:ind w:left="218"/>
              <w:jc w:val="left"/>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职业</w:t>
            </w:r>
            <w:r>
              <w:rPr>
                <w:rFonts w:ascii="宋体" w:hAnsi="宋体" w:eastAsia="宋体" w:cs="宋体"/>
                <w:spacing w:val="-1"/>
                <w:sz w:val="18"/>
                <w:szCs w:val="18"/>
                <w14:textOutline w14:w="3265" w14:cap="flat" w14:cmpd="sng">
                  <w14:solidFill>
                    <w14:srgbClr w14:val="000000"/>
                  </w14:solidFill>
                  <w14:prstDash w14:val="solid"/>
                  <w14:miter w14:val="0"/>
                </w14:textOutline>
              </w:rPr>
              <w:t>技能</w:t>
            </w:r>
          </w:p>
          <w:p>
            <w:pPr>
              <w:spacing w:before="43" w:line="219" w:lineRule="auto"/>
              <w:ind w:left="130"/>
              <w:jc w:val="left"/>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等级</w:t>
            </w:r>
            <w:r>
              <w:rPr>
                <w:rFonts w:ascii="宋体" w:hAnsi="宋体" w:eastAsia="宋体" w:cs="宋体"/>
                <w:spacing w:val="-1"/>
                <w:sz w:val="18"/>
                <w:szCs w:val="18"/>
                <w14:textOutline w14:w="3265" w14:cap="flat" w14:cmpd="sng">
                  <w14:solidFill>
                    <w14:srgbClr w14:val="000000"/>
                  </w14:solidFill>
                  <w14:prstDash w14:val="solid"/>
                  <w14:miter w14:val="0"/>
                </w14:textOutline>
              </w:rPr>
              <w:t>证书举</w:t>
            </w:r>
          </w:p>
          <w:p>
            <w:pPr>
              <w:spacing w:before="48" w:line="214" w:lineRule="auto"/>
              <w:ind w:left="489"/>
              <w:jc w:val="left"/>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1" w:hRule="atLeast"/>
        </w:trPr>
        <w:tc>
          <w:tcPr>
            <w:tcW w:w="1307"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58" w:line="220" w:lineRule="auto"/>
              <w:ind w:left="117"/>
              <w:rPr>
                <w:rFonts w:ascii="宋体" w:hAnsi="宋体" w:eastAsia="宋体" w:cs="宋体"/>
                <w:sz w:val="18"/>
                <w:szCs w:val="18"/>
              </w:rPr>
            </w:pPr>
            <w:r>
              <w:rPr>
                <w:rFonts w:ascii="宋体" w:hAnsi="宋体" w:eastAsia="宋体" w:cs="宋体"/>
                <w:spacing w:val="-2"/>
                <w:sz w:val="18"/>
                <w:szCs w:val="18"/>
              </w:rPr>
              <w:t>财</w:t>
            </w:r>
            <w:r>
              <w:rPr>
                <w:rFonts w:ascii="宋体" w:hAnsi="宋体" w:eastAsia="宋体" w:cs="宋体"/>
                <w:spacing w:val="-1"/>
                <w:sz w:val="18"/>
                <w:szCs w:val="18"/>
              </w:rPr>
              <w:t>经商贸大类</w:t>
            </w:r>
          </w:p>
          <w:p>
            <w:pPr>
              <w:spacing w:before="98" w:line="222" w:lineRule="auto"/>
              <w:ind w:left="393"/>
              <w:rPr>
                <w:rFonts w:ascii="宋体" w:hAnsi="宋体" w:eastAsia="宋体" w:cs="宋体"/>
                <w:sz w:val="18"/>
                <w:szCs w:val="18"/>
              </w:rPr>
            </w:pPr>
            <w:r>
              <w:rPr>
                <w:rFonts w:ascii="宋体" w:hAnsi="宋体" w:eastAsia="宋体" w:cs="宋体"/>
                <w:spacing w:val="20"/>
                <w:sz w:val="18"/>
                <w:szCs w:val="18"/>
              </w:rPr>
              <w:t>(</w:t>
            </w:r>
            <w:r>
              <w:rPr>
                <w:rFonts w:ascii="Times New Roman" w:hAnsi="Times New Roman" w:eastAsia="Times New Roman" w:cs="Times New Roman"/>
                <w:spacing w:val="20"/>
                <w:sz w:val="18"/>
                <w:szCs w:val="18"/>
              </w:rPr>
              <w:t>63</w:t>
            </w:r>
            <w:r>
              <w:rPr>
                <w:rFonts w:ascii="宋体" w:hAnsi="宋体" w:eastAsia="宋体" w:cs="宋体"/>
                <w:spacing w:val="19"/>
                <w:sz w:val="18"/>
                <w:szCs w:val="18"/>
              </w:rPr>
              <w:t>)</w:t>
            </w:r>
          </w:p>
        </w:tc>
        <w:tc>
          <w:tcPr>
            <w:tcW w:w="1305" w:type="dxa"/>
            <w:vAlign w:val="top"/>
          </w:tcPr>
          <w:p>
            <w:pPr>
              <w:spacing w:line="312" w:lineRule="auto"/>
              <w:rPr>
                <w:rFonts w:ascii="Arial"/>
                <w:sz w:val="21"/>
              </w:rPr>
            </w:pPr>
          </w:p>
          <w:p>
            <w:pPr>
              <w:spacing w:line="312" w:lineRule="auto"/>
              <w:rPr>
                <w:rFonts w:ascii="Arial"/>
                <w:sz w:val="21"/>
              </w:rPr>
            </w:pPr>
          </w:p>
          <w:p>
            <w:pPr>
              <w:spacing w:line="312" w:lineRule="auto"/>
              <w:rPr>
                <w:rFonts w:ascii="Arial"/>
                <w:sz w:val="21"/>
              </w:rPr>
            </w:pPr>
          </w:p>
          <w:p>
            <w:pPr>
              <w:spacing w:before="59" w:line="219" w:lineRule="auto"/>
              <w:ind w:left="205"/>
              <w:rPr>
                <w:rFonts w:ascii="宋体" w:hAnsi="宋体" w:eastAsia="宋体" w:cs="宋体"/>
                <w:sz w:val="18"/>
                <w:szCs w:val="18"/>
              </w:rPr>
            </w:pPr>
            <w:r>
              <w:rPr>
                <w:rFonts w:ascii="宋体" w:hAnsi="宋体" w:eastAsia="宋体" w:cs="宋体"/>
                <w:spacing w:val="-2"/>
                <w:sz w:val="18"/>
                <w:szCs w:val="18"/>
              </w:rPr>
              <w:t>财务</w:t>
            </w:r>
            <w:r>
              <w:rPr>
                <w:rFonts w:ascii="宋体" w:hAnsi="宋体" w:eastAsia="宋体" w:cs="宋体"/>
                <w:spacing w:val="-1"/>
                <w:sz w:val="18"/>
                <w:szCs w:val="18"/>
              </w:rPr>
              <w:t>会计类</w:t>
            </w:r>
          </w:p>
          <w:p>
            <w:pPr>
              <w:spacing w:before="99" w:line="222" w:lineRule="auto"/>
              <w:ind w:left="298"/>
              <w:rPr>
                <w:rFonts w:ascii="宋体" w:hAnsi="宋体" w:eastAsia="宋体" w:cs="宋体"/>
                <w:sz w:val="18"/>
                <w:szCs w:val="18"/>
              </w:rPr>
            </w:pPr>
            <w:r>
              <w:rPr>
                <w:rFonts w:ascii="宋体" w:hAnsi="宋体" w:eastAsia="宋体" w:cs="宋体"/>
                <w:spacing w:val="14"/>
                <w:sz w:val="18"/>
                <w:szCs w:val="18"/>
              </w:rPr>
              <w:t>(</w:t>
            </w:r>
            <w:r>
              <w:rPr>
                <w:rFonts w:ascii="Times New Roman" w:hAnsi="Times New Roman" w:eastAsia="Times New Roman" w:cs="Times New Roman"/>
                <w:spacing w:val="13"/>
                <w:sz w:val="18"/>
                <w:szCs w:val="18"/>
              </w:rPr>
              <w:t>6303</w:t>
            </w:r>
            <w:r>
              <w:rPr>
                <w:rFonts w:ascii="宋体" w:hAnsi="宋体" w:eastAsia="宋体" w:cs="宋体"/>
                <w:spacing w:val="13"/>
                <w:sz w:val="18"/>
                <w:szCs w:val="18"/>
              </w:rPr>
              <w:t>)</w:t>
            </w:r>
          </w:p>
        </w:tc>
        <w:tc>
          <w:tcPr>
            <w:tcW w:w="1303" w:type="dxa"/>
            <w:vAlign w:val="top"/>
          </w:tcPr>
          <w:p>
            <w:pPr>
              <w:spacing w:line="260" w:lineRule="auto"/>
              <w:rPr>
                <w:rFonts w:ascii="Arial"/>
                <w:sz w:val="21"/>
              </w:rPr>
            </w:pPr>
          </w:p>
          <w:p>
            <w:pPr>
              <w:spacing w:line="260" w:lineRule="auto"/>
              <w:rPr>
                <w:rFonts w:ascii="Arial"/>
                <w:sz w:val="21"/>
              </w:rPr>
            </w:pPr>
          </w:p>
          <w:p>
            <w:pPr>
              <w:spacing w:line="261" w:lineRule="auto"/>
              <w:rPr>
                <w:rFonts w:ascii="Arial"/>
                <w:sz w:val="21"/>
              </w:rPr>
            </w:pPr>
          </w:p>
          <w:p>
            <w:pPr>
              <w:spacing w:before="98" w:line="222" w:lineRule="auto"/>
              <w:jc w:val="center"/>
              <w:rPr>
                <w:rFonts w:hint="eastAsia" w:asciiTheme="minorEastAsia" w:hAnsiTheme="minorEastAsia"/>
                <w:kern w:val="0"/>
                <w:sz w:val="20"/>
                <w:szCs w:val="20"/>
              </w:rPr>
            </w:pPr>
            <w:r>
              <w:rPr>
                <w:rFonts w:hint="eastAsia" w:asciiTheme="minorEastAsia" w:hAnsiTheme="minorEastAsia"/>
                <w:kern w:val="0"/>
                <w:sz w:val="20"/>
                <w:szCs w:val="20"/>
              </w:rPr>
              <w:t>商务服务业</w:t>
            </w:r>
          </w:p>
          <w:p>
            <w:pPr>
              <w:spacing w:before="98" w:line="222" w:lineRule="auto"/>
              <w:jc w:val="center"/>
              <w:rPr>
                <w:rFonts w:ascii="宋体" w:hAnsi="宋体" w:eastAsia="宋体" w:cs="宋体"/>
                <w:sz w:val="18"/>
                <w:szCs w:val="18"/>
              </w:rPr>
            </w:pPr>
            <w:r>
              <w:rPr>
                <w:rFonts w:hint="eastAsia" w:asciiTheme="minorEastAsia" w:hAnsiTheme="minorEastAsia"/>
                <w:kern w:val="0"/>
                <w:sz w:val="20"/>
                <w:szCs w:val="20"/>
              </w:rPr>
              <w:t>（72）</w:t>
            </w:r>
          </w:p>
        </w:tc>
        <w:tc>
          <w:tcPr>
            <w:tcW w:w="1302" w:type="dxa"/>
            <w:vAlign w:val="top"/>
          </w:tcPr>
          <w:p>
            <w:pPr>
              <w:spacing w:line="312" w:lineRule="auto"/>
              <w:rPr>
                <w:rFonts w:ascii="Arial"/>
                <w:sz w:val="21"/>
              </w:rPr>
            </w:pPr>
          </w:p>
          <w:p>
            <w:pPr>
              <w:spacing w:line="313" w:lineRule="auto"/>
              <w:rPr>
                <w:rFonts w:ascii="Arial"/>
                <w:sz w:val="21"/>
              </w:rPr>
            </w:pPr>
          </w:p>
          <w:p>
            <w:pPr>
              <w:spacing w:before="98" w:line="222" w:lineRule="auto"/>
              <w:jc w:val="center"/>
              <w:rPr>
                <w:rFonts w:hint="eastAsia" w:asciiTheme="minorEastAsia" w:hAnsiTheme="minorEastAsia"/>
                <w:kern w:val="0"/>
                <w:sz w:val="20"/>
                <w:szCs w:val="20"/>
              </w:rPr>
            </w:pPr>
            <w:r>
              <w:rPr>
                <w:rFonts w:hint="eastAsia" w:asciiTheme="minorEastAsia" w:hAnsiTheme="minorEastAsia"/>
                <w:kern w:val="0"/>
                <w:sz w:val="20"/>
                <w:szCs w:val="20"/>
                <w:lang w:eastAsia="zh-CN"/>
              </w:rPr>
              <w:t>（</w:t>
            </w:r>
            <w:r>
              <w:rPr>
                <w:rFonts w:hint="eastAsia" w:asciiTheme="minorEastAsia" w:hAnsiTheme="minorEastAsia"/>
                <w:kern w:val="0"/>
                <w:sz w:val="20"/>
                <w:szCs w:val="20"/>
                <w:lang w:val="en-US" w:eastAsia="zh-CN"/>
              </w:rPr>
              <w:t>1）</w:t>
            </w:r>
            <w:r>
              <w:rPr>
                <w:rFonts w:hint="eastAsia" w:asciiTheme="minorEastAsia" w:hAnsiTheme="minorEastAsia"/>
                <w:kern w:val="0"/>
                <w:sz w:val="20"/>
                <w:szCs w:val="20"/>
              </w:rPr>
              <w:t>会计专业人员</w:t>
            </w:r>
          </w:p>
          <w:p>
            <w:pPr>
              <w:spacing w:before="98" w:line="222" w:lineRule="auto"/>
              <w:jc w:val="center"/>
              <w:rPr>
                <w:rFonts w:hint="eastAsia" w:asciiTheme="minorEastAsia" w:hAnsiTheme="minorEastAsia"/>
                <w:kern w:val="0"/>
                <w:sz w:val="18"/>
                <w:szCs w:val="18"/>
              </w:rPr>
            </w:pPr>
            <w:r>
              <w:rPr>
                <w:rFonts w:hint="eastAsia" w:asciiTheme="minorEastAsia" w:hAnsiTheme="minorEastAsia"/>
                <w:kern w:val="0"/>
                <w:sz w:val="18"/>
                <w:szCs w:val="18"/>
              </w:rPr>
              <w:t>（2-06-03-00）</w:t>
            </w:r>
          </w:p>
          <w:p>
            <w:pPr>
              <w:spacing w:before="98" w:line="222" w:lineRule="auto"/>
              <w:jc w:val="center"/>
              <w:rPr>
                <w:rFonts w:hint="eastAsia" w:asciiTheme="minorEastAsia" w:hAnsiTheme="minorEastAsia"/>
                <w:kern w:val="0"/>
                <w:sz w:val="20"/>
                <w:szCs w:val="20"/>
              </w:rPr>
            </w:pPr>
            <w:r>
              <w:rPr>
                <w:rFonts w:hint="eastAsia" w:asciiTheme="minorEastAsia" w:hAnsiTheme="minorEastAsia"/>
                <w:kern w:val="0"/>
                <w:sz w:val="20"/>
                <w:szCs w:val="20"/>
                <w:lang w:eastAsia="zh-CN"/>
              </w:rPr>
              <w:t>（</w:t>
            </w:r>
            <w:r>
              <w:rPr>
                <w:rFonts w:hint="eastAsia" w:asciiTheme="minorEastAsia" w:hAnsiTheme="minorEastAsia"/>
                <w:kern w:val="0"/>
                <w:sz w:val="20"/>
                <w:szCs w:val="20"/>
                <w:lang w:val="en-US" w:eastAsia="zh-CN"/>
              </w:rPr>
              <w:t>2）</w:t>
            </w:r>
            <w:r>
              <w:rPr>
                <w:rFonts w:hint="eastAsia" w:asciiTheme="minorEastAsia" w:hAnsiTheme="minorEastAsia"/>
                <w:kern w:val="0"/>
                <w:sz w:val="20"/>
                <w:szCs w:val="20"/>
              </w:rPr>
              <w:t>税务专业人员</w:t>
            </w:r>
          </w:p>
          <w:p>
            <w:pPr>
              <w:spacing w:before="98" w:line="222" w:lineRule="auto"/>
              <w:jc w:val="center"/>
              <w:rPr>
                <w:rFonts w:hint="eastAsia" w:asciiTheme="minorEastAsia" w:hAnsiTheme="minorEastAsia"/>
                <w:kern w:val="0"/>
                <w:sz w:val="18"/>
                <w:szCs w:val="18"/>
              </w:rPr>
            </w:pPr>
            <w:r>
              <w:rPr>
                <w:rFonts w:hint="eastAsia" w:asciiTheme="minorEastAsia" w:hAnsiTheme="minorEastAsia"/>
                <w:kern w:val="0"/>
                <w:sz w:val="18"/>
                <w:szCs w:val="18"/>
              </w:rPr>
              <w:t>（2-06-05-00）</w:t>
            </w:r>
          </w:p>
          <w:p>
            <w:pPr>
              <w:spacing w:before="98" w:line="222" w:lineRule="auto"/>
              <w:jc w:val="center"/>
              <w:rPr>
                <w:rFonts w:hint="eastAsia" w:asciiTheme="minorEastAsia" w:hAnsiTheme="minorEastAsia"/>
                <w:kern w:val="0"/>
                <w:sz w:val="20"/>
                <w:szCs w:val="20"/>
              </w:rPr>
            </w:pPr>
            <w:r>
              <w:rPr>
                <w:rFonts w:hint="eastAsia" w:asciiTheme="minorEastAsia" w:hAnsiTheme="minorEastAsia"/>
                <w:kern w:val="0"/>
                <w:sz w:val="20"/>
                <w:szCs w:val="20"/>
                <w:lang w:eastAsia="zh-CN"/>
              </w:rPr>
              <w:t>（</w:t>
            </w:r>
            <w:r>
              <w:rPr>
                <w:rFonts w:hint="eastAsia" w:asciiTheme="minorEastAsia" w:hAnsiTheme="minorEastAsia"/>
                <w:kern w:val="0"/>
                <w:sz w:val="20"/>
                <w:szCs w:val="20"/>
                <w:lang w:val="en-US" w:eastAsia="zh-CN"/>
              </w:rPr>
              <w:t>3）</w:t>
            </w:r>
            <w:r>
              <w:rPr>
                <w:rFonts w:hint="eastAsia" w:asciiTheme="minorEastAsia" w:hAnsiTheme="minorEastAsia"/>
                <w:kern w:val="0"/>
                <w:sz w:val="20"/>
                <w:szCs w:val="20"/>
              </w:rPr>
              <w:t>其他会计人员</w:t>
            </w:r>
          </w:p>
          <w:p>
            <w:pPr>
              <w:spacing w:before="98" w:line="222" w:lineRule="auto"/>
              <w:jc w:val="center"/>
              <w:rPr>
                <w:rFonts w:ascii="宋体" w:hAnsi="宋体" w:eastAsia="宋体" w:cs="宋体"/>
                <w:spacing w:val="5"/>
                <w:sz w:val="18"/>
                <w:szCs w:val="18"/>
              </w:rPr>
            </w:pPr>
            <w:r>
              <w:rPr>
                <w:rFonts w:hint="eastAsia" w:asciiTheme="minorEastAsia" w:hAnsiTheme="minorEastAsia"/>
                <w:kern w:val="0"/>
                <w:sz w:val="18"/>
                <w:szCs w:val="18"/>
              </w:rPr>
              <w:t>（2-06-03-99）</w:t>
            </w:r>
          </w:p>
        </w:tc>
        <w:tc>
          <w:tcPr>
            <w:tcW w:w="1886" w:type="dxa"/>
            <w:vAlign w:val="top"/>
          </w:tcPr>
          <w:p>
            <w:pPr>
              <w:spacing w:line="360" w:lineRule="auto"/>
              <w:jc w:val="center"/>
              <w:rPr>
                <w:rFonts w:hint="eastAsia" w:asciiTheme="minorEastAsia" w:hAnsiTheme="minorEastAsia"/>
                <w:kern w:val="0"/>
                <w:sz w:val="20"/>
                <w:szCs w:val="20"/>
                <w:lang w:val="en-US" w:eastAsia="zh-CN"/>
              </w:rPr>
            </w:pPr>
          </w:p>
          <w:p>
            <w:pPr>
              <w:spacing w:line="360" w:lineRule="auto"/>
              <w:jc w:val="center"/>
              <w:rPr>
                <w:rFonts w:hint="eastAsia" w:asciiTheme="minorEastAsia" w:hAnsiTheme="minorEastAsia"/>
                <w:kern w:val="0"/>
                <w:sz w:val="20"/>
                <w:szCs w:val="20"/>
                <w:lang w:val="en-US" w:eastAsia="zh-CN"/>
              </w:rPr>
            </w:pPr>
          </w:p>
          <w:p>
            <w:pPr>
              <w:spacing w:line="360" w:lineRule="auto"/>
              <w:jc w:val="center"/>
              <w:rPr>
                <w:rFonts w:hint="default" w:asciiTheme="minorEastAsia" w:hAnsiTheme="minorEastAsia"/>
                <w:kern w:val="0"/>
                <w:sz w:val="20"/>
                <w:szCs w:val="20"/>
                <w:lang w:val="en-US" w:eastAsia="zh-CN"/>
              </w:rPr>
            </w:pPr>
            <w:r>
              <w:rPr>
                <w:rFonts w:hint="eastAsia" w:asciiTheme="minorEastAsia" w:hAnsiTheme="minorEastAsia"/>
                <w:kern w:val="0"/>
                <w:sz w:val="20"/>
                <w:szCs w:val="20"/>
                <w:lang w:val="en-US" w:eastAsia="zh-CN"/>
              </w:rPr>
              <w:t>（1）企事业单位</w:t>
            </w:r>
          </w:p>
          <w:p>
            <w:pPr>
              <w:spacing w:line="360" w:lineRule="auto"/>
              <w:jc w:val="center"/>
              <w:rPr>
                <w:rFonts w:hint="default" w:asciiTheme="minorEastAsia" w:hAnsiTheme="minorEastAsia"/>
                <w:kern w:val="0"/>
                <w:sz w:val="20"/>
                <w:szCs w:val="20"/>
                <w:lang w:val="en-US" w:eastAsia="zh-CN"/>
              </w:rPr>
            </w:pPr>
            <w:r>
              <w:rPr>
                <w:rFonts w:hint="eastAsia" w:asciiTheme="minorEastAsia" w:hAnsiTheme="minorEastAsia"/>
                <w:kern w:val="0"/>
                <w:sz w:val="20"/>
                <w:szCs w:val="20"/>
                <w:lang w:val="en-US" w:eastAsia="zh-CN"/>
              </w:rPr>
              <w:t>（2）代理记账公司</w:t>
            </w:r>
          </w:p>
          <w:p>
            <w:pPr>
              <w:spacing w:line="360" w:lineRule="auto"/>
              <w:jc w:val="center"/>
              <w:rPr>
                <w:rFonts w:hint="default" w:asciiTheme="minorEastAsia" w:hAnsiTheme="minorEastAsia"/>
                <w:kern w:val="0"/>
                <w:sz w:val="20"/>
                <w:szCs w:val="20"/>
                <w:lang w:val="en-US" w:eastAsia="zh-CN"/>
              </w:rPr>
            </w:pPr>
            <w:r>
              <w:rPr>
                <w:rFonts w:hint="eastAsia" w:asciiTheme="minorEastAsia" w:hAnsiTheme="minorEastAsia"/>
                <w:kern w:val="0"/>
                <w:sz w:val="20"/>
                <w:szCs w:val="20"/>
                <w:lang w:val="en-US" w:eastAsia="zh-CN"/>
              </w:rPr>
              <w:t>（3）会计师事务所</w:t>
            </w:r>
          </w:p>
          <w:p>
            <w:pPr>
              <w:spacing w:line="360" w:lineRule="auto"/>
              <w:jc w:val="center"/>
              <w:rPr>
                <w:rFonts w:hint="eastAsia" w:asciiTheme="minorEastAsia" w:hAnsiTheme="minorEastAsia"/>
                <w:kern w:val="0"/>
                <w:sz w:val="20"/>
                <w:szCs w:val="20"/>
                <w:lang w:val="en-US" w:eastAsia="zh-CN"/>
              </w:rPr>
            </w:pPr>
            <w:r>
              <w:rPr>
                <w:rFonts w:hint="eastAsia" w:asciiTheme="minorEastAsia" w:hAnsiTheme="minorEastAsia"/>
                <w:kern w:val="0"/>
                <w:sz w:val="20"/>
                <w:szCs w:val="20"/>
                <w:lang w:val="en-US" w:eastAsia="zh-CN"/>
              </w:rPr>
              <w:t>（4）税务师事务所</w:t>
            </w:r>
          </w:p>
          <w:p>
            <w:pPr>
              <w:spacing w:before="96" w:line="306" w:lineRule="auto"/>
              <w:ind w:left="112" w:right="37" w:firstLine="16"/>
              <w:rPr>
                <w:rFonts w:ascii="宋体" w:hAnsi="宋体" w:eastAsia="宋体" w:cs="宋体"/>
                <w:sz w:val="18"/>
                <w:szCs w:val="18"/>
              </w:rPr>
            </w:pPr>
            <w:r>
              <w:rPr>
                <w:rFonts w:hint="eastAsia" w:asciiTheme="minorEastAsia" w:hAnsiTheme="minorEastAsia"/>
                <w:kern w:val="0"/>
                <w:sz w:val="20"/>
                <w:szCs w:val="20"/>
                <w:lang w:val="en-US" w:eastAsia="zh-CN"/>
              </w:rPr>
              <w:t>（5）管理咨询公司</w:t>
            </w:r>
          </w:p>
        </w:tc>
        <w:tc>
          <w:tcPr>
            <w:tcW w:w="1152" w:type="dxa"/>
            <w:vAlign w:val="top"/>
          </w:tcPr>
          <w:p>
            <w:pPr>
              <w:spacing w:line="244"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before="59" w:line="279" w:lineRule="auto"/>
              <w:ind w:left="145" w:right="124" w:hanging="17"/>
              <w:rPr>
                <w:rFonts w:ascii="宋体" w:hAnsi="宋体" w:eastAsia="宋体" w:cs="宋体"/>
                <w:sz w:val="18"/>
                <w:szCs w:val="18"/>
              </w:rPr>
            </w:pPr>
            <w:r>
              <w:rPr>
                <w:rFonts w:hint="eastAsia" w:ascii="宋体" w:hAnsi="宋体" w:eastAsia="宋体" w:cs="宋体"/>
                <w:spacing w:val="-2"/>
                <w:sz w:val="18"/>
                <w:szCs w:val="18"/>
                <w:lang w:val="en-US" w:eastAsia="zh-CN"/>
              </w:rPr>
              <w:t>助理</w:t>
            </w:r>
            <w:r>
              <w:rPr>
                <w:rFonts w:ascii="宋体" w:hAnsi="宋体" w:eastAsia="宋体" w:cs="宋体"/>
                <w:spacing w:val="-1"/>
                <w:sz w:val="18"/>
                <w:szCs w:val="18"/>
              </w:rPr>
              <w:t>会计师</w:t>
            </w:r>
            <w:r>
              <w:rPr>
                <w:rFonts w:ascii="宋体" w:hAnsi="宋体" w:eastAsia="宋体" w:cs="宋体"/>
                <w:sz w:val="18"/>
                <w:szCs w:val="18"/>
              </w:rPr>
              <w:t xml:space="preserve"> </w:t>
            </w:r>
            <w:r>
              <w:rPr>
                <w:rFonts w:ascii="宋体" w:hAnsi="宋体" w:eastAsia="宋体" w:cs="宋体"/>
                <w:spacing w:val="-8"/>
                <w:sz w:val="18"/>
                <w:szCs w:val="18"/>
              </w:rPr>
              <w:t>中</w:t>
            </w:r>
            <w:r>
              <w:rPr>
                <w:rFonts w:ascii="宋体" w:hAnsi="宋体" w:eastAsia="宋体" w:cs="宋体"/>
                <w:spacing w:val="-4"/>
                <w:sz w:val="18"/>
                <w:szCs w:val="18"/>
              </w:rPr>
              <w:t>级会计师</w:t>
            </w:r>
          </w:p>
        </w:tc>
      </w:tr>
    </w:tbl>
    <w:p>
      <w:pPr>
        <w:sectPr>
          <w:headerReference r:id="rId6" w:type="default"/>
          <w:footerReference r:id="rId7" w:type="default"/>
          <w:pgSz w:w="11907" w:h="16839"/>
          <w:pgMar w:top="400" w:right="1402" w:bottom="1156" w:left="1429" w:header="0" w:footer="995" w:gutter="0"/>
          <w:pgBorders>
            <w:top w:val="none" w:sz="0" w:space="0"/>
            <w:left w:val="none" w:sz="0" w:space="0"/>
            <w:bottom w:val="none" w:sz="0" w:space="0"/>
            <w:right w:val="none" w:sz="0" w:space="0"/>
          </w:pgBorders>
          <w:pgNumType w:fmt="decimal" w:start="1"/>
          <w:cols w:space="720" w:num="1"/>
        </w:sectPr>
      </w:pPr>
    </w:p>
    <w:p>
      <w:pPr>
        <w:tabs>
          <w:tab w:val="left" w:pos="7965"/>
        </w:tabs>
        <w:spacing w:before="78" w:line="1081" w:lineRule="exact"/>
        <w:rPr>
          <w:rFonts w:hint="eastAsia" w:ascii="宋体" w:hAnsi="宋体" w:eastAsia="宋体" w:cs="宋体"/>
          <w:spacing w:val="-1"/>
          <w:position w:val="24"/>
          <w:sz w:val="24"/>
          <w:szCs w:val="24"/>
          <w:lang w:eastAsia="zh-CN"/>
          <w14:textOutline w14:w="4354" w14:cap="flat" w14:cmpd="sng">
            <w14:solidFill>
              <w14:srgbClr w14:val="000000"/>
            </w14:solidFill>
            <w14:prstDash w14:val="solid"/>
            <w14:miter w14:val="0"/>
          </w14:textOutline>
        </w:rPr>
      </w:pPr>
      <w:bookmarkStart w:id="17" w:name="_bookmark5"/>
      <w:bookmarkEnd w:id="17"/>
      <w:r>
        <w:rPr>
          <w:rFonts w:hint="eastAsia" w:ascii="宋体" w:hAnsi="宋体" w:eastAsia="宋体" w:cs="宋体"/>
          <w:spacing w:val="-1"/>
          <w:position w:val="24"/>
          <w:sz w:val="24"/>
          <w:szCs w:val="24"/>
          <w:lang w:eastAsia="zh-CN"/>
          <w14:textOutline w14:w="4354" w14:cap="flat" w14:cmpd="sng">
            <w14:solidFill>
              <w14:srgbClr w14:val="000000"/>
            </w14:solidFill>
            <w14:prstDash w14:val="solid"/>
            <w14:miter w14:val="0"/>
          </w14:textOutline>
        </w:rPr>
        <w:tab/>
      </w:r>
    </w:p>
    <w:p>
      <w:pPr>
        <w:spacing w:before="78" w:line="1081" w:lineRule="exact"/>
        <w:ind w:firstLine="476" w:firstLineChars="200"/>
        <w:rPr>
          <w:rFonts w:hint="eastAsia" w:ascii="宋体" w:hAnsi="宋体" w:eastAsia="宋体" w:cs="宋体"/>
          <w:sz w:val="24"/>
          <w:szCs w:val="24"/>
        </w:rPr>
      </w:pPr>
      <w:r>
        <w:rPr>
          <w:rFonts w:hint="eastAsia" w:ascii="宋体" w:hAnsi="宋体" w:eastAsia="宋体" w:cs="宋体"/>
          <w:spacing w:val="-1"/>
          <w:position w:val="24"/>
          <w:sz w:val="24"/>
          <w:szCs w:val="24"/>
          <w14:textOutline w14:w="4354" w14:cap="flat" w14:cmpd="sng">
            <w14:solidFill>
              <w14:srgbClr w14:val="000000"/>
            </w14:solidFill>
            <w14:prstDash w14:val="solid"/>
            <w14:miter w14:val="0"/>
          </w14:textOutline>
        </w:rPr>
        <w:t>五、</w:t>
      </w:r>
      <w:r>
        <w:rPr>
          <w:rFonts w:hint="eastAsia" w:ascii="宋体" w:hAnsi="宋体" w:eastAsia="宋体" w:cs="宋体"/>
          <w:sz w:val="24"/>
          <w:szCs w:val="24"/>
        </w:rPr>
        <w:fldChar w:fldCharType="begin"/>
      </w:r>
      <w:r>
        <w:rPr>
          <w:rFonts w:hint="eastAsia" w:ascii="宋体" w:hAnsi="宋体" w:eastAsia="宋体" w:cs="宋体"/>
          <w:sz w:val="24"/>
          <w:szCs w:val="24"/>
        </w:rPr>
        <w:instrText xml:space="preserve"> HYPERLINK "file:///E:/云盘同步文件夹/文档/2018年文件/Documents%20and%20Settings/Administrator/桌面/天津职大成果/doc/bz/fa.doc%23_Toc242351836%23_Toc242351836" </w:instrText>
      </w:r>
      <w:r>
        <w:rPr>
          <w:rFonts w:hint="eastAsia" w:ascii="宋体" w:hAnsi="宋体" w:eastAsia="宋体" w:cs="宋体"/>
          <w:sz w:val="24"/>
          <w:szCs w:val="24"/>
        </w:rPr>
        <w:fldChar w:fldCharType="separate"/>
      </w:r>
      <w:r>
        <w:rPr>
          <w:rFonts w:hint="eastAsia" w:ascii="宋体" w:hAnsi="宋体" w:eastAsia="宋体" w:cs="宋体"/>
          <w:spacing w:val="-1"/>
          <w:position w:val="24"/>
          <w:sz w:val="24"/>
          <w:szCs w:val="24"/>
          <w14:textOutline w14:w="4354" w14:cap="flat" w14:cmpd="sng">
            <w14:solidFill>
              <w14:srgbClr w14:val="000000"/>
            </w14:solidFill>
            <w14:prstDash w14:val="solid"/>
            <w14:miter w14:val="0"/>
          </w14:textOutline>
        </w:rPr>
        <w:t>培养目标</w:t>
      </w:r>
      <w:r>
        <w:rPr>
          <w:rFonts w:hint="eastAsia" w:ascii="宋体" w:hAnsi="宋体" w:eastAsia="宋体" w:cs="宋体"/>
          <w:spacing w:val="-1"/>
          <w:position w:val="24"/>
          <w:sz w:val="24"/>
          <w:szCs w:val="24"/>
          <w14:textOutline w14:w="4354" w14:cap="flat" w14:cmpd="sng">
            <w14:solidFill>
              <w14:srgbClr w14:val="000000"/>
            </w14:solidFill>
            <w14:prstDash w14:val="solid"/>
            <w14:miter w14:val="0"/>
          </w14:textOutline>
        </w:rPr>
        <w:fldChar w:fldCharType="end"/>
      </w:r>
      <w:r>
        <w:rPr>
          <w:rFonts w:hint="eastAsia" w:ascii="宋体" w:hAnsi="宋体" w:eastAsia="宋体" w:cs="宋体"/>
          <w:position w:val="24"/>
          <w:sz w:val="24"/>
          <w:szCs w:val="24"/>
          <w14:textOutline w14:w="4354" w14:cap="flat" w14:cmpd="sng">
            <w14:solidFill>
              <w14:srgbClr w14:val="000000"/>
            </w14:solidFill>
            <w14:prstDash w14:val="solid"/>
            <w14:miter w14:val="0"/>
          </w14:textOutline>
        </w:rPr>
        <w:t>与培养规格</w:t>
      </w:r>
    </w:p>
    <w:p>
      <w:pPr>
        <w:spacing w:before="145" w:line="240" w:lineRule="auto"/>
        <w:ind w:firstLine="536" w:firstLineChars="200"/>
        <w:rPr>
          <w:rFonts w:hint="eastAsia" w:ascii="宋体" w:hAnsi="宋体" w:eastAsia="宋体" w:cs="宋体"/>
          <w:sz w:val="24"/>
          <w:szCs w:val="24"/>
        </w:rPr>
      </w:pPr>
      <w:bookmarkStart w:id="18" w:name="_bookmark6"/>
      <w:bookmarkEnd w:id="18"/>
      <w:r>
        <w:rPr>
          <w:rFonts w:hint="eastAsia" w:ascii="宋体" w:hAnsi="宋体" w:eastAsia="宋体" w:cs="宋体"/>
          <w:spacing w:val="14"/>
          <w:sz w:val="24"/>
          <w:szCs w:val="24"/>
          <w14:textOutline w14:w="4354" w14:cap="flat" w14:cmpd="sng">
            <w14:solidFill>
              <w14:srgbClr w14:val="000000"/>
            </w14:solidFill>
            <w14:prstDash w14:val="solid"/>
            <w14:miter w14:val="0"/>
          </w14:textOutline>
        </w:rPr>
        <w:t>(一)</w:t>
      </w:r>
      <w:r>
        <w:rPr>
          <w:rFonts w:hint="eastAsia" w:ascii="宋体" w:hAnsi="宋体" w:eastAsia="宋体" w:cs="宋体"/>
          <w:spacing w:val="14"/>
          <w:sz w:val="24"/>
          <w:szCs w:val="24"/>
        </w:rPr>
        <w:t xml:space="preserve"> </w:t>
      </w:r>
      <w:r>
        <w:rPr>
          <w:rFonts w:hint="eastAsia" w:ascii="宋体" w:hAnsi="宋体" w:eastAsia="宋体" w:cs="宋体"/>
          <w:spacing w:val="14"/>
          <w:sz w:val="24"/>
          <w:szCs w:val="24"/>
          <w14:textOutline w14:w="4354" w14:cap="flat" w14:cmpd="sng">
            <w14:solidFill>
              <w14:srgbClr w14:val="000000"/>
            </w14:solidFill>
            <w14:prstDash w14:val="solid"/>
            <w14:miter w14:val="0"/>
          </w14:textOutline>
        </w:rPr>
        <w:t>培养目</w:t>
      </w:r>
      <w:r>
        <w:rPr>
          <w:rFonts w:hint="eastAsia" w:ascii="宋体" w:hAnsi="宋体" w:eastAsia="宋体" w:cs="宋体"/>
          <w:spacing w:val="13"/>
          <w:sz w:val="24"/>
          <w:szCs w:val="24"/>
          <w14:textOutline w14:w="4354" w14:cap="flat" w14:cmpd="sng">
            <w14:solidFill>
              <w14:srgbClr w14:val="000000"/>
            </w14:solidFill>
            <w14:prstDash w14:val="solid"/>
            <w14:miter w14:val="0"/>
          </w14:textOutline>
        </w:rPr>
        <w:t>标</w:t>
      </w:r>
    </w:p>
    <w:p>
      <w:pPr>
        <w:spacing w:before="314" w:line="240" w:lineRule="auto"/>
        <w:ind w:left="1" w:right="83" w:firstLine="480"/>
        <w:rPr>
          <w:rFonts w:hint="eastAsia" w:ascii="宋体" w:hAnsi="宋体" w:eastAsia="宋体" w:cs="宋体"/>
          <w:sz w:val="24"/>
          <w:szCs w:val="24"/>
        </w:rPr>
      </w:pPr>
      <w:r>
        <w:rPr>
          <w:rFonts w:hint="eastAsia" w:ascii="宋体" w:hAnsi="宋体" w:eastAsia="宋体" w:cs="宋体"/>
          <w:spacing w:val="5"/>
          <w:sz w:val="24"/>
          <w:szCs w:val="24"/>
        </w:rPr>
        <w:t>本专业主要面向本地区的商务服务业的各类中小微型企业和非营利组织会计</w:t>
      </w:r>
      <w:r>
        <w:rPr>
          <w:rFonts w:hint="eastAsia" w:ascii="宋体" w:hAnsi="宋体" w:eastAsia="宋体" w:cs="宋体"/>
          <w:spacing w:val="4"/>
          <w:sz w:val="24"/>
          <w:szCs w:val="24"/>
        </w:rPr>
        <w:t>工</w:t>
      </w:r>
      <w:r>
        <w:rPr>
          <w:rFonts w:hint="eastAsia" w:ascii="宋体" w:hAnsi="宋体" w:eastAsia="宋体" w:cs="宋体"/>
          <w:sz w:val="24"/>
          <w:szCs w:val="24"/>
        </w:rPr>
        <w:t xml:space="preserve">作 </w:t>
      </w:r>
      <w:r>
        <w:rPr>
          <w:rFonts w:hint="eastAsia" w:ascii="宋体" w:hAnsi="宋体" w:eastAsia="宋体" w:cs="宋体"/>
          <w:spacing w:val="-14"/>
          <w:sz w:val="24"/>
          <w:szCs w:val="24"/>
        </w:rPr>
        <w:t>一线岗</w:t>
      </w:r>
      <w:r>
        <w:rPr>
          <w:rFonts w:hint="eastAsia" w:ascii="宋体" w:hAnsi="宋体" w:eastAsia="宋体" w:cs="宋体"/>
          <w:spacing w:val="-7"/>
          <w:sz w:val="24"/>
          <w:szCs w:val="24"/>
        </w:rPr>
        <w:t>位， 依据国家有关规定、公共基础课程标准和专业教学标准， 结合学校办学层次</w:t>
      </w:r>
      <w:r>
        <w:rPr>
          <w:rFonts w:hint="eastAsia" w:ascii="宋体" w:hAnsi="宋体" w:eastAsia="宋体" w:cs="宋体"/>
          <w:sz w:val="24"/>
          <w:szCs w:val="24"/>
        </w:rPr>
        <w:t xml:space="preserve"> </w:t>
      </w:r>
      <w:r>
        <w:rPr>
          <w:rFonts w:hint="eastAsia" w:ascii="宋体" w:hAnsi="宋体" w:eastAsia="宋体" w:cs="宋体"/>
          <w:spacing w:val="-18"/>
          <w:sz w:val="24"/>
          <w:szCs w:val="24"/>
        </w:rPr>
        <w:t>和</w:t>
      </w:r>
      <w:r>
        <w:rPr>
          <w:rFonts w:hint="eastAsia" w:ascii="宋体" w:hAnsi="宋体" w:eastAsia="宋体" w:cs="宋体"/>
          <w:spacing w:val="-10"/>
          <w:sz w:val="24"/>
          <w:szCs w:val="24"/>
        </w:rPr>
        <w:t>定位， 明确学生的知识、能力和素质要求， 要注重学用相长、知行合一， 着力培养学</w:t>
      </w:r>
      <w:r>
        <w:rPr>
          <w:rFonts w:hint="eastAsia" w:ascii="宋体" w:hAnsi="宋体" w:eastAsia="宋体" w:cs="宋体"/>
          <w:sz w:val="24"/>
          <w:szCs w:val="24"/>
        </w:rPr>
        <w:t xml:space="preserve"> </w:t>
      </w:r>
      <w:r>
        <w:rPr>
          <w:rFonts w:hint="eastAsia" w:ascii="宋体" w:hAnsi="宋体" w:eastAsia="宋体" w:cs="宋体"/>
          <w:spacing w:val="-14"/>
          <w:sz w:val="24"/>
          <w:szCs w:val="24"/>
        </w:rPr>
        <w:t>生的</w:t>
      </w:r>
      <w:r>
        <w:rPr>
          <w:rFonts w:hint="eastAsia" w:ascii="宋体" w:hAnsi="宋体" w:eastAsia="宋体" w:cs="宋体"/>
          <w:spacing w:val="-10"/>
          <w:sz w:val="24"/>
          <w:szCs w:val="24"/>
        </w:rPr>
        <w:t>创</w:t>
      </w:r>
      <w:r>
        <w:rPr>
          <w:rFonts w:hint="eastAsia" w:ascii="宋体" w:hAnsi="宋体" w:eastAsia="宋体" w:cs="宋体"/>
          <w:spacing w:val="-7"/>
          <w:sz w:val="24"/>
          <w:szCs w:val="24"/>
        </w:rPr>
        <w:t>新精神和实践能力， 增强学生的职业适应能力和可持续发展能力。 培养具有一定</w:t>
      </w:r>
      <w:r>
        <w:rPr>
          <w:rFonts w:hint="eastAsia" w:ascii="宋体" w:hAnsi="宋体" w:eastAsia="宋体" w:cs="宋体"/>
          <w:sz w:val="24"/>
          <w:szCs w:val="24"/>
        </w:rPr>
        <w:t xml:space="preserve"> </w:t>
      </w:r>
      <w:r>
        <w:rPr>
          <w:rFonts w:hint="eastAsia" w:ascii="宋体" w:hAnsi="宋体" w:eastAsia="宋体" w:cs="宋体"/>
          <w:spacing w:val="-8"/>
          <w:sz w:val="24"/>
          <w:szCs w:val="24"/>
        </w:rPr>
        <w:t>的科学文化</w:t>
      </w:r>
      <w:r>
        <w:rPr>
          <w:rFonts w:hint="eastAsia" w:ascii="宋体" w:hAnsi="宋体" w:eastAsia="宋体" w:cs="宋体"/>
          <w:spacing w:val="-7"/>
          <w:sz w:val="24"/>
          <w:szCs w:val="24"/>
        </w:rPr>
        <w:t>水</w:t>
      </w:r>
      <w:r>
        <w:rPr>
          <w:rFonts w:hint="eastAsia" w:ascii="宋体" w:hAnsi="宋体" w:eastAsia="宋体" w:cs="宋体"/>
          <w:spacing w:val="-4"/>
          <w:sz w:val="24"/>
          <w:szCs w:val="24"/>
        </w:rPr>
        <w:t>平、良好的人文素养， 具备诚信守法、勤奋敬业、坚持原则等良好的会计</w:t>
      </w:r>
      <w:r>
        <w:rPr>
          <w:rFonts w:hint="eastAsia" w:ascii="宋体" w:hAnsi="宋体" w:eastAsia="宋体" w:cs="宋体"/>
          <w:sz w:val="24"/>
          <w:szCs w:val="24"/>
        </w:rPr>
        <w:t xml:space="preserve"> </w:t>
      </w:r>
      <w:r>
        <w:rPr>
          <w:rFonts w:hint="eastAsia" w:ascii="宋体" w:hAnsi="宋体" w:eastAsia="宋体" w:cs="宋体"/>
          <w:spacing w:val="-14"/>
          <w:sz w:val="24"/>
          <w:szCs w:val="24"/>
        </w:rPr>
        <w:t>职业</w:t>
      </w:r>
      <w:r>
        <w:rPr>
          <w:rFonts w:hint="eastAsia" w:ascii="宋体" w:hAnsi="宋体" w:eastAsia="宋体" w:cs="宋体"/>
          <w:spacing w:val="-12"/>
          <w:sz w:val="24"/>
          <w:szCs w:val="24"/>
        </w:rPr>
        <w:t>道</w:t>
      </w:r>
      <w:r>
        <w:rPr>
          <w:rFonts w:hint="eastAsia" w:ascii="宋体" w:hAnsi="宋体" w:eastAsia="宋体" w:cs="宋体"/>
          <w:spacing w:val="-7"/>
          <w:sz w:val="24"/>
          <w:szCs w:val="24"/>
        </w:rPr>
        <w:t>德， 掌握必备的会计专业基础知识， 具有扎实的会计实务工作能力和较强的可持</w:t>
      </w:r>
      <w:r>
        <w:rPr>
          <w:rFonts w:hint="eastAsia" w:ascii="宋体" w:hAnsi="宋体" w:eastAsia="宋体" w:cs="宋体"/>
          <w:sz w:val="24"/>
          <w:szCs w:val="24"/>
        </w:rPr>
        <w:t xml:space="preserve"> </w:t>
      </w:r>
      <w:r>
        <w:rPr>
          <w:rFonts w:hint="eastAsia" w:ascii="宋体" w:hAnsi="宋体" w:eastAsia="宋体" w:cs="宋体"/>
          <w:spacing w:val="-4"/>
          <w:sz w:val="24"/>
          <w:szCs w:val="24"/>
        </w:rPr>
        <w:t>续发</w:t>
      </w:r>
      <w:r>
        <w:rPr>
          <w:rFonts w:hint="eastAsia" w:ascii="宋体" w:hAnsi="宋体" w:eastAsia="宋体" w:cs="宋体"/>
          <w:spacing w:val="-3"/>
          <w:sz w:val="24"/>
          <w:szCs w:val="24"/>
        </w:rPr>
        <w:t>展</w:t>
      </w:r>
      <w:r>
        <w:rPr>
          <w:rFonts w:hint="eastAsia" w:ascii="宋体" w:hAnsi="宋体" w:eastAsia="宋体" w:cs="宋体"/>
          <w:spacing w:val="-2"/>
          <w:sz w:val="24"/>
          <w:szCs w:val="24"/>
        </w:rPr>
        <w:t>能力的高素质技能型会计专业人才。</w:t>
      </w:r>
    </w:p>
    <w:p>
      <w:pPr>
        <w:spacing w:before="130" w:line="240" w:lineRule="auto"/>
        <w:ind w:left="290"/>
        <w:rPr>
          <w:rFonts w:hint="eastAsia" w:ascii="宋体" w:hAnsi="宋体" w:eastAsia="宋体" w:cs="宋体"/>
          <w:sz w:val="24"/>
          <w:szCs w:val="24"/>
        </w:rPr>
      </w:pPr>
      <w:bookmarkStart w:id="19" w:name="_bookmark7"/>
      <w:bookmarkEnd w:id="19"/>
      <w:r>
        <w:rPr>
          <w:rFonts w:hint="eastAsia" w:ascii="宋体" w:hAnsi="宋体" w:eastAsia="宋体" w:cs="宋体"/>
          <w:spacing w:val="14"/>
          <w:sz w:val="24"/>
          <w:szCs w:val="24"/>
          <w14:textOutline w14:w="4354" w14:cap="flat" w14:cmpd="sng">
            <w14:solidFill>
              <w14:srgbClr w14:val="000000"/>
            </w14:solidFill>
            <w14:prstDash w14:val="solid"/>
            <w14:miter w14:val="0"/>
          </w14:textOutline>
        </w:rPr>
        <w:t>(二)</w:t>
      </w:r>
      <w:r>
        <w:rPr>
          <w:rFonts w:hint="eastAsia" w:ascii="宋体" w:hAnsi="宋体" w:eastAsia="宋体" w:cs="宋体"/>
          <w:spacing w:val="14"/>
          <w:sz w:val="24"/>
          <w:szCs w:val="24"/>
        </w:rPr>
        <w:t xml:space="preserve"> </w:t>
      </w:r>
      <w:r>
        <w:rPr>
          <w:rFonts w:hint="eastAsia" w:ascii="宋体" w:hAnsi="宋体" w:eastAsia="宋体" w:cs="宋体"/>
          <w:spacing w:val="14"/>
          <w:sz w:val="24"/>
          <w:szCs w:val="24"/>
          <w14:textOutline w14:w="4354" w14:cap="flat" w14:cmpd="sng">
            <w14:solidFill>
              <w14:srgbClr w14:val="000000"/>
            </w14:solidFill>
            <w14:prstDash w14:val="solid"/>
            <w14:miter w14:val="0"/>
          </w14:textOutline>
        </w:rPr>
        <w:t>培养规</w:t>
      </w:r>
      <w:r>
        <w:rPr>
          <w:rFonts w:hint="eastAsia" w:ascii="宋体" w:hAnsi="宋体" w:eastAsia="宋体" w:cs="宋体"/>
          <w:spacing w:val="12"/>
          <w:sz w:val="24"/>
          <w:szCs w:val="24"/>
          <w14:textOutline w14:w="4354" w14:cap="flat" w14:cmpd="sng">
            <w14:solidFill>
              <w14:srgbClr w14:val="000000"/>
            </w14:solidFill>
            <w14:prstDash w14:val="solid"/>
            <w14:miter w14:val="0"/>
          </w14:textOutline>
        </w:rPr>
        <w:t>格</w:t>
      </w:r>
    </w:p>
    <w:p>
      <w:pPr>
        <w:spacing w:before="308" w:line="240" w:lineRule="auto"/>
        <w:ind w:right="83" w:firstLine="508"/>
        <w:rPr>
          <w:rFonts w:hint="eastAsia" w:ascii="宋体" w:hAnsi="宋体" w:eastAsia="宋体" w:cs="宋体"/>
          <w:sz w:val="24"/>
          <w:szCs w:val="24"/>
        </w:rPr>
      </w:pPr>
      <w:r>
        <w:rPr>
          <w:rFonts w:hint="eastAsia" w:ascii="宋体" w:hAnsi="宋体" w:eastAsia="宋体" w:cs="宋体"/>
          <w:spacing w:val="-14"/>
          <w:sz w:val="24"/>
          <w:szCs w:val="24"/>
        </w:rPr>
        <w:t>以</w:t>
      </w:r>
      <w:r>
        <w:rPr>
          <w:rFonts w:hint="eastAsia" w:ascii="宋体" w:hAnsi="宋体" w:eastAsia="宋体" w:cs="宋体"/>
          <w:spacing w:val="-11"/>
          <w:sz w:val="24"/>
          <w:szCs w:val="24"/>
          <w:lang w:val="en-US" w:eastAsia="zh-CN"/>
        </w:rPr>
        <w:t>财务管理</w:t>
      </w:r>
      <w:r>
        <w:rPr>
          <w:rFonts w:hint="eastAsia" w:ascii="宋体" w:hAnsi="宋体" w:eastAsia="宋体" w:cs="宋体"/>
          <w:spacing w:val="-11"/>
          <w:sz w:val="24"/>
          <w:szCs w:val="24"/>
        </w:rPr>
        <w:t>岗位需求和国家会计相关从业资格考试大纲为标准， 通过 3 年学习， 要求毕</w:t>
      </w:r>
      <w:r>
        <w:rPr>
          <w:rFonts w:hint="eastAsia" w:ascii="宋体" w:hAnsi="宋体" w:eastAsia="宋体" w:cs="宋体"/>
          <w:spacing w:val="-8"/>
          <w:sz w:val="24"/>
          <w:szCs w:val="24"/>
        </w:rPr>
        <w:t>业生具有扎</w:t>
      </w:r>
      <w:r>
        <w:rPr>
          <w:rFonts w:hint="eastAsia" w:ascii="宋体" w:hAnsi="宋体" w:eastAsia="宋体" w:cs="宋体"/>
          <w:spacing w:val="-4"/>
          <w:sz w:val="24"/>
          <w:szCs w:val="24"/>
        </w:rPr>
        <w:t>实的专业知识、职业能力与尽职清廉的服务能力， 除获得会计专业大专学历</w:t>
      </w:r>
      <w:r>
        <w:rPr>
          <w:rFonts w:hint="eastAsia" w:ascii="宋体" w:hAnsi="宋体" w:eastAsia="宋体" w:cs="宋体"/>
          <w:spacing w:val="-2"/>
          <w:sz w:val="24"/>
          <w:szCs w:val="24"/>
        </w:rPr>
        <w:t>毕业证外，还能顺利通过国家</w:t>
      </w:r>
      <w:r>
        <w:rPr>
          <w:rFonts w:hint="eastAsia" w:ascii="宋体" w:hAnsi="宋体" w:eastAsia="宋体" w:cs="宋体"/>
          <w:spacing w:val="-1"/>
          <w:sz w:val="24"/>
          <w:szCs w:val="24"/>
        </w:rPr>
        <w:t>初级会计师资格考试。</w:t>
      </w:r>
    </w:p>
    <w:p>
      <w:pPr>
        <w:spacing w:line="240" w:lineRule="auto"/>
        <w:ind w:left="498"/>
        <w:rPr>
          <w:rFonts w:hint="eastAsia" w:ascii="宋体" w:hAnsi="宋体" w:eastAsia="宋体" w:cs="宋体"/>
          <w:sz w:val="24"/>
          <w:szCs w:val="24"/>
        </w:rPr>
      </w:pPr>
      <w:r>
        <w:rPr>
          <w:rFonts w:hint="eastAsia" w:ascii="宋体" w:hAnsi="宋体" w:eastAsia="宋体" w:cs="宋体"/>
          <w:spacing w:val="-13"/>
          <w:sz w:val="24"/>
          <w:szCs w:val="24"/>
        </w:rPr>
        <w:t>1</w:t>
      </w:r>
      <w:r>
        <w:rPr>
          <w:rFonts w:hint="eastAsia" w:ascii="宋体" w:hAnsi="宋体" w:eastAsia="宋体" w:cs="宋体"/>
          <w:spacing w:val="-11"/>
          <w:sz w:val="24"/>
          <w:szCs w:val="24"/>
        </w:rPr>
        <w:t>．素质</w:t>
      </w:r>
    </w:p>
    <w:p>
      <w:pPr>
        <w:spacing w:before="155" w:line="240" w:lineRule="auto"/>
        <w:ind w:firstLine="487"/>
        <w:rPr>
          <w:rFonts w:hint="eastAsia" w:ascii="宋体" w:hAnsi="宋体" w:eastAsia="宋体" w:cs="宋体"/>
          <w:sz w:val="24"/>
          <w:szCs w:val="24"/>
        </w:rPr>
      </w:pPr>
      <w:r>
        <w:rPr>
          <w:rFonts w:hint="eastAsia" w:ascii="宋体" w:hAnsi="宋体" w:eastAsia="宋体" w:cs="宋体"/>
          <w:spacing w:val="8"/>
          <w:sz w:val="24"/>
          <w:szCs w:val="24"/>
        </w:rPr>
        <w:t xml:space="preserve">(1) </w:t>
      </w:r>
      <w:r>
        <w:rPr>
          <w:rFonts w:hint="eastAsia" w:ascii="宋体" w:hAnsi="宋体" w:eastAsia="宋体" w:cs="宋体"/>
          <w:spacing w:val="7"/>
          <w:sz w:val="24"/>
          <w:szCs w:val="24"/>
        </w:rPr>
        <w:t>坚</w:t>
      </w:r>
      <w:r>
        <w:rPr>
          <w:rFonts w:hint="eastAsia" w:ascii="宋体" w:hAnsi="宋体" w:eastAsia="宋体" w:cs="宋体"/>
          <w:spacing w:val="4"/>
          <w:sz w:val="24"/>
          <w:szCs w:val="24"/>
        </w:rPr>
        <w:t>定拥护中国共产党领导和我国社会主义制度，在习近平新时代中国特色社</w:t>
      </w:r>
      <w:r>
        <w:rPr>
          <w:rFonts w:hint="eastAsia" w:ascii="宋体" w:hAnsi="宋体" w:eastAsia="宋体" w:cs="宋体"/>
          <w:sz w:val="24"/>
          <w:szCs w:val="24"/>
        </w:rPr>
        <w:t xml:space="preserve"> </w:t>
      </w:r>
      <w:r>
        <w:rPr>
          <w:rFonts w:hint="eastAsia" w:ascii="宋体" w:hAnsi="宋体" w:eastAsia="宋体" w:cs="宋体"/>
          <w:spacing w:val="-12"/>
          <w:sz w:val="24"/>
          <w:szCs w:val="24"/>
        </w:rPr>
        <w:t>会</w:t>
      </w:r>
      <w:r>
        <w:rPr>
          <w:rFonts w:hint="eastAsia" w:ascii="宋体" w:hAnsi="宋体" w:eastAsia="宋体" w:cs="宋体"/>
          <w:spacing w:val="-11"/>
          <w:sz w:val="24"/>
          <w:szCs w:val="24"/>
        </w:rPr>
        <w:t>主义思想指引下， 践行社会主义核心价值观， 具有深厚的爱国情感和中华民族自豪感。</w:t>
      </w:r>
    </w:p>
    <w:p>
      <w:pPr>
        <w:spacing w:before="2" w:line="240" w:lineRule="auto"/>
        <w:ind w:left="1" w:right="94" w:firstLine="485"/>
        <w:rPr>
          <w:rFonts w:hint="eastAsia" w:ascii="宋体" w:hAnsi="宋体" w:eastAsia="宋体" w:cs="宋体"/>
          <w:sz w:val="24"/>
          <w:szCs w:val="24"/>
        </w:rPr>
      </w:pPr>
      <w:r>
        <w:rPr>
          <w:rFonts w:hint="eastAsia" w:ascii="宋体" w:hAnsi="宋体" w:eastAsia="宋体" w:cs="宋体"/>
          <w:spacing w:val="8"/>
          <w:sz w:val="24"/>
          <w:szCs w:val="24"/>
        </w:rPr>
        <w:t xml:space="preserve">(2) </w:t>
      </w:r>
      <w:r>
        <w:rPr>
          <w:rFonts w:hint="eastAsia" w:ascii="宋体" w:hAnsi="宋体" w:eastAsia="宋体" w:cs="宋体"/>
          <w:spacing w:val="7"/>
          <w:sz w:val="24"/>
          <w:szCs w:val="24"/>
        </w:rPr>
        <w:t>崇</w:t>
      </w:r>
      <w:r>
        <w:rPr>
          <w:rFonts w:hint="eastAsia" w:ascii="宋体" w:hAnsi="宋体" w:eastAsia="宋体" w:cs="宋体"/>
          <w:spacing w:val="4"/>
          <w:sz w:val="24"/>
          <w:szCs w:val="24"/>
        </w:rPr>
        <w:t>尚宪法、遵法守纪、崇德向善、诚实守信、尊重生命、热爱劳动，履行道</w:t>
      </w:r>
      <w:r>
        <w:rPr>
          <w:rFonts w:hint="eastAsia" w:ascii="宋体" w:hAnsi="宋体" w:eastAsia="宋体" w:cs="宋体"/>
          <w:sz w:val="24"/>
          <w:szCs w:val="24"/>
        </w:rPr>
        <w:t xml:space="preserve"> </w:t>
      </w:r>
      <w:r>
        <w:rPr>
          <w:rFonts w:hint="eastAsia" w:ascii="宋体" w:hAnsi="宋体" w:eastAsia="宋体" w:cs="宋体"/>
          <w:spacing w:val="-2"/>
          <w:sz w:val="24"/>
          <w:szCs w:val="24"/>
        </w:rPr>
        <w:t>德准则和行为规范，具有社会责任感和社会参与意</w:t>
      </w:r>
      <w:r>
        <w:rPr>
          <w:rFonts w:hint="eastAsia" w:ascii="宋体" w:hAnsi="宋体" w:eastAsia="宋体" w:cs="宋体"/>
          <w:sz w:val="24"/>
          <w:szCs w:val="24"/>
        </w:rPr>
        <w:t>识。</w:t>
      </w:r>
    </w:p>
    <w:p>
      <w:pPr>
        <w:spacing w:before="3" w:line="240" w:lineRule="auto"/>
        <w:ind w:right="94" w:firstLine="486"/>
        <w:rPr>
          <w:rFonts w:hint="eastAsia" w:ascii="宋体" w:hAnsi="宋体" w:eastAsia="宋体" w:cs="宋体"/>
          <w:sz w:val="24"/>
          <w:szCs w:val="24"/>
        </w:rPr>
      </w:pPr>
      <w:r>
        <w:rPr>
          <w:rFonts w:hint="eastAsia" w:ascii="宋体" w:hAnsi="宋体" w:eastAsia="宋体" w:cs="宋体"/>
          <w:spacing w:val="8"/>
          <w:sz w:val="24"/>
          <w:szCs w:val="24"/>
        </w:rPr>
        <w:t xml:space="preserve">(3) </w:t>
      </w:r>
      <w:r>
        <w:rPr>
          <w:rFonts w:hint="eastAsia" w:ascii="宋体" w:hAnsi="宋体" w:eastAsia="宋体" w:cs="宋体"/>
          <w:spacing w:val="7"/>
          <w:sz w:val="24"/>
          <w:szCs w:val="24"/>
        </w:rPr>
        <w:t>具</w:t>
      </w:r>
      <w:r>
        <w:rPr>
          <w:rFonts w:hint="eastAsia" w:ascii="宋体" w:hAnsi="宋体" w:eastAsia="宋体" w:cs="宋体"/>
          <w:spacing w:val="4"/>
          <w:sz w:val="24"/>
          <w:szCs w:val="24"/>
        </w:rPr>
        <w:t>有质量意识、环保意识、安全意识、信息素养、工匠精神、创新思维、全</w:t>
      </w:r>
      <w:r>
        <w:rPr>
          <w:rFonts w:hint="eastAsia" w:ascii="宋体" w:hAnsi="宋体" w:eastAsia="宋体" w:cs="宋体"/>
          <w:sz w:val="24"/>
          <w:szCs w:val="24"/>
        </w:rPr>
        <w:t xml:space="preserve"> </w:t>
      </w:r>
      <w:r>
        <w:rPr>
          <w:rFonts w:hint="eastAsia" w:ascii="宋体" w:hAnsi="宋体" w:eastAsia="宋体" w:cs="宋体"/>
          <w:spacing w:val="-4"/>
          <w:sz w:val="24"/>
          <w:szCs w:val="24"/>
        </w:rPr>
        <w:t>球视野和市场洞察力。</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8"/>
          <w:sz w:val="24"/>
          <w:szCs w:val="24"/>
        </w:rPr>
        <w:t>(4) 勇于</w:t>
      </w:r>
      <w:r>
        <w:rPr>
          <w:rFonts w:hint="eastAsia" w:ascii="宋体" w:hAnsi="宋体" w:eastAsia="宋体" w:cs="宋体"/>
          <w:spacing w:val="7"/>
          <w:sz w:val="24"/>
          <w:szCs w:val="24"/>
        </w:rPr>
        <w:t>奋</w:t>
      </w:r>
      <w:r>
        <w:rPr>
          <w:rFonts w:hint="eastAsia" w:ascii="宋体" w:hAnsi="宋体" w:eastAsia="宋体" w:cs="宋体"/>
          <w:spacing w:val="4"/>
          <w:sz w:val="24"/>
          <w:szCs w:val="24"/>
        </w:rPr>
        <w:t>斗、乐观向上、秉公守法，具有自我管理能力、保密意识和职业生涯</w:t>
      </w:r>
      <w:r>
        <w:rPr>
          <w:rFonts w:hint="eastAsia" w:ascii="宋体" w:hAnsi="宋体" w:eastAsia="宋体" w:cs="宋体"/>
          <w:sz w:val="24"/>
          <w:szCs w:val="24"/>
        </w:rPr>
        <w:t xml:space="preserve"> </w:t>
      </w:r>
      <w:r>
        <w:rPr>
          <w:rFonts w:hint="eastAsia" w:ascii="宋体" w:hAnsi="宋体" w:eastAsia="宋体" w:cs="宋体"/>
          <w:spacing w:val="4"/>
          <w:sz w:val="24"/>
          <w:szCs w:val="24"/>
        </w:rPr>
        <w:t>规划的意识，有较强的集体意识和团队合作精神。</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(5) 具有健康的体魄、心理和健全的人格，掌握基本运动知识和两项运动技能， 养成良好的健身与卫生习惯，良好的行为习惯。</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(6)具有一定的审美和人文素养，能够形成一两项艺术特长或爱好。</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2．知识</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(1)掌握必备的思想政治理论、科学文化基础知识和中华优秀传统文化知识。</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 xml:space="preserve">(2) </w:t>
      </w:r>
      <w:r>
        <w:rPr>
          <w:rFonts w:hint="eastAsia" w:ascii="宋体" w:hAnsi="宋体" w:eastAsia="宋体" w:cs="宋体"/>
          <w:b/>
          <w:bCs/>
          <w:color w:val="77933C" w:themeColor="accent3" w:themeShade="BF"/>
          <w:spacing w:val="4"/>
          <w:sz w:val="24"/>
          <w:szCs w:val="24"/>
        </w:rPr>
        <w:t>熟悉与本专业相关的</w:t>
      </w:r>
      <w:r>
        <w:rPr>
          <w:rFonts w:hint="eastAsia" w:ascii="宋体" w:hAnsi="宋体" w:eastAsia="宋体" w:cs="宋体"/>
          <w:b/>
          <w:bCs/>
          <w:color w:val="77933C" w:themeColor="accent3" w:themeShade="BF"/>
          <w:spacing w:val="4"/>
          <w:sz w:val="24"/>
          <w:szCs w:val="24"/>
          <w:lang w:val="en-US" w:eastAsia="zh-CN"/>
        </w:rPr>
        <w:t>经济</w:t>
      </w:r>
      <w:r>
        <w:rPr>
          <w:rFonts w:hint="eastAsia" w:ascii="宋体" w:hAnsi="宋体" w:eastAsia="宋体" w:cs="宋体"/>
          <w:b/>
          <w:bCs/>
          <w:color w:val="77933C" w:themeColor="accent3" w:themeShade="BF"/>
          <w:spacing w:val="4"/>
          <w:sz w:val="24"/>
          <w:szCs w:val="24"/>
        </w:rPr>
        <w:t>法律法规</w:t>
      </w:r>
      <w:r>
        <w:rPr>
          <w:rFonts w:hint="eastAsia" w:ascii="宋体" w:hAnsi="宋体" w:eastAsia="宋体" w:cs="宋体"/>
          <w:spacing w:val="4"/>
          <w:sz w:val="24"/>
          <w:szCs w:val="24"/>
        </w:rPr>
        <w:t>以及环境保护、安全消防、文明生产、支付与</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安全等相关知识。</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(3)掌握经济、财政、税务、金融、企业管理、市场营销等基础知识。</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(4)掌握企业财务</w:t>
      </w:r>
      <w:r>
        <w:rPr>
          <w:rFonts w:hint="eastAsia" w:ascii="宋体" w:hAnsi="宋体" w:eastAsia="宋体" w:cs="宋体"/>
          <w:spacing w:val="4"/>
          <w:sz w:val="24"/>
          <w:szCs w:val="24"/>
          <w:lang w:val="en-US" w:eastAsia="zh-CN"/>
        </w:rPr>
        <w:t>管理、财务</w:t>
      </w:r>
      <w:r>
        <w:rPr>
          <w:rFonts w:hint="eastAsia" w:ascii="宋体" w:hAnsi="宋体" w:eastAsia="宋体" w:cs="宋体"/>
          <w:spacing w:val="4"/>
          <w:sz w:val="24"/>
          <w:szCs w:val="24"/>
        </w:rPr>
        <w:t>会计、企业成本核算与管理</w:t>
      </w:r>
      <w:r>
        <w:rPr>
          <w:rFonts w:hint="eastAsia" w:ascii="宋体" w:hAnsi="宋体" w:eastAsia="宋体" w:cs="宋体"/>
          <w:spacing w:val="4"/>
          <w:sz w:val="24"/>
          <w:szCs w:val="24"/>
          <w:lang w:eastAsia="zh-CN"/>
        </w:rPr>
        <w:t>、</w:t>
      </w:r>
      <w:r>
        <w:rPr>
          <w:rFonts w:hint="eastAsia" w:ascii="宋体" w:hAnsi="宋体" w:eastAsia="宋体" w:cs="宋体"/>
          <w:b/>
          <w:bCs/>
          <w:color w:val="77933C" w:themeColor="accent3" w:themeShade="BF"/>
          <w:spacing w:val="4"/>
          <w:sz w:val="24"/>
          <w:szCs w:val="24"/>
          <w:lang w:val="en-US" w:eastAsia="zh-CN"/>
        </w:rPr>
        <w:t>经济法律制度、</w:t>
      </w:r>
      <w:r>
        <w:rPr>
          <w:rFonts w:hint="eastAsia" w:ascii="宋体" w:hAnsi="宋体" w:eastAsia="宋体" w:cs="宋体"/>
          <w:spacing w:val="4"/>
          <w:sz w:val="24"/>
          <w:szCs w:val="24"/>
        </w:rPr>
        <w:t>企业财务分析、 管理会计、企业内部控制的理论知识。</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(5)掌握企业会计制度设计的相关知识。</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3．能力</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(1)具有探究学习、终身学习、分析问题和解决问题的能力。</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(2)具有良好的语言、文字表达能力和沟通能力。</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(3) 具有文字、表格、图像的计算机处理能力， 本专业必需的信息技术应用能力。</w:t>
      </w:r>
    </w:p>
    <w:p>
      <w:pPr>
        <w:spacing w:before="2" w:line="240" w:lineRule="auto"/>
        <w:ind w:left="1" w:right="86" w:firstLine="485"/>
        <w:rPr>
          <w:rFonts w:hint="eastAsia" w:ascii="宋体" w:hAnsi="宋体" w:eastAsia="宋体" w:cs="宋体"/>
          <w:spacing w:val="4"/>
          <w:sz w:val="24"/>
          <w:szCs w:val="24"/>
        </w:rPr>
      </w:pPr>
    </w:p>
    <w:p>
      <w:pPr>
        <w:spacing w:before="2" w:line="240" w:lineRule="auto"/>
        <w:ind w:left="1" w:right="86" w:firstLine="485"/>
        <w:rPr>
          <w:rFonts w:hint="eastAsia" w:ascii="宋体" w:hAnsi="宋体" w:eastAsia="宋体" w:cs="宋体"/>
          <w:spacing w:val="4"/>
          <w:sz w:val="24"/>
          <w:szCs w:val="24"/>
        </w:rPr>
      </w:pPr>
    </w:p>
    <w:p>
      <w:pPr>
        <w:spacing w:before="2" w:line="240" w:lineRule="auto"/>
        <w:ind w:left="1" w:right="86" w:firstLine="485"/>
        <w:rPr>
          <w:rFonts w:hint="eastAsia" w:ascii="宋体" w:hAnsi="宋体" w:eastAsia="宋体" w:cs="宋体"/>
          <w:spacing w:val="4"/>
          <w:sz w:val="24"/>
          <w:szCs w:val="24"/>
        </w:rPr>
      </w:pP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(4)具备出纳岗位工作能力，能够选择合理的结算方式，完成资金收付结算。</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(5) 具备会计核算能力，能够准确进行会计要素的确认、计量和报告，熟练进行</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会计凭证审核与编制、账簿登记以及报表编制。</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(6) 具备成本核算与管理能力，能够合理选择产品成本计算的方法， 正确计算产 品成本，科学进行成本分析与管理。</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(7)具备涉税事务处理能力，能够正确计算各种税费，并进行规范申报。</w:t>
      </w:r>
    </w:p>
    <w:p>
      <w:pPr>
        <w:spacing w:before="2" w:line="240" w:lineRule="auto"/>
        <w:ind w:left="1" w:right="86" w:firstLine="485"/>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(8) 具备一定的管理会计能力，能够进行财务、业务信息的处理、分类、分析、 输出， 提供企业决策所需的信息。</w:t>
      </w:r>
    </w:p>
    <w:p>
      <w:pPr>
        <w:spacing w:before="2" w:line="240" w:lineRule="auto"/>
        <w:ind w:left="1" w:right="86" w:firstLine="485"/>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(9) 具备企业内部管理与控制的基本能力，能进行中小微企业和非营利组织会计 核算制度的设计， 并能合理应用内部控制的基本原理和方法进行内部会计控制。</w:t>
      </w:r>
    </w:p>
    <w:p>
      <w:pPr>
        <w:spacing w:before="2" w:line="240" w:lineRule="auto"/>
        <w:ind w:left="1" w:right="86" w:firstLine="485"/>
        <w:rPr>
          <w:rFonts w:hint="eastAsia" w:ascii="宋体" w:hAnsi="宋体" w:eastAsia="宋体" w:cs="宋体"/>
          <w:color w:val="auto"/>
          <w:spacing w:val="4"/>
          <w:sz w:val="24"/>
          <w:szCs w:val="24"/>
        </w:rPr>
      </w:pPr>
      <w:r>
        <w:rPr>
          <w:rFonts w:hint="eastAsia" w:ascii="宋体" w:hAnsi="宋体" w:eastAsia="宋体" w:cs="宋体"/>
          <w:color w:val="auto"/>
          <w:spacing w:val="4"/>
          <w:sz w:val="24"/>
          <w:szCs w:val="24"/>
        </w:rPr>
        <w:t>(10) 具备一定的财务管理能力， 能够运用财务管理的基本原理和方法进行中小微 企业筹资、 投资及营运方案的分析， 能够运用预算编制的基本方法编制企业收入、成本 费用以及项目预算。</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(11)具备财务信息的数据挖掘、数据分析、数据应用能力。</w:t>
      </w:r>
    </w:p>
    <w:p>
      <w:pPr>
        <w:spacing w:before="2" w:line="240" w:lineRule="auto"/>
        <w:ind w:left="1" w:right="86" w:firstLine="485"/>
        <w:rPr>
          <w:rFonts w:hint="eastAsia" w:ascii="宋体" w:hAnsi="宋体" w:eastAsia="宋体" w:cs="宋体"/>
          <w:spacing w:val="4"/>
          <w:sz w:val="24"/>
          <w:szCs w:val="24"/>
        </w:rPr>
      </w:pPr>
      <w:r>
        <w:rPr>
          <w:rFonts w:hint="eastAsia" w:ascii="宋体" w:hAnsi="宋体" w:eastAsia="宋体" w:cs="宋体"/>
          <w:spacing w:val="4"/>
          <w:sz w:val="24"/>
          <w:szCs w:val="24"/>
        </w:rPr>
        <w:t>(12) 具备尽职尽责、</w:t>
      </w:r>
      <w:r>
        <w:rPr>
          <w:rFonts w:hint="eastAsia" w:ascii="宋体" w:hAnsi="宋体" w:eastAsia="宋体" w:cs="宋体"/>
          <w:b/>
          <w:bCs/>
          <w:color w:val="77933C" w:themeColor="accent3" w:themeShade="BF"/>
          <w:spacing w:val="4"/>
          <w:sz w:val="24"/>
          <w:szCs w:val="24"/>
        </w:rPr>
        <w:t>秉公守法、</w:t>
      </w:r>
      <w:r>
        <w:rPr>
          <w:rFonts w:hint="eastAsia" w:ascii="宋体" w:hAnsi="宋体" w:eastAsia="宋体" w:cs="宋体"/>
          <w:spacing w:val="4"/>
          <w:sz w:val="24"/>
          <w:szCs w:val="24"/>
        </w:rPr>
        <w:t>廉洁清正、</w:t>
      </w:r>
      <w:r>
        <w:rPr>
          <w:rFonts w:hint="eastAsia" w:ascii="宋体" w:hAnsi="宋体" w:eastAsia="宋体" w:cs="宋体"/>
          <w:b/>
          <w:bCs/>
          <w:color w:val="77933C" w:themeColor="accent3" w:themeShade="BF"/>
          <w:spacing w:val="4"/>
          <w:sz w:val="24"/>
          <w:szCs w:val="24"/>
        </w:rPr>
        <w:t>依法理财、</w:t>
      </w:r>
      <w:r>
        <w:rPr>
          <w:rFonts w:hint="eastAsia" w:ascii="宋体" w:hAnsi="宋体" w:eastAsia="宋体" w:cs="宋体"/>
          <w:spacing w:val="4"/>
          <w:sz w:val="24"/>
          <w:szCs w:val="24"/>
        </w:rPr>
        <w:t>精打细算、文明办事的素质能力。</w:t>
      </w:r>
    </w:p>
    <w:p>
      <w:pPr>
        <w:spacing w:before="2" w:line="240" w:lineRule="auto"/>
        <w:ind w:left="1" w:right="86" w:firstLine="485"/>
        <w:rPr>
          <w:rFonts w:hint="eastAsia" w:ascii="宋体" w:hAnsi="宋体" w:eastAsia="宋体" w:cs="宋体"/>
          <w:spacing w:val="4"/>
          <w:sz w:val="24"/>
          <w:szCs w:val="24"/>
        </w:rPr>
        <w:sectPr>
          <w:footerReference r:id="rId8" w:type="default"/>
          <w:pgSz w:w="11907" w:h="16839"/>
          <w:pgMar w:top="400" w:right="1330" w:bottom="1156" w:left="1427" w:header="0" w:footer="995" w:gutter="0"/>
          <w:pgBorders>
            <w:top w:val="none" w:sz="0" w:space="0"/>
            <w:left w:val="none" w:sz="0" w:space="0"/>
            <w:bottom w:val="none" w:sz="0" w:space="0"/>
            <w:right w:val="none" w:sz="0" w:space="0"/>
          </w:pgBorders>
          <w:pgNumType w:fmt="decimal"/>
          <w:cols w:space="720" w:num="1"/>
        </w:sectPr>
      </w:pPr>
    </w:p>
    <w:p>
      <w:pPr>
        <w:spacing w:line="297" w:lineRule="auto"/>
        <w:rPr>
          <w:rFonts w:ascii="Arial"/>
          <w:sz w:val="21"/>
        </w:rPr>
      </w:pPr>
      <w:r>
        <w:pict>
          <v:rect id="_x0000_s1027" o:spid="_x0000_s1027" o:spt="1" style="position:absolute;left:0pt;margin-left:557.95pt;margin-top:249.7pt;height:26.6pt;width:1.75pt;mso-position-horizontal-relative:page;mso-position-vertical-relative:page;z-index:251665408;mso-width-relative:page;mso-height-relative:page;" fillcolor="#3333CC" filled="t" stroked="f" coordsize="21600,21600" o:allowincell="f">
            <v:path/>
            <v:fill on="t" focussize="0,0"/>
            <v:stroke on="f"/>
            <v:imagedata o:title=""/>
            <o:lock v:ext="edit"/>
          </v:rect>
        </w:pict>
      </w:r>
      <w:r>
        <w:pict>
          <v:group id="_x0000_s1028" o:spid="_x0000_s1028" o:spt="203" style="position:absolute;left:0pt;margin-left:73pt;margin-top:280pt;height:159.7pt;width:487.5pt;mso-position-horizontal-relative:page;mso-position-vertical-relative:page;z-index:-251654144;mso-width-relative:page;mso-height-relative:page;" coordsize="9750,3193" o:allowincell="f">
            <o:lock v:ext="edit"/>
            <v:shape id="_x0000_s1029" o:spid="_x0000_s1029" o:spt="75" type="#_x0000_t75" style="position:absolute;left:12;top:0;height:3193;width:9737;" filled="f" stroked="f" coordsize="21600,21600">
              <v:path/>
              <v:fill on="f" focussize="0,0"/>
              <v:stroke on="f"/>
              <v:imagedata r:id="rId31" o:title=""/>
              <o:lock v:ext="edit" aspectratio="t"/>
            </v:shape>
            <v:shape id="_x0000_s1030" o:spid="_x0000_s1030" style="position:absolute;left:0;top:1848;height:996;width:1420;" filled="f" stroked="t" coordsize="1420,996" path="m10,354l1100,10,1355,467,1409,986e">
              <v:fill on="f" focussize="0,0"/>
              <v:stroke weight="1pt" color="#3333CC" miterlimit="10"/>
              <v:imagedata o:title=""/>
              <o:lock v:ext="edit"/>
            </v:shape>
            <v:group id="_x0000_s1031" o:spid="_x0000_s1031" o:spt="203" style="position:absolute;left:1573;top:1089;height:552;width:1821;" coordsize="1821,552">
              <o:lock v:ext="edit"/>
              <v:shape id="_x0000_s1032" o:spid="_x0000_s1032" style="position:absolute;left:0;top:0;height:499;width:1821;" filled="f" stroked="t" coordsize="1821,499" path="m3,489l1518,9,1812,453e">
                <v:fill on="f" focussize="0,0"/>
                <v:stroke weight="1pt" color="#3333CC" miterlimit="10"/>
                <v:imagedata o:title=""/>
                <o:lock v:ext="edit"/>
              </v:shape>
              <v:shape id="_x0000_s1033" o:spid="_x0000_s1033" style="position:absolute;left:92;top:185;height:367;width:268;" fillcolor="#333333" filled="t" stroked="f" coordsize="268,367" path="m134,0c60,0,0,82,0,183c0,284,60,367,134,367c208,367,268,284,268,183c268,82,208,0,134,0e">
                <v:path/>
                <v:fill on="t" focussize="0,0"/>
                <v:stroke on="f"/>
                <v:imagedata o:title=""/>
                <o:lock v:ext="edit"/>
              </v:shape>
            </v:group>
            <v:shape id="_x0000_s1034" o:spid="_x0000_s1034" style="position:absolute;left:3715;top:309;height:615;width:2220;" filled="f" stroked="t" coordsize="2220,615" path="m3,604l1883,9,2211,444e">
              <v:fill on="f" focussize="0,0"/>
              <v:stroke weight="1pt" color="#3333CC" miterlimit="10"/>
              <v:imagedata o:title=""/>
              <o:lock v:ext="edit"/>
            </v:shape>
            <v:shape id="_x0000_s1035" o:spid="_x0000_s1035" o:spt="202" type="#_x0000_t202" style="position:absolute;left:314;top:69;height:2780;width:5022;" filled="f" stroked="f" coordsize="21600,21600">
              <v:path/>
              <v:fill on="f" focussize="0,0"/>
              <v:stroke on="f"/>
              <v:imagedata o:title=""/>
              <o:lock v:ext="edit" aspectratio="f"/>
              <v:textbox inset="0mm,0mm,0mm,0mm">
                <w:txbxContent>
                  <w:p>
                    <w:pPr>
                      <w:spacing w:before="20" w:line="219" w:lineRule="auto"/>
                      <w:ind w:right="18"/>
                      <w:jc w:val="right"/>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round/>
                        </w14:textOutline>
                      </w:rPr>
                      <w:t>◇会计软件</w:t>
                    </w:r>
                    <w:r>
                      <w:rPr>
                        <w:rFonts w:ascii="仿宋" w:hAnsi="仿宋" w:eastAsia="仿宋" w:cs="仿宋"/>
                        <w:spacing w:val="-1"/>
                        <w:sz w:val="21"/>
                        <w:szCs w:val="21"/>
                        <w14:textOutline w14:w="3831" w14:cap="flat" w14:cmpd="sng">
                          <w14:solidFill>
                            <w14:srgbClr w14:val="000000"/>
                          </w14:solidFill>
                          <w14:prstDash w14:val="solid"/>
                          <w14:round/>
                        </w14:textOutline>
                      </w:rPr>
                      <w:t>应用</w:t>
                    </w:r>
                  </w:p>
                  <w:p>
                    <w:pPr>
                      <w:spacing w:line="404" w:lineRule="auto"/>
                      <w:rPr>
                        <w:rFonts w:ascii="Arial"/>
                        <w:sz w:val="21"/>
                      </w:rPr>
                    </w:pPr>
                  </w:p>
                  <w:p>
                    <w:pPr>
                      <w:spacing w:before="69" w:line="219" w:lineRule="auto"/>
                      <w:ind w:right="44"/>
                      <w:jc w:val="right"/>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round/>
                        </w14:textOutline>
                      </w:rPr>
                      <w:t>初级</w:t>
                    </w:r>
                    <w:r>
                      <w:rPr>
                        <w:rFonts w:ascii="仿宋" w:hAnsi="仿宋" w:eastAsia="仿宋" w:cs="仿宋"/>
                        <w:spacing w:val="-1"/>
                        <w:sz w:val="21"/>
                        <w:szCs w:val="21"/>
                        <w14:textOutline w14:w="3831" w14:cap="flat" w14:cmpd="sng">
                          <w14:solidFill>
                            <w14:srgbClr w14:val="000000"/>
                          </w14:solidFill>
                          <w14:prstDash w14:val="solid"/>
                          <w14:round/>
                        </w14:textOutline>
                      </w:rPr>
                      <w:t>会计师</w:t>
                    </w:r>
                  </w:p>
                  <w:p>
                    <w:pPr>
                      <w:spacing w:before="62" w:line="219" w:lineRule="auto"/>
                      <w:ind w:right="146"/>
                      <w:jc w:val="right"/>
                      <w:rPr>
                        <w:rFonts w:ascii="仿宋" w:hAnsi="仿宋" w:eastAsia="仿宋" w:cs="仿宋"/>
                        <w:sz w:val="21"/>
                        <w:szCs w:val="21"/>
                      </w:rPr>
                    </w:pPr>
                    <w:r>
                      <w:rPr>
                        <w:rFonts w:ascii="仿宋" w:hAnsi="仿宋" w:eastAsia="仿宋" w:cs="仿宋"/>
                        <w:spacing w:val="-6"/>
                        <w:sz w:val="21"/>
                        <w:szCs w:val="21"/>
                        <w14:textOutline w14:w="3831" w14:cap="flat" w14:cmpd="sng">
                          <w14:solidFill>
                            <w14:srgbClr w14:val="000000"/>
                          </w14:solidFill>
                          <w14:prstDash w14:val="solid"/>
                          <w14:round/>
                        </w14:textOutline>
                      </w:rPr>
                      <w:t>资</w:t>
                    </w:r>
                    <w:r>
                      <w:rPr>
                        <w:rFonts w:ascii="仿宋" w:hAnsi="仿宋" w:eastAsia="仿宋" w:cs="仿宋"/>
                        <w:spacing w:val="-3"/>
                        <w:sz w:val="21"/>
                        <w:szCs w:val="21"/>
                        <w14:textOutline w14:w="3831" w14:cap="flat" w14:cmpd="sng">
                          <w14:solidFill>
                            <w14:srgbClr w14:val="000000"/>
                          </w14:solidFill>
                          <w14:prstDash w14:val="solid"/>
                          <w14:round/>
                        </w14:textOutline>
                      </w:rPr>
                      <w:t>格考试</w:t>
                    </w:r>
                  </w:p>
                  <w:p>
                    <w:pPr>
                      <w:spacing w:before="137" w:line="218" w:lineRule="auto"/>
                      <w:ind w:left="1983"/>
                      <w:rPr>
                        <w:rFonts w:ascii="仿宋" w:hAnsi="仿宋" w:eastAsia="仿宋" w:cs="仿宋"/>
                        <w:sz w:val="21"/>
                        <w:szCs w:val="21"/>
                      </w:rPr>
                    </w:pPr>
                    <w:r>
                      <w:rPr>
                        <w:rFonts w:ascii="仿宋" w:hAnsi="仿宋" w:eastAsia="仿宋" w:cs="仿宋"/>
                        <w:spacing w:val="-3"/>
                        <w:sz w:val="21"/>
                        <w:szCs w:val="21"/>
                        <w14:textOutline w14:w="3831" w14:cap="flat" w14:cmpd="sng">
                          <w14:solidFill>
                            <w14:srgbClr w14:val="000000"/>
                          </w14:solidFill>
                          <w14:prstDash w14:val="solid"/>
                          <w14:round/>
                        </w14:textOutline>
                      </w:rPr>
                      <w:t>会计核算</w:t>
                    </w:r>
                  </w:p>
                  <w:p>
                    <w:pPr>
                      <w:spacing w:before="64" w:line="218" w:lineRule="auto"/>
                      <w:ind w:left="2003"/>
                      <w:rPr>
                        <w:rFonts w:ascii="仿宋" w:hAnsi="仿宋" w:eastAsia="仿宋" w:cs="仿宋"/>
                        <w:sz w:val="21"/>
                        <w:szCs w:val="21"/>
                      </w:rPr>
                    </w:pPr>
                    <w:r>
                      <w:rPr>
                        <w:rFonts w:ascii="仿宋" w:hAnsi="仿宋" w:eastAsia="仿宋" w:cs="仿宋"/>
                        <w:spacing w:val="-9"/>
                        <w:sz w:val="21"/>
                        <w:szCs w:val="21"/>
                        <w14:textOutline w14:w="3831" w14:cap="flat" w14:cmpd="sng">
                          <w14:solidFill>
                            <w14:srgbClr w14:val="000000"/>
                          </w14:solidFill>
                          <w14:prstDash w14:val="solid"/>
                          <w14:round/>
                        </w14:textOutline>
                      </w:rPr>
                      <w:t>岗</w:t>
                    </w:r>
                    <w:r>
                      <w:rPr>
                        <w:rFonts w:ascii="仿宋" w:hAnsi="仿宋" w:eastAsia="仿宋" w:cs="仿宋"/>
                        <w:spacing w:val="-6"/>
                        <w:sz w:val="21"/>
                        <w:szCs w:val="21"/>
                        <w14:textOutline w14:w="3831" w14:cap="flat" w14:cmpd="sng">
                          <w14:solidFill>
                            <w14:srgbClr w14:val="000000"/>
                          </w14:solidFill>
                          <w14:prstDash w14:val="solid"/>
                          <w14:round/>
                        </w14:textOutline>
                      </w:rPr>
                      <w:t>位实操</w:t>
                    </w:r>
                  </w:p>
                  <w:p>
                    <w:pPr>
                      <w:spacing w:before="193" w:line="312" w:lineRule="exact"/>
                      <w:ind w:left="23"/>
                      <w:rPr>
                        <w:rFonts w:ascii="仿宋" w:hAnsi="仿宋" w:eastAsia="仿宋" w:cs="仿宋"/>
                        <w:sz w:val="21"/>
                        <w:szCs w:val="21"/>
                      </w:rPr>
                    </w:pPr>
                    <w:r>
                      <w:rPr>
                        <w:rFonts w:ascii="仿宋" w:hAnsi="仿宋" w:eastAsia="仿宋" w:cs="仿宋"/>
                        <w:spacing w:val="-3"/>
                        <w:position w:val="7"/>
                        <w:sz w:val="21"/>
                        <w:szCs w:val="21"/>
                        <w14:textOutline w14:w="3831" w14:cap="flat" w14:cmpd="sng">
                          <w14:solidFill>
                            <w14:srgbClr w14:val="000000"/>
                          </w14:solidFill>
                          <w14:prstDash w14:val="solid"/>
                          <w14:round/>
                        </w14:textOutline>
                      </w:rPr>
                      <w:t>专</w:t>
                    </w:r>
                    <w:r>
                      <w:rPr>
                        <w:rFonts w:ascii="仿宋" w:hAnsi="仿宋" w:eastAsia="仿宋" w:cs="仿宋"/>
                        <w:spacing w:val="-2"/>
                        <w:position w:val="7"/>
                        <w:sz w:val="21"/>
                        <w:szCs w:val="21"/>
                        <w14:textOutline w14:w="3831" w14:cap="flat" w14:cmpd="sng">
                          <w14:solidFill>
                            <w14:srgbClr w14:val="000000"/>
                          </w14:solidFill>
                          <w14:prstDash w14:val="solid"/>
                          <w14:round/>
                        </w14:textOutline>
                      </w:rPr>
                      <w:t>业基础</w:t>
                    </w:r>
                  </w:p>
                  <w:p>
                    <w:pPr>
                      <w:spacing w:before="1" w:line="219" w:lineRule="auto"/>
                      <w:ind w:left="20"/>
                      <w:rPr>
                        <w:rFonts w:ascii="仿宋" w:hAnsi="仿宋" w:eastAsia="仿宋" w:cs="仿宋"/>
                        <w:sz w:val="21"/>
                        <w:szCs w:val="21"/>
                      </w:rPr>
                    </w:pPr>
                    <w:r>
                      <w:rPr>
                        <w:rFonts w:ascii="仿宋" w:hAnsi="仿宋" w:eastAsia="仿宋" w:cs="仿宋"/>
                        <w:spacing w:val="-3"/>
                        <w:sz w:val="21"/>
                        <w:szCs w:val="21"/>
                        <w14:textOutline w14:w="3831" w14:cap="flat" w14:cmpd="sng">
                          <w14:solidFill>
                            <w14:srgbClr w14:val="000000"/>
                          </w14:solidFill>
                          <w14:prstDash w14:val="solid"/>
                          <w14:round/>
                        </w14:textOutline>
                      </w:rPr>
                      <w:t>知</w:t>
                    </w:r>
                    <w:r>
                      <w:rPr>
                        <w:rFonts w:ascii="仿宋" w:hAnsi="仿宋" w:eastAsia="仿宋" w:cs="仿宋"/>
                        <w:spacing w:val="-2"/>
                        <w:sz w:val="21"/>
                        <w:szCs w:val="21"/>
                        <w14:textOutline w14:w="3831" w14:cap="flat" w14:cmpd="sng">
                          <w14:solidFill>
                            <w14:srgbClr w14:val="000000"/>
                          </w14:solidFill>
                          <w14:prstDash w14:val="solid"/>
                          <w14:round/>
                        </w14:textOutline>
                      </w:rPr>
                      <w:t>识学习</w:t>
                    </w:r>
                  </w:p>
                </w:txbxContent>
              </v:textbox>
            </v:shape>
            <v:shape id="_x0000_s1036" o:spid="_x0000_s1036" o:spt="202" type="#_x0000_t202" style="position:absolute;left:1602;top:326;height:766;width:1286;" filled="f" stroked="f" coordsize="21600,21600">
              <v:path/>
              <v:fill on="f" focussize="0,0"/>
              <v:stroke on="f"/>
              <v:imagedata o:title=""/>
              <o:lock v:ext="edit" aspectratio="f"/>
              <v:textbox inset="0mm,0mm,0mm,0mm">
                <w:txbxContent>
                  <w:p>
                    <w:pPr>
                      <w:spacing w:before="19" w:line="211" w:lineRule="auto"/>
                      <w:ind w:left="20"/>
                      <w:rPr>
                        <w:rFonts w:ascii="仿宋" w:hAnsi="仿宋" w:eastAsia="仿宋" w:cs="仿宋"/>
                        <w:sz w:val="21"/>
                        <w:szCs w:val="21"/>
                      </w:rPr>
                    </w:pPr>
                    <w:r>
                      <w:rPr>
                        <w:rFonts w:ascii="仿宋" w:hAnsi="仿宋" w:eastAsia="仿宋" w:cs="仿宋"/>
                        <w:spacing w:val="-4"/>
                        <w:sz w:val="21"/>
                        <w:szCs w:val="21"/>
                        <w14:textOutline w14:w="3831" w14:cap="flat" w14:cmpd="sng">
                          <w14:solidFill>
                            <w14:srgbClr w14:val="000000"/>
                          </w14:solidFill>
                          <w14:prstDash w14:val="solid"/>
                          <w14:round/>
                        </w14:textOutline>
                      </w:rPr>
                      <w:t>◇</w:t>
                    </w:r>
                    <w:r>
                      <w:rPr>
                        <w:rFonts w:ascii="仿宋" w:hAnsi="仿宋" w:eastAsia="仿宋" w:cs="仿宋"/>
                        <w:color w:val="FF0000"/>
                        <w:spacing w:val="-3"/>
                        <w:sz w:val="21"/>
                        <w:szCs w:val="21"/>
                        <w14:textOutline w14:w="3831" w14:cap="flat" w14:cmpd="sng">
                          <w14:solidFill>
                            <w14:srgbClr w14:val="FF0000"/>
                          </w14:solidFill>
                          <w14:prstDash w14:val="solid"/>
                          <w14:round/>
                        </w14:textOutline>
                      </w:rPr>
                      <w:t>管</w:t>
                    </w:r>
                    <w:r>
                      <w:rPr>
                        <w:rFonts w:ascii="仿宋" w:hAnsi="仿宋" w:eastAsia="仿宋" w:cs="仿宋"/>
                        <w:color w:val="FF0000"/>
                        <w:spacing w:val="-2"/>
                        <w:sz w:val="21"/>
                        <w:szCs w:val="21"/>
                        <w14:textOutline w14:w="3831" w14:cap="flat" w14:cmpd="sng">
                          <w14:solidFill>
                            <w14:srgbClr w14:val="FF0000"/>
                          </w14:solidFill>
                          <w14:prstDash w14:val="solid"/>
                          <w14:round/>
                        </w14:textOutline>
                      </w:rPr>
                      <w:t>理学基础</w:t>
                    </w:r>
                  </w:p>
                  <w:p>
                    <w:pPr>
                      <w:spacing w:before="1" w:line="208" w:lineRule="auto"/>
                      <w:ind w:left="20"/>
                      <w:rPr>
                        <w:rFonts w:ascii="仿宋" w:hAnsi="仿宋" w:eastAsia="仿宋" w:cs="仿宋"/>
                        <w:sz w:val="21"/>
                        <w:szCs w:val="21"/>
                      </w:rPr>
                    </w:pPr>
                    <w:r>
                      <w:rPr>
                        <w:rFonts w:ascii="仿宋" w:hAnsi="仿宋" w:eastAsia="仿宋" w:cs="仿宋"/>
                        <w:spacing w:val="-4"/>
                        <w:sz w:val="21"/>
                        <w:szCs w:val="21"/>
                        <w14:textOutline w14:w="3831" w14:cap="flat" w14:cmpd="sng">
                          <w14:solidFill>
                            <w14:srgbClr w14:val="000000"/>
                          </w14:solidFill>
                          <w14:prstDash w14:val="solid"/>
                          <w14:round/>
                        </w14:textOutline>
                      </w:rPr>
                      <w:t>◇</w:t>
                    </w:r>
                    <w:r>
                      <w:rPr>
                        <w:rFonts w:ascii="仿宋" w:hAnsi="仿宋" w:eastAsia="仿宋" w:cs="仿宋"/>
                        <w:spacing w:val="-3"/>
                        <w:sz w:val="21"/>
                        <w:szCs w:val="21"/>
                        <w14:textOutline w14:w="3831" w14:cap="flat" w14:cmpd="sng">
                          <w14:solidFill>
                            <w14:srgbClr w14:val="000000"/>
                          </w14:solidFill>
                          <w14:prstDash w14:val="solid"/>
                          <w14:round/>
                        </w14:textOutline>
                      </w:rPr>
                      <w:t>出</w:t>
                    </w:r>
                    <w:r>
                      <w:rPr>
                        <w:rFonts w:ascii="仿宋" w:hAnsi="仿宋" w:eastAsia="仿宋" w:cs="仿宋"/>
                        <w:spacing w:val="-2"/>
                        <w:sz w:val="21"/>
                        <w:szCs w:val="21"/>
                        <w14:textOutline w14:w="3831" w14:cap="flat" w14:cmpd="sng">
                          <w14:solidFill>
                            <w14:srgbClr w14:val="000000"/>
                          </w14:solidFill>
                          <w14:prstDash w14:val="solid"/>
                          <w14:round/>
                        </w14:textOutline>
                      </w:rPr>
                      <w:t>纳实务</w:t>
                    </w:r>
                  </w:p>
                  <w:p>
                    <w:pPr>
                      <w:spacing w:line="219" w:lineRule="auto"/>
                      <w:ind w:left="20"/>
                      <w:rPr>
                        <w:rFonts w:ascii="仿宋" w:hAnsi="仿宋" w:eastAsia="仿宋" w:cs="仿宋"/>
                        <w:sz w:val="21"/>
                        <w:szCs w:val="21"/>
                      </w:rPr>
                    </w:pPr>
                    <w:r>
                      <w:rPr>
                        <w:rFonts w:ascii="仿宋" w:hAnsi="仿宋" w:eastAsia="仿宋" w:cs="仿宋"/>
                        <w:spacing w:val="-4"/>
                        <w:sz w:val="21"/>
                        <w:szCs w:val="21"/>
                        <w14:textOutline w14:w="3831" w14:cap="flat" w14:cmpd="sng">
                          <w14:solidFill>
                            <w14:srgbClr w14:val="000000"/>
                          </w14:solidFill>
                          <w14:prstDash w14:val="solid"/>
                          <w14:round/>
                        </w14:textOutline>
                      </w:rPr>
                      <w:t>◇</w:t>
                    </w:r>
                    <w:r>
                      <w:rPr>
                        <w:rFonts w:ascii="仿宋" w:hAnsi="仿宋" w:eastAsia="仿宋" w:cs="仿宋"/>
                        <w:spacing w:val="-3"/>
                        <w:sz w:val="21"/>
                        <w:szCs w:val="21"/>
                        <w14:textOutline w14:w="3831" w14:cap="flat" w14:cmpd="sng">
                          <w14:solidFill>
                            <w14:srgbClr w14:val="000000"/>
                          </w14:solidFill>
                          <w14:prstDash w14:val="solid"/>
                          <w14:round/>
                        </w14:textOutline>
                      </w:rPr>
                      <w:t>财</w:t>
                    </w:r>
                    <w:r>
                      <w:rPr>
                        <w:rFonts w:ascii="仿宋" w:hAnsi="仿宋" w:eastAsia="仿宋" w:cs="仿宋"/>
                        <w:spacing w:val="-2"/>
                        <w:sz w:val="21"/>
                        <w:szCs w:val="21"/>
                        <w14:textOutline w14:w="3831" w14:cap="flat" w14:cmpd="sng">
                          <w14:solidFill>
                            <w14:srgbClr w14:val="000000"/>
                          </w14:solidFill>
                          <w14:prstDash w14:val="solid"/>
                          <w14:round/>
                        </w14:textOutline>
                      </w:rPr>
                      <w:t>务会计</w:t>
                    </w:r>
                  </w:p>
                </w:txbxContent>
              </v:textbox>
            </v:shape>
            <v:group id="_x0000_s1037" o:spid="_x0000_s1037" o:spt="203" style="position:absolute;left:1596;top:1636;height:963;width:634;" coordsize="634,963">
              <o:lock v:ext="edit"/>
              <v:shape id="_x0000_s1038" o:spid="_x0000_s1038" style="position:absolute;left:130;top:0;height:459;width:150;" fillcolor="#333333" filled="t" stroked="f" coordsize="150,459" path="m61,2c24,4,0,107,7,233c14,358,50,458,87,456c125,454,150,350,142,225c135,100,99,0,61,2e">
                <v:path/>
                <v:fill on="t" focussize="0,0"/>
                <v:stroke on="f"/>
                <v:imagedata o:title=""/>
                <o:lock v:ext="edit"/>
              </v:shape>
              <v:shape id="_x0000_s1039" o:spid="_x0000_s1039" style="position:absolute;left:0;top:48;height:364;width:192;" filled="f" stroked="t" coordsize="192,364" path="m161,30l30,163,30,333e">
                <v:fill on="f" focussize="0,0"/>
                <v:stroke weight="3pt" color="#333333" miterlimit="10"/>
                <v:imagedata o:title=""/>
                <o:lock v:ext="edit"/>
              </v:shape>
              <v:shape id="_x0000_s1040" o:spid="_x0000_s1040" style="position:absolute;left:55;top:307;height:655;width:577;" filled="f" stroked="t" coordsize="577,655" path="m162,45l180,378,45,500,101,609m181,57l427,195,421,413,532,381e">
                <v:fill on="f" focussize="0,0"/>
                <v:stroke weight="4.5pt" color="#333333" miterlimit="10"/>
                <v:imagedata o:title=""/>
                <o:lock v:ext="edit"/>
              </v:shape>
            </v:group>
            <v:shape id="_x0000_s1041" o:spid="_x0000_s1041" o:spt="202" type="#_x0000_t202" style="position:absolute;left:116;top:1017;height:290;width:1074;" filled="f" stroked="f" coordsize="21600,21600">
              <v:path/>
              <v:fill on="f" focussize="0,0"/>
              <v:stroke on="f"/>
              <v:imagedata o:title=""/>
              <o:lock v:ext="edit" aspectratio="f"/>
              <v:textbox inset="0mm,0mm,0mm,0mm">
                <w:txbxContent>
                  <w:p>
                    <w:pPr>
                      <w:spacing w:before="20" w:line="219" w:lineRule="auto"/>
                      <w:ind w:left="20"/>
                      <w:rPr>
                        <w:rFonts w:ascii="仿宋" w:hAnsi="仿宋" w:eastAsia="仿宋" w:cs="仿宋"/>
                        <w:sz w:val="21"/>
                        <w:szCs w:val="21"/>
                      </w:rPr>
                    </w:pPr>
                    <w:r>
                      <w:rPr>
                        <w:rFonts w:ascii="仿宋" w:hAnsi="仿宋" w:eastAsia="仿宋" w:cs="仿宋"/>
                        <w:spacing w:val="-4"/>
                        <w:sz w:val="21"/>
                        <w:szCs w:val="21"/>
                        <w14:textOutline w14:w="3831" w14:cap="flat" w14:cmpd="sng">
                          <w14:solidFill>
                            <w14:srgbClr w14:val="000000"/>
                          </w14:solidFill>
                          <w14:prstDash w14:val="solid"/>
                          <w14:round/>
                        </w14:textOutline>
                      </w:rPr>
                      <w:t>◇</w:t>
                    </w:r>
                    <w:r>
                      <w:rPr>
                        <w:rFonts w:ascii="仿宋" w:hAnsi="仿宋" w:eastAsia="仿宋" w:cs="仿宋"/>
                        <w:spacing w:val="-3"/>
                        <w:sz w:val="21"/>
                        <w:szCs w:val="21"/>
                        <w14:textOutline w14:w="3831" w14:cap="flat" w14:cmpd="sng">
                          <w14:solidFill>
                            <w14:srgbClr w14:val="000000"/>
                          </w14:solidFill>
                          <w14:prstDash w14:val="solid"/>
                          <w14:round/>
                        </w14:textOutline>
                      </w:rPr>
                      <w:t>基</w:t>
                    </w:r>
                    <w:r>
                      <w:rPr>
                        <w:rFonts w:ascii="仿宋" w:hAnsi="仿宋" w:eastAsia="仿宋" w:cs="仿宋"/>
                        <w:spacing w:val="-2"/>
                        <w:sz w:val="21"/>
                        <w:szCs w:val="21"/>
                        <w14:textOutline w14:w="3831" w14:cap="flat" w14:cmpd="sng">
                          <w14:solidFill>
                            <w14:srgbClr w14:val="000000"/>
                          </w14:solidFill>
                          <w14:prstDash w14:val="solid"/>
                          <w14:round/>
                        </w14:textOutline>
                      </w:rPr>
                      <w:t>础会计</w:t>
                    </w:r>
                  </w:p>
                </w:txbxContent>
              </v:textbox>
            </v:shape>
            <v:shape id="_x0000_s1042" o:spid="_x0000_s1042" o:spt="202" type="#_x0000_t202" style="position:absolute;left:6618;top:199;height:288;width:845;" filled="f" stroked="f" coordsize="21600,21600">
              <v:path/>
              <v:fill on="f" focussize="0,0"/>
              <v:stroke on="f"/>
              <v:imagedata o:title=""/>
              <o:lock v:ext="edit" aspectratio="f"/>
              <v:textbox inset="0mm,0mm,0mm,0mm">
                <w:txbxContent>
                  <w:p>
                    <w:pPr>
                      <w:spacing w:before="20" w:line="218" w:lineRule="auto"/>
                      <w:ind w:left="20"/>
                      <w:rPr>
                        <w:rFonts w:ascii="仿宋" w:hAnsi="仿宋" w:eastAsia="仿宋" w:cs="仿宋"/>
                        <w:sz w:val="21"/>
                        <w:szCs w:val="21"/>
                      </w:rPr>
                    </w:pPr>
                    <w:r>
                      <w:rPr>
                        <w:rFonts w:ascii="仿宋" w:hAnsi="仿宋" w:eastAsia="仿宋" w:cs="仿宋"/>
                        <w:spacing w:val="-9"/>
                        <w:sz w:val="21"/>
                        <w:szCs w:val="21"/>
                        <w14:textOutline w14:w="3831" w14:cap="flat" w14:cmpd="sng">
                          <w14:solidFill>
                            <w14:srgbClr w14:val="000000"/>
                          </w14:solidFill>
                          <w14:prstDash w14:val="solid"/>
                          <w14:round/>
                        </w14:textOutline>
                      </w:rPr>
                      <w:t>岗</w:t>
                    </w:r>
                    <w:r>
                      <w:rPr>
                        <w:rFonts w:ascii="仿宋" w:hAnsi="仿宋" w:eastAsia="仿宋" w:cs="仿宋"/>
                        <w:spacing w:val="-6"/>
                        <w:sz w:val="21"/>
                        <w:szCs w:val="21"/>
                        <w14:textOutline w14:w="3831" w14:cap="flat" w14:cmpd="sng">
                          <w14:solidFill>
                            <w14:srgbClr w14:val="000000"/>
                          </w14:solidFill>
                          <w14:prstDash w14:val="solid"/>
                          <w14:round/>
                        </w14:textOutline>
                      </w:rPr>
                      <w:t>前培训</w:t>
                    </w:r>
                  </w:p>
                </w:txbxContent>
              </v:textbox>
            </v:shape>
          </v:group>
        </w:pict>
      </w:r>
      <w:r>
        <w:pict>
          <v:group id="_x0000_s1043" o:spid="_x0000_s1043" o:spt="203" style="position:absolute;left:0pt;margin-left:80.35pt;margin-top:444.3pt;height:14.9pt;width:472pt;mso-position-horizontal-relative:page;mso-position-vertical-relative:page;z-index:-251653120;mso-width-relative:page;mso-height-relative:page;" coordsize="9440,297" o:allowincell="f">
            <o:lock v:ext="edit"/>
            <v:shape id="_x0000_s1044" o:spid="_x0000_s1044" style="position:absolute;left:40;top:40;height:257;width:9400;" fillcolor="#CCCCFF" filled="t" stroked="f" coordsize="9400,257" path="m0,257l9399,257,9399,0,0,0,0,257xe">
              <v:path/>
              <v:fill on="t" focussize="0,0"/>
              <v:stroke on="f"/>
              <v:imagedata o:title=""/>
              <o:lock v:ext="edit"/>
            </v:shape>
            <v:shape id="_x0000_s1045" o:spid="_x0000_s1045" style="position:absolute;left:0;top:0;height:257;width:9400;" fillcolor="#3366FF" filled="t" stroked="f" coordsize="9400,257" path="m0,257l9399,257,9399,0,0,0,0,257xe">
              <v:path/>
              <v:fill on="t" focussize="0,0"/>
              <v:stroke on="f"/>
              <v:imagedata o:title=""/>
              <o:lock v:ext="edit"/>
            </v:shape>
          </v:group>
        </w:pict>
      </w:r>
      <w:r>
        <w:pict>
          <v:shape id="_x0000_s1046" o:spid="_x0000_s1046" style="position:absolute;left:0pt;margin-left:468pt;margin-top:227pt;height:24.9pt;width:90.9pt;mso-position-horizontal-relative:page;mso-position-vertical-relative:page;z-index:251667456;mso-width-relative:page;mso-height-relative:page;" filled="f" stroked="t" coordsize="1818,497" o:allowincell="f" path="m3,487l1514,9,1809,453e">
            <v:fill on="f" focussize="0,0"/>
            <v:stroke weight="1pt" color="#3333CC" miterlimit="10"/>
            <v:imagedata o:title=""/>
            <o:lock v:ext="edit"/>
          </v:shape>
        </w:pict>
      </w:r>
    </w:p>
    <w:p>
      <w:pPr>
        <w:spacing w:line="297" w:lineRule="auto"/>
        <w:rPr>
          <w:rFonts w:ascii="Arial"/>
          <w:sz w:val="21"/>
        </w:rPr>
      </w:pPr>
    </w:p>
    <w:p>
      <w:pPr>
        <w:spacing w:line="297" w:lineRule="auto"/>
        <w:rPr>
          <w:rFonts w:ascii="Arial"/>
          <w:sz w:val="21"/>
        </w:rPr>
      </w:pPr>
    </w:p>
    <w:p>
      <w:pPr>
        <w:spacing w:line="297" w:lineRule="auto"/>
        <w:rPr>
          <w:rFonts w:ascii="Arial"/>
          <w:sz w:val="21"/>
        </w:rPr>
      </w:pPr>
    </w:p>
    <w:p>
      <w:pPr>
        <w:spacing w:before="78" w:line="240" w:lineRule="auto"/>
        <w:ind w:left="400"/>
        <w:outlineLvl w:val="0"/>
        <w:rPr>
          <w:rFonts w:hint="eastAsia" w:ascii="宋体" w:hAnsi="宋体" w:eastAsia="宋体" w:cs="宋体"/>
          <w:sz w:val="24"/>
          <w:szCs w:val="24"/>
        </w:rPr>
      </w:pPr>
      <w:bookmarkStart w:id="20" w:name="_bookmark8"/>
      <w:bookmarkEnd w:id="20"/>
      <w:r>
        <w:rPr>
          <w:rFonts w:hint="eastAsia" w:ascii="宋体" w:hAnsi="宋体" w:eastAsia="宋体" w:cs="宋体"/>
          <w:spacing w:val="-3"/>
          <w:sz w:val="24"/>
          <w:szCs w:val="24"/>
          <w14:textOutline w14:w="4354" w14:cap="flat" w14:cmpd="sng">
            <w14:solidFill>
              <w14:srgbClr w14:val="000000"/>
            </w14:solidFill>
            <w14:prstDash w14:val="solid"/>
            <w14:miter w14:val="0"/>
          </w14:textOutline>
        </w:rPr>
        <w:t>六</w:t>
      </w:r>
      <w:r>
        <w:rPr>
          <w:rFonts w:hint="eastAsia" w:ascii="宋体" w:hAnsi="宋体" w:eastAsia="宋体" w:cs="宋体"/>
          <w:spacing w:val="-2"/>
          <w:sz w:val="24"/>
          <w:szCs w:val="24"/>
          <w14:textOutline w14:w="4354" w14:cap="flat" w14:cmpd="sng">
            <w14:solidFill>
              <w14:srgbClr w14:val="000000"/>
            </w14:solidFill>
            <w14:prstDash w14:val="solid"/>
            <w14:miter w14:val="0"/>
          </w14:textOutline>
        </w:rPr>
        <w:t>、课程设置</w:t>
      </w:r>
    </w:p>
    <w:p>
      <w:pPr>
        <w:spacing w:line="240" w:lineRule="auto"/>
        <w:rPr>
          <w:rFonts w:hint="eastAsia" w:ascii="宋体" w:hAnsi="宋体" w:eastAsia="宋体" w:cs="宋体"/>
          <w:sz w:val="24"/>
          <w:szCs w:val="24"/>
        </w:rPr>
      </w:pPr>
    </w:p>
    <w:p>
      <w:pPr>
        <w:spacing w:line="240" w:lineRule="auto"/>
        <w:rPr>
          <w:rFonts w:hint="eastAsia" w:ascii="宋体" w:hAnsi="宋体" w:eastAsia="宋体" w:cs="宋体"/>
          <w:sz w:val="24"/>
          <w:szCs w:val="24"/>
        </w:rPr>
      </w:pPr>
    </w:p>
    <w:p>
      <w:pPr>
        <w:spacing w:before="78" w:line="240" w:lineRule="auto"/>
        <w:ind w:left="257"/>
        <w:rPr>
          <w:rFonts w:hint="eastAsia" w:ascii="宋体" w:hAnsi="宋体" w:eastAsia="宋体" w:cs="宋体"/>
          <w:sz w:val="24"/>
          <w:szCs w:val="24"/>
        </w:rPr>
      </w:pPr>
      <w:bookmarkStart w:id="21" w:name="_bookmark9"/>
      <w:bookmarkEnd w:id="21"/>
      <w:r>
        <w:rPr>
          <w:rFonts w:hint="eastAsia" w:ascii="宋体" w:hAnsi="宋体" w:eastAsia="宋体" w:cs="宋体"/>
          <w:spacing w:val="7"/>
          <w:sz w:val="24"/>
          <w:szCs w:val="24"/>
          <w14:textOutline w14:w="4354" w14:cap="flat" w14:cmpd="sng">
            <w14:solidFill>
              <w14:srgbClr w14:val="000000"/>
            </w14:solidFill>
            <w14:prstDash w14:val="solid"/>
            <w14:miter w14:val="0"/>
          </w14:textOutline>
        </w:rPr>
        <w:t>(一)</w:t>
      </w:r>
      <w:r>
        <w:rPr>
          <w:rFonts w:hint="eastAsia" w:ascii="宋体" w:hAnsi="宋体" w:eastAsia="宋体" w:cs="宋体"/>
          <w:spacing w:val="7"/>
          <w:sz w:val="24"/>
          <w:szCs w:val="24"/>
        </w:rPr>
        <w:t xml:space="preserve"> </w:t>
      </w:r>
      <w:r>
        <w:rPr>
          <w:rFonts w:hint="eastAsia" w:ascii="宋体" w:hAnsi="宋体" w:eastAsia="宋体" w:cs="宋体"/>
          <w:spacing w:val="7"/>
          <w:sz w:val="24"/>
          <w:szCs w:val="24"/>
          <w14:textOutline w14:w="4354" w14:cap="flat" w14:cmpd="sng">
            <w14:solidFill>
              <w14:srgbClr w14:val="000000"/>
            </w14:solidFill>
            <w14:prstDash w14:val="solid"/>
            <w14:miter w14:val="0"/>
          </w14:textOutline>
        </w:rPr>
        <w:t>工作任务与专业课程整体架</w:t>
      </w:r>
      <w:r>
        <w:rPr>
          <w:rFonts w:hint="eastAsia" w:ascii="宋体" w:hAnsi="宋体" w:eastAsia="宋体" w:cs="宋体"/>
          <w:spacing w:val="6"/>
          <w:sz w:val="24"/>
          <w:szCs w:val="24"/>
          <w14:textOutline w14:w="4354" w14:cap="flat" w14:cmpd="sng">
            <w14:solidFill>
              <w14:srgbClr w14:val="000000"/>
            </w14:solidFill>
            <w14:prstDash w14:val="solid"/>
            <w14:miter w14:val="0"/>
          </w14:textOutline>
        </w:rPr>
        <w:t>构</w:t>
      </w:r>
    </w:p>
    <w:p/>
    <w:p/>
    <w:p/>
    <w:p>
      <w:pPr>
        <w:spacing w:line="110" w:lineRule="exact"/>
      </w:pPr>
    </w:p>
    <w:tbl>
      <w:tblPr>
        <w:tblStyle w:val="8"/>
        <w:tblW w:w="9400" w:type="dxa"/>
        <w:tblInd w:w="146" w:type="dxa"/>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Layout w:type="fixed"/>
        <w:tblCellMar>
          <w:top w:w="0" w:type="dxa"/>
          <w:left w:w="0" w:type="dxa"/>
          <w:bottom w:w="0" w:type="dxa"/>
          <w:right w:w="0" w:type="dxa"/>
        </w:tblCellMar>
      </w:tblPr>
      <w:tblGrid>
        <w:gridCol w:w="1314"/>
        <w:gridCol w:w="2022"/>
        <w:gridCol w:w="2510"/>
        <w:gridCol w:w="1974"/>
        <w:gridCol w:w="1580"/>
      </w:tblGrid>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5120" w:hRule="atLeast"/>
        </w:trPr>
        <w:tc>
          <w:tcPr>
            <w:tcW w:w="1314" w:type="dxa"/>
            <w:tcBorders>
              <w:bottom w:val="single" w:color="3333CC" w:sz="2" w:space="0"/>
              <w:right w:val="dashed" w:color="000000" w:sz="8" w:space="0"/>
            </w:tcBorders>
            <w:vAlign w:val="top"/>
          </w:tcPr>
          <w:p>
            <w:pPr>
              <w:rPr>
                <w:rFonts w:ascii="Arial"/>
                <w:sz w:val="21"/>
              </w:rPr>
            </w:pPr>
          </w:p>
        </w:tc>
        <w:tc>
          <w:tcPr>
            <w:tcW w:w="2022" w:type="dxa"/>
            <w:tcBorders>
              <w:left w:val="dashed" w:color="000000" w:sz="8" w:space="0"/>
              <w:bottom w:val="single" w:color="000000" w:sz="2" w:space="0"/>
              <w:right w:val="dashed" w:color="000000" w:sz="16" w:space="0"/>
            </w:tcBorders>
            <w:vAlign w:val="top"/>
          </w:tcPr>
          <w:p>
            <w:pPr>
              <w:rPr>
                <w:rFonts w:ascii="仿宋" w:hAnsi="仿宋" w:eastAsia="仿宋" w:cs="仿宋"/>
                <w:spacing w:val="-3"/>
                <w:sz w:val="21"/>
                <w:szCs w:val="21"/>
                <w14:textOutline w14:w="3831" w14:cap="flat" w14:cmpd="sng">
                  <w14:solidFill>
                    <w14:srgbClr w14:val="000000"/>
                  </w14:solidFill>
                  <w14:prstDash w14:val="solid"/>
                  <w14:round/>
                </w14:textOutline>
              </w:rPr>
            </w:pPr>
          </w:p>
          <w:p>
            <w:pPr>
              <w:rPr>
                <w:rFonts w:ascii="仿宋" w:hAnsi="仿宋" w:eastAsia="仿宋" w:cs="仿宋"/>
                <w:spacing w:val="-3"/>
                <w:sz w:val="21"/>
                <w:szCs w:val="21"/>
                <w14:textOutline w14:w="3831" w14:cap="flat" w14:cmpd="sng">
                  <w14:solidFill>
                    <w14:srgbClr w14:val="000000"/>
                  </w14:solidFill>
                  <w14:prstDash w14:val="solid"/>
                  <w14:round/>
                </w14:textOutline>
              </w:rPr>
            </w:pPr>
          </w:p>
          <w:p>
            <w:pPr>
              <w:rPr>
                <w:rFonts w:ascii="仿宋" w:hAnsi="仿宋" w:eastAsia="仿宋" w:cs="仿宋"/>
                <w:spacing w:val="-3"/>
                <w:sz w:val="21"/>
                <w:szCs w:val="21"/>
                <w14:textOutline w14:w="3831" w14:cap="flat" w14:cmpd="sng">
                  <w14:solidFill>
                    <w14:srgbClr w14:val="000000"/>
                  </w14:solidFill>
                  <w14:prstDash w14:val="solid"/>
                  <w14:round/>
                </w14:textOutline>
              </w:rPr>
            </w:pPr>
          </w:p>
          <w:p>
            <w:pPr>
              <w:rPr>
                <w:rFonts w:ascii="仿宋" w:hAnsi="仿宋" w:eastAsia="仿宋" w:cs="仿宋"/>
                <w:spacing w:val="-3"/>
                <w:sz w:val="21"/>
                <w:szCs w:val="21"/>
                <w14:textOutline w14:w="3831" w14:cap="flat" w14:cmpd="sng">
                  <w14:solidFill>
                    <w14:srgbClr w14:val="000000"/>
                  </w14:solidFill>
                  <w14:prstDash w14:val="solid"/>
                  <w14:round/>
                </w14:textOutline>
              </w:rPr>
            </w:pPr>
          </w:p>
          <w:p>
            <w:pPr>
              <w:rPr>
                <w:rFonts w:ascii="仿宋" w:hAnsi="仿宋" w:eastAsia="仿宋" w:cs="仿宋"/>
                <w:spacing w:val="-3"/>
                <w:sz w:val="21"/>
                <w:szCs w:val="21"/>
                <w14:textOutline w14:w="3831" w14:cap="flat" w14:cmpd="sng">
                  <w14:solidFill>
                    <w14:srgbClr w14:val="000000"/>
                  </w14:solidFill>
                  <w14:prstDash w14:val="solid"/>
                  <w14:round/>
                </w14:textOutline>
              </w:rPr>
            </w:pPr>
          </w:p>
          <w:p>
            <w:pPr>
              <w:rPr>
                <w:rFonts w:ascii="仿宋" w:hAnsi="仿宋" w:eastAsia="仿宋" w:cs="仿宋"/>
                <w:spacing w:val="-3"/>
                <w:sz w:val="21"/>
                <w:szCs w:val="21"/>
                <w14:textOutline w14:w="3831" w14:cap="flat" w14:cmpd="sng">
                  <w14:solidFill>
                    <w14:srgbClr w14:val="000000"/>
                  </w14:solidFill>
                  <w14:prstDash w14:val="solid"/>
                  <w14:round/>
                </w14:textOutline>
              </w:rPr>
            </w:pPr>
          </w:p>
          <w:p>
            <w:pPr>
              <w:rPr>
                <w:rFonts w:ascii="仿宋" w:hAnsi="仿宋" w:eastAsia="仿宋" w:cs="仿宋"/>
                <w:spacing w:val="-3"/>
                <w:sz w:val="21"/>
                <w:szCs w:val="21"/>
                <w14:textOutline w14:w="3831" w14:cap="flat" w14:cmpd="sng">
                  <w14:solidFill>
                    <w14:srgbClr w14:val="000000"/>
                  </w14:solidFill>
                  <w14:prstDash w14:val="solid"/>
                  <w14:round/>
                </w14:textOutline>
              </w:rPr>
            </w:pPr>
          </w:p>
          <w:p>
            <w:pPr>
              <w:rPr>
                <w:rFonts w:ascii="仿宋" w:hAnsi="仿宋" w:eastAsia="仿宋" w:cs="仿宋"/>
                <w:spacing w:val="-3"/>
                <w:sz w:val="21"/>
                <w:szCs w:val="21"/>
                <w14:textOutline w14:w="3831" w14:cap="flat" w14:cmpd="sng">
                  <w14:solidFill>
                    <w14:srgbClr w14:val="000000"/>
                  </w14:solidFill>
                  <w14:prstDash w14:val="solid"/>
                  <w14:round/>
                </w14:textOutline>
              </w:rPr>
            </w:pPr>
            <w:r>
              <w:rPr>
                <w:sz w:val="21"/>
              </w:rPr>
              <mc:AlternateContent>
                <mc:Choice Requires="wps">
                  <w:drawing>
                    <wp:anchor distT="0" distB="0" distL="114300" distR="114300" simplePos="0" relativeHeight="251669504" behindDoc="0" locked="0" layoutInCell="1" allowOverlap="1">
                      <wp:simplePos x="0" y="0"/>
                      <wp:positionH relativeFrom="column">
                        <wp:posOffset>158750</wp:posOffset>
                      </wp:positionH>
                      <wp:positionV relativeFrom="paragraph">
                        <wp:posOffset>74295</wp:posOffset>
                      </wp:positionV>
                      <wp:extent cx="806450" cy="246380"/>
                      <wp:effectExtent l="0" t="0" r="12700" b="1270"/>
                      <wp:wrapNone/>
                      <wp:docPr id="1" name="文本框 1"/>
                      <wp:cNvGraphicFramePr/>
                      <a:graphic xmlns:a="http://schemas.openxmlformats.org/drawingml/2006/main">
                        <a:graphicData uri="http://schemas.microsoft.com/office/word/2010/wordprocessingShape">
                          <wps:wsp>
                            <wps:cNvSpPr txBox="1"/>
                            <wps:spPr>
                              <a:xfrm>
                                <a:off x="2109470" y="3738245"/>
                                <a:ext cx="806450" cy="246380"/>
                              </a:xfrm>
                              <a:prstGeom prst="rect">
                                <a:avLst/>
                              </a:prstGeom>
                              <a:solidFill>
                                <a:schemeClr val="lt1"/>
                              </a:solidFill>
                              <a:ln w="6350">
                                <a:noFill/>
                              </a:ln>
                            </wps:spPr>
                            <wps:style>
                              <a:lnRef idx="0">
                                <a:schemeClr val="accent1"/>
                              </a:lnRef>
                              <a:fillRef idx="0">
                                <a:schemeClr val="accent1"/>
                              </a:fillRef>
                              <a:effectRef idx="0">
                                <a:schemeClr val="accent1"/>
                              </a:effectRef>
                              <a:fontRef idx="minor">
                                <a:schemeClr val="dk1"/>
                              </a:fontRef>
                            </wps:style>
                            <wps:txbx>
                              <w:txbxContent>
                                <w:p>
                                  <w:pPr>
                                    <w:rPr>
                                      <w:rFonts w:hint="eastAsia" w:eastAsia="宋体"/>
                                      <w:lang w:val="en-US" w:eastAsia="zh-CN"/>
                                    </w:rPr>
                                  </w:pPr>
                                  <w:r>
                                    <w:rPr>
                                      <w:rFonts w:hint="eastAsia" w:ascii="仿宋" w:hAnsi="仿宋" w:eastAsia="仿宋" w:cs="仿宋"/>
                                      <w:spacing w:val="-2"/>
                                      <w:sz w:val="21"/>
                                      <w:szCs w:val="21"/>
                                      <w:lang w:val="en-US" w:eastAsia="zh-CN"/>
                                      <w14:textOutline w14:w="3831" w14:cap="flat" w14:cmpd="sng">
                                        <w14:solidFill>
                                          <w14:srgbClr w14:val="000000"/>
                                        </w14:solidFill>
                                        <w14:prstDash w14:val="solid"/>
                                        <w14:round/>
                                      </w14:textOutline>
                                    </w:rPr>
                                    <w:t>统计基础</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 id="_x0000_s1026" o:spid="_x0000_s1026" o:spt="202" type="#_x0000_t202" style="position:absolute;left:0pt;margin-left:12.5pt;margin-top:5.85pt;height:19.4pt;width:63.5pt;z-index:251669504;mso-width-relative:page;mso-height-relative:page;" fillcolor="#FFFFFF [3201]" filled="t" stroked="f" coordsize="21600,21600" o:gfxdata="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">
                      <v:fill on="t" focussize="0,0"/>
                      <v:stroke on="f" weight="0.5pt"/>
                      <v:imagedata o:title=""/>
                      <o:lock v:ext="edit" aspectratio="f"/>
                      <v:textbox>
                        <w:txbxContent>
                          <w:p>
                            <w:pPr>
                              <w:rPr>
                                <w:rFonts w:hint="eastAsia" w:eastAsia="宋体"/>
                                <w:lang w:val="en-US" w:eastAsia="zh-CN"/>
                              </w:rPr>
                            </w:pPr>
                            <w:r>
                              <w:rPr>
                                <w:rFonts w:hint="eastAsia" w:ascii="仿宋" w:hAnsi="仿宋" w:eastAsia="仿宋" w:cs="仿宋"/>
                                <w:spacing w:val="-2"/>
                                <w:sz w:val="21"/>
                                <w:szCs w:val="21"/>
                                <w:lang w:val="en-US" w:eastAsia="zh-CN"/>
                                <w14:textOutline w14:w="3831" w14:cap="flat" w14:cmpd="sng">
                                  <w14:solidFill>
                                    <w14:srgbClr w14:val="000000"/>
                                  </w14:solidFill>
                                  <w14:prstDash w14:val="solid"/>
                                  <w14:round/>
                                </w14:textOutline>
                              </w:rPr>
                              <w:t>统计基础</w:t>
                            </w:r>
                          </w:p>
                        </w:txbxContent>
                      </v:textbox>
                    </v:shape>
                  </w:pict>
                </mc:Fallback>
              </mc:AlternateContent>
            </w:r>
          </w:p>
          <w:p>
            <w:pPr>
              <w:ind w:firstLine="420" w:firstLineChars="200"/>
              <w:rPr>
                <w:rFonts w:ascii="Arial"/>
                <w:sz w:val="21"/>
              </w:rPr>
            </w:pPr>
            <w:r>
              <w:pict>
                <v:rect id="_x0000_s1047" o:spid="_x0000_s1047" o:spt="1" style="position:absolute;left:0pt;margin-left:95.8pt;margin-top:168.8pt;height:26.6pt;width:1.75pt;mso-position-horizontal-relative:page;mso-position-vertical-relative:page;z-index:251668480;mso-width-relative:page;mso-height-relative:page;" fillcolor="#3333CC" filled="t" stroked="f" coordsize="21600,21600">
                  <v:path/>
                  <v:fill on="t" focussize="0,0"/>
                  <v:stroke on="f"/>
                  <v:imagedata o:title=""/>
                  <o:lock v:ext="edit"/>
                </v:rect>
              </w:pict>
            </w:r>
          </w:p>
        </w:tc>
        <w:tc>
          <w:tcPr>
            <w:tcW w:w="2510" w:type="dxa"/>
            <w:tcBorders>
              <w:left w:val="dashed" w:color="000000" w:sz="16" w:space="0"/>
              <w:bottom w:val="single" w:color="000000" w:sz="2" w:space="0"/>
              <w:right w:val="dashed" w:color="000000" w:sz="16" w:space="0"/>
            </w:tcBorders>
            <w:vAlign w:val="top"/>
          </w:tcPr>
          <w:p>
            <w:pPr>
              <w:spacing w:before="243" w:line="211" w:lineRule="auto"/>
              <w:ind w:left="356"/>
              <w:rPr>
                <w:rFonts w:ascii="仿宋" w:hAnsi="仿宋" w:eastAsia="仿宋" w:cs="仿宋"/>
                <w:color w:val="C0504D" w:themeColor="accent2"/>
                <w:sz w:val="22"/>
                <w:szCs w:val="22"/>
                <w14:textFill>
                  <w14:solidFill>
                    <w14:schemeClr w14:val="accent2"/>
                  </w14:solidFill>
                </w14:textFill>
              </w:rPr>
            </w:pPr>
            <w:r>
              <w:pict>
                <v:rect id="_x0000_s1048" o:spid="_x0000_s1048" o:spt="1" style="position:absolute;left:0pt;margin-left:120.85pt;margin-top:129.4pt;height:27.2pt;width:1.95pt;mso-position-horizontal-relative:page;mso-position-vertical-relative:page;z-index:251664384;mso-width-relative:page;mso-height-relative:page;" fillcolor="#3333CC" filled="t" stroked="f" coordsize="21600,21600">
                  <v:path/>
                  <v:fill on="t" focussize="0,0"/>
                  <v:stroke on="f"/>
                  <v:imagedata o:title=""/>
                  <o:lock v:ext="edit"/>
                </v:rect>
              </w:pict>
            </w:r>
            <w:r>
              <w:rPr>
                <w:rFonts w:ascii="仿宋" w:hAnsi="仿宋" w:eastAsia="仿宋" w:cs="仿宋"/>
                <w:spacing w:val="-3"/>
                <w:sz w:val="21"/>
                <w:szCs w:val="21"/>
                <w14:textOutline w14:w="3831" w14:cap="flat" w14:cmpd="sng">
                  <w14:solidFill>
                    <w14:srgbClr w14:val="000000"/>
                  </w14:solidFill>
                  <w14:prstDash w14:val="solid"/>
                  <w14:round/>
                </w14:textOutline>
              </w:rPr>
              <w:t>◇</w:t>
            </w:r>
            <w:r>
              <w:rPr>
                <w:rFonts w:ascii="仿宋" w:hAnsi="仿宋" w:eastAsia="仿宋" w:cs="仿宋"/>
                <w:color w:val="C0504D" w:themeColor="accent2"/>
                <w:spacing w:val="-2"/>
                <w:sz w:val="22"/>
                <w:szCs w:val="22"/>
                <w14:textOutline w14:w="3831" w14:cap="flat" w14:cmpd="sng">
                  <w14:solidFill>
                    <w14:srgbClr w14:val="000000"/>
                  </w14:solidFill>
                  <w14:prstDash w14:val="solid"/>
                  <w14:round/>
                </w14:textOutline>
                <w14:textFill>
                  <w14:solidFill>
                    <w14:schemeClr w14:val="accent2"/>
                  </w14:solidFill>
                </w14:textFill>
              </w:rPr>
              <w:t>经济法基础</w:t>
            </w:r>
          </w:p>
          <w:p>
            <w:pPr>
              <w:spacing w:before="1" w:line="210" w:lineRule="auto"/>
              <w:ind w:left="356"/>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round/>
                </w14:textOutline>
              </w:rPr>
              <w:t>◇成本会计</w:t>
            </w:r>
            <w:r>
              <w:rPr>
                <w:rFonts w:ascii="仿宋" w:hAnsi="仿宋" w:eastAsia="仿宋" w:cs="仿宋"/>
                <w:spacing w:val="-1"/>
                <w:sz w:val="21"/>
                <w:szCs w:val="21"/>
                <w14:textOutline w14:w="3831" w14:cap="flat" w14:cmpd="sng">
                  <w14:solidFill>
                    <w14:srgbClr w14:val="000000"/>
                  </w14:solidFill>
                  <w14:prstDash w14:val="solid"/>
                  <w14:round/>
                </w14:textOutline>
              </w:rPr>
              <w:t>实务</w:t>
            </w:r>
          </w:p>
          <w:p>
            <w:pPr>
              <w:spacing w:before="1" w:line="210" w:lineRule="auto"/>
              <w:ind w:left="356"/>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round/>
                </w14:textOutline>
              </w:rPr>
              <w:t>◇税费计</w:t>
            </w:r>
            <w:r>
              <w:rPr>
                <w:rFonts w:ascii="仿宋" w:hAnsi="仿宋" w:eastAsia="仿宋" w:cs="仿宋"/>
                <w:spacing w:val="-1"/>
                <w:sz w:val="21"/>
                <w:szCs w:val="21"/>
                <w14:textOutline w14:w="3831" w14:cap="flat" w14:cmpd="sng">
                  <w14:solidFill>
                    <w14:srgbClr w14:val="000000"/>
                  </w14:solidFill>
                  <w14:prstDash w14:val="solid"/>
                  <w14:round/>
                </w14:textOutline>
              </w:rPr>
              <w:t>算与申报</w:t>
            </w:r>
          </w:p>
          <w:p>
            <w:pPr>
              <w:spacing w:line="211" w:lineRule="auto"/>
              <w:ind w:left="356"/>
              <w:rPr>
                <w:rFonts w:ascii="仿宋" w:hAnsi="仿宋" w:eastAsia="仿宋" w:cs="仿宋"/>
                <w:sz w:val="21"/>
                <w:szCs w:val="21"/>
              </w:rPr>
            </w:pPr>
            <w:r>
              <w:rPr>
                <w:rFonts w:ascii="仿宋" w:hAnsi="仿宋" w:eastAsia="仿宋" w:cs="仿宋"/>
                <w:spacing w:val="-4"/>
                <w:sz w:val="21"/>
                <w:szCs w:val="21"/>
                <w14:textOutline w14:w="3831" w14:cap="flat" w14:cmpd="sng">
                  <w14:solidFill>
                    <w14:srgbClr w14:val="000000"/>
                  </w14:solidFill>
                  <w14:prstDash w14:val="solid"/>
                  <w14:round/>
                </w14:textOutline>
              </w:rPr>
              <w:t>◇</w:t>
            </w:r>
            <w:r>
              <w:rPr>
                <w:rFonts w:ascii="仿宋" w:hAnsi="仿宋" w:eastAsia="仿宋" w:cs="仿宋"/>
                <w:spacing w:val="-3"/>
                <w:sz w:val="21"/>
                <w:szCs w:val="21"/>
                <w14:textOutline w14:w="3831" w14:cap="flat" w14:cmpd="sng">
                  <w14:solidFill>
                    <w14:srgbClr w14:val="000000"/>
                  </w14:solidFill>
                  <w14:prstDash w14:val="solid"/>
                  <w14:round/>
                </w14:textOutline>
              </w:rPr>
              <w:t>财</w:t>
            </w:r>
            <w:r>
              <w:rPr>
                <w:rFonts w:ascii="仿宋" w:hAnsi="仿宋" w:eastAsia="仿宋" w:cs="仿宋"/>
                <w:spacing w:val="-2"/>
                <w:sz w:val="21"/>
                <w:szCs w:val="21"/>
                <w14:textOutline w14:w="3831" w14:cap="flat" w14:cmpd="sng">
                  <w14:solidFill>
                    <w14:srgbClr w14:val="000000"/>
                  </w14:solidFill>
                  <w14:prstDash w14:val="solid"/>
                  <w14:round/>
                </w14:textOutline>
              </w:rPr>
              <w:t>务会计</w:t>
            </w:r>
          </w:p>
          <w:p>
            <w:pPr>
              <w:spacing w:before="1" w:line="210" w:lineRule="auto"/>
              <w:ind w:left="356"/>
              <w:rPr>
                <w:rFonts w:ascii="仿宋" w:hAnsi="仿宋" w:eastAsia="仿宋" w:cs="仿宋"/>
                <w:sz w:val="21"/>
                <w:szCs w:val="21"/>
              </w:rPr>
            </w:pPr>
            <w:r>
              <w:rPr>
                <w:rFonts w:ascii="仿宋" w:hAnsi="仿宋" w:eastAsia="仿宋" w:cs="仿宋"/>
                <w:spacing w:val="-3"/>
                <w:sz w:val="21"/>
                <w:szCs w:val="21"/>
                <w14:textOutline w14:w="3831" w14:cap="flat" w14:cmpd="sng">
                  <w14:solidFill>
                    <w14:srgbClr w14:val="000000"/>
                  </w14:solidFill>
                  <w14:prstDash w14:val="solid"/>
                  <w14:round/>
                </w14:textOutline>
              </w:rPr>
              <w:t>◇</w:t>
            </w:r>
            <w:r>
              <w:rPr>
                <w:rFonts w:ascii="仿宋" w:hAnsi="仿宋" w:eastAsia="仿宋" w:cs="仿宋"/>
                <w:spacing w:val="-2"/>
                <w:sz w:val="21"/>
                <w:szCs w:val="21"/>
                <w14:textOutline w14:w="3831" w14:cap="flat" w14:cmpd="sng">
                  <w14:solidFill>
                    <w14:srgbClr w14:val="000000"/>
                  </w14:solidFill>
                  <w14:prstDash w14:val="solid"/>
                  <w14:round/>
                </w14:textOutline>
              </w:rPr>
              <w:t>经济学基础</w:t>
            </w:r>
          </w:p>
          <w:p>
            <w:pPr>
              <w:spacing w:before="1" w:line="210" w:lineRule="auto"/>
              <w:ind w:left="356"/>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round/>
                </w14:textOutline>
              </w:rPr>
              <w:t>◇财政金融</w:t>
            </w:r>
            <w:r>
              <w:rPr>
                <w:rFonts w:ascii="仿宋" w:hAnsi="仿宋" w:eastAsia="仿宋" w:cs="仿宋"/>
                <w:spacing w:val="-1"/>
                <w:sz w:val="21"/>
                <w:szCs w:val="21"/>
                <w14:textOutline w14:w="3831" w14:cap="flat" w14:cmpd="sng">
                  <w14:solidFill>
                    <w14:srgbClr w14:val="000000"/>
                  </w14:solidFill>
                  <w14:prstDash w14:val="solid"/>
                  <w14:round/>
                </w14:textOutline>
              </w:rPr>
              <w:t>基础</w:t>
            </w:r>
          </w:p>
          <w:p>
            <w:pPr>
              <w:spacing w:line="219" w:lineRule="auto"/>
              <w:ind w:left="356"/>
              <w:rPr>
                <w:rFonts w:hint="eastAsia" w:ascii="仿宋" w:hAnsi="仿宋" w:eastAsia="仿宋" w:cs="仿宋"/>
                <w:spacing w:val="-2"/>
                <w:sz w:val="21"/>
                <w:szCs w:val="21"/>
                <w:lang w:val="en-US" w:eastAsia="zh-CN"/>
                <w14:textOutline w14:w="3831" w14:cap="flat" w14:cmpd="sng">
                  <w14:solidFill>
                    <w14:srgbClr w14:val="000000"/>
                  </w14:solidFill>
                  <w14:prstDash w14:val="solid"/>
                  <w14:round/>
                </w14:textOutline>
              </w:rPr>
            </w:pPr>
            <w:r>
              <w:rPr>
                <w:rFonts w:ascii="仿宋" w:hAnsi="仿宋" w:eastAsia="仿宋" w:cs="仿宋"/>
                <w:spacing w:val="-4"/>
                <w:sz w:val="21"/>
                <w:szCs w:val="21"/>
                <w14:textOutline w14:w="3831" w14:cap="flat" w14:cmpd="sng">
                  <w14:solidFill>
                    <w14:srgbClr w14:val="000000"/>
                  </w14:solidFill>
                  <w14:prstDash w14:val="solid"/>
                  <w14:round/>
                </w14:textOutline>
              </w:rPr>
              <w:t>◇</w:t>
            </w:r>
            <w:r>
              <w:rPr>
                <w:rFonts w:hint="eastAsia" w:ascii="仿宋" w:hAnsi="仿宋" w:eastAsia="仿宋" w:cs="仿宋"/>
                <w:spacing w:val="-2"/>
                <w:sz w:val="21"/>
                <w:szCs w:val="21"/>
                <w:lang w:val="en-US" w:eastAsia="zh-CN"/>
                <w14:textOutline w14:w="3831" w14:cap="flat" w14:cmpd="sng">
                  <w14:solidFill>
                    <w14:srgbClr w14:val="000000"/>
                  </w14:solidFill>
                  <w14:prstDash w14:val="solid"/>
                  <w14:round/>
                </w14:textOutline>
              </w:rPr>
              <w:t>管理学</w:t>
            </w:r>
          </w:p>
          <w:p>
            <w:pPr>
              <w:ind w:firstLine="349" w:firstLineChars="0"/>
              <w:jc w:val="left"/>
              <w:rPr>
                <w:rFonts w:hint="eastAsia" w:ascii="Arial" w:hAnsi="Arial" w:eastAsia="Arial" w:cs="Arial"/>
                <w:snapToGrid w:val="0"/>
                <w:color w:val="000000"/>
                <w:kern w:val="0"/>
                <w:sz w:val="21"/>
                <w:szCs w:val="21"/>
                <w:lang w:val="en-US" w:eastAsia="zh-CN"/>
              </w:rPr>
            </w:pPr>
          </w:p>
          <w:p>
            <w:pPr>
              <w:ind w:firstLine="349" w:firstLineChars="0"/>
              <w:jc w:val="left"/>
              <w:rPr>
                <w:rFonts w:hint="eastAsia" w:ascii="Arial" w:hAnsi="Arial" w:eastAsia="Arial" w:cs="Arial"/>
                <w:snapToGrid w:val="0"/>
                <w:color w:val="000000"/>
                <w:kern w:val="0"/>
                <w:sz w:val="21"/>
                <w:szCs w:val="21"/>
                <w:lang w:val="en-US" w:eastAsia="zh-CN"/>
              </w:rPr>
            </w:pPr>
          </w:p>
        </w:tc>
        <w:tc>
          <w:tcPr>
            <w:tcW w:w="1974" w:type="dxa"/>
            <w:tcBorders>
              <w:left w:val="dashed" w:color="000000" w:sz="16" w:space="0"/>
              <w:bottom w:val="single" w:color="000000" w:sz="2" w:space="0"/>
              <w:right w:val="dashed" w:color="000000" w:sz="42" w:space="0"/>
            </w:tcBorders>
            <w:vAlign w:val="top"/>
          </w:tcPr>
          <w:p>
            <w:pPr>
              <w:spacing w:line="258" w:lineRule="auto"/>
              <w:rPr>
                <w:rFonts w:ascii="Arial"/>
                <w:sz w:val="21"/>
              </w:rPr>
            </w:pPr>
            <w:r>
              <w:pict>
                <v:rect id="_x0000_s1049" o:spid="_x0000_s1049" o:spt="1" style="position:absolute;left:0pt;margin-left:92.3pt;margin-top:93.35pt;height:26.65pt;width:1.75pt;mso-position-horizontal-relative:page;mso-position-vertical-relative:page;z-index:251666432;mso-width-relative:page;mso-height-relative:page;" fillcolor="#3333CC" filled="t" stroked="f" coordsize="21600,21600">
                  <v:path/>
                  <v:fill on="t" focussize="0,0"/>
                  <v:stroke on="f"/>
                  <v:imagedata o:title=""/>
                  <o:lock v:ext="edit"/>
                </v:rect>
              </w:pict>
            </w:r>
          </w:p>
          <w:p>
            <w:pPr>
              <w:spacing w:line="259" w:lineRule="auto"/>
              <w:rPr>
                <w:rFonts w:ascii="Arial"/>
                <w:sz w:val="21"/>
              </w:rPr>
            </w:pPr>
          </w:p>
          <w:p>
            <w:pPr>
              <w:spacing w:before="68" w:line="211" w:lineRule="auto"/>
              <w:ind w:left="171"/>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round/>
                </w14:textOutline>
              </w:rPr>
              <w:t>◇财务管理</w:t>
            </w:r>
            <w:r>
              <w:rPr>
                <w:rFonts w:ascii="仿宋" w:hAnsi="仿宋" w:eastAsia="仿宋" w:cs="仿宋"/>
                <w:spacing w:val="-1"/>
                <w:sz w:val="21"/>
                <w:szCs w:val="21"/>
                <w14:textOutline w14:w="3831" w14:cap="flat" w14:cmpd="sng">
                  <w14:solidFill>
                    <w14:srgbClr w14:val="000000"/>
                  </w14:solidFill>
                  <w14:prstDash w14:val="solid"/>
                  <w14:round/>
                </w14:textOutline>
              </w:rPr>
              <w:t>实务</w:t>
            </w:r>
          </w:p>
          <w:p>
            <w:pPr>
              <w:spacing w:line="211" w:lineRule="auto"/>
              <w:ind w:left="171"/>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round/>
                </w14:textOutline>
              </w:rPr>
              <w:t>◇政府会计</w:t>
            </w:r>
            <w:r>
              <w:rPr>
                <w:rFonts w:ascii="仿宋" w:hAnsi="仿宋" w:eastAsia="仿宋" w:cs="仿宋"/>
                <w:spacing w:val="-1"/>
                <w:sz w:val="21"/>
                <w:szCs w:val="21"/>
                <w14:textOutline w14:w="3831" w14:cap="flat" w14:cmpd="sng">
                  <w14:solidFill>
                    <w14:srgbClr w14:val="000000"/>
                  </w14:solidFill>
                  <w14:prstDash w14:val="solid"/>
                  <w14:round/>
                </w14:textOutline>
              </w:rPr>
              <w:t>制度</w:t>
            </w:r>
          </w:p>
          <w:p>
            <w:pPr>
              <w:spacing w:line="219" w:lineRule="auto"/>
              <w:ind w:left="171"/>
              <w:rPr>
                <w:rFonts w:ascii="仿宋" w:hAnsi="仿宋" w:eastAsia="仿宋" w:cs="仿宋"/>
                <w:sz w:val="21"/>
                <w:szCs w:val="21"/>
              </w:rPr>
            </w:pPr>
            <w:r>
              <w:rPr>
                <w:rFonts w:ascii="仿宋" w:hAnsi="仿宋" w:eastAsia="仿宋" w:cs="仿宋"/>
                <w:spacing w:val="-2"/>
                <w:sz w:val="21"/>
                <w:szCs w:val="21"/>
                <w14:textOutline w14:w="3831" w14:cap="flat" w14:cmpd="sng">
                  <w14:solidFill>
                    <w14:srgbClr w14:val="000000"/>
                  </w14:solidFill>
                  <w14:prstDash w14:val="solid"/>
                  <w14:round/>
                </w14:textOutline>
              </w:rPr>
              <w:t>◇会计综合</w:t>
            </w:r>
            <w:r>
              <w:rPr>
                <w:rFonts w:ascii="仿宋" w:hAnsi="仿宋" w:eastAsia="仿宋" w:cs="仿宋"/>
                <w:spacing w:val="-1"/>
                <w:sz w:val="21"/>
                <w:szCs w:val="21"/>
                <w14:textOutline w14:w="3831" w14:cap="flat" w14:cmpd="sng">
                  <w14:solidFill>
                    <w14:srgbClr w14:val="000000"/>
                  </w14:solidFill>
                  <w14:prstDash w14:val="solid"/>
                  <w14:round/>
                </w14:textOutline>
              </w:rPr>
              <w:t>实训</w:t>
            </w:r>
          </w:p>
          <w:p>
            <w:pPr>
              <w:spacing w:before="95" w:line="499" w:lineRule="exact"/>
              <w:ind w:firstLine="18"/>
              <w:textAlignment w:val="center"/>
            </w:pPr>
            <w:r>
              <w:pict>
                <v:shape id="_x0000_s1050" o:spid="_x0000_s1050" style="height:25pt;width:91.25pt;" filled="f" stroked="t" coordsize="1825,500" path="m3,489l1520,9,1816,453e">
                  <v:fill on="f" focussize="0,0"/>
                  <v:stroke weight="1pt" color="#3333CC" miterlimit="10"/>
                  <v:imagedata o:title=""/>
                  <o:lock v:ext="edit"/>
                  <w10:wrap type="none"/>
                  <w10:anchorlock/>
                </v:shape>
              </w:pict>
            </w:r>
          </w:p>
        </w:tc>
        <w:tc>
          <w:tcPr>
            <w:tcW w:w="1580" w:type="dxa"/>
            <w:tcBorders>
              <w:left w:val="dashed" w:color="000000" w:sz="42" w:space="0"/>
              <w:bottom w:val="single" w:color="3333CC" w:sz="2" w:space="0"/>
            </w:tcBorders>
            <w:vAlign w:val="top"/>
          </w:tcPr>
          <w:p>
            <w:pPr>
              <w:spacing w:before="86" w:line="226" w:lineRule="auto"/>
              <w:ind w:left="243" w:right="243" w:hanging="204"/>
              <w:rPr>
                <w:rFonts w:ascii="仿宋" w:hAnsi="仿宋" w:eastAsia="仿宋" w:cs="仿宋"/>
                <w:sz w:val="21"/>
                <w:szCs w:val="21"/>
              </w:rPr>
            </w:pPr>
            <w:r>
              <w:rPr>
                <w:rFonts w:ascii="仿宋" w:hAnsi="仿宋" w:eastAsia="仿宋" w:cs="仿宋"/>
                <w:spacing w:val="-4"/>
                <w:sz w:val="21"/>
                <w:szCs w:val="21"/>
                <w14:textOutline w14:w="3831" w14:cap="flat" w14:cmpd="sng">
                  <w14:solidFill>
                    <w14:srgbClr w14:val="000000"/>
                  </w14:solidFill>
                  <w14:prstDash w14:val="solid"/>
                  <w14:round/>
                </w14:textOutline>
              </w:rPr>
              <w:t>◇</w:t>
            </w:r>
            <w:r>
              <w:rPr>
                <w:rFonts w:ascii="仿宋" w:hAnsi="仿宋" w:eastAsia="仿宋" w:cs="仿宋"/>
                <w:spacing w:val="-3"/>
                <w:sz w:val="21"/>
                <w:szCs w:val="21"/>
                <w14:textOutline w14:w="3831" w14:cap="flat" w14:cmpd="sng">
                  <w14:solidFill>
                    <w14:srgbClr w14:val="000000"/>
                  </w14:solidFill>
                  <w14:prstDash w14:val="solid"/>
                  <w14:round/>
                </w14:textOutline>
              </w:rPr>
              <w:t>毕</w:t>
            </w:r>
            <w:r>
              <w:rPr>
                <w:rFonts w:ascii="仿宋" w:hAnsi="仿宋" w:eastAsia="仿宋" w:cs="仿宋"/>
                <w:spacing w:val="-2"/>
                <w:sz w:val="21"/>
                <w:szCs w:val="21"/>
                <w14:textOutline w14:w="3831" w14:cap="flat" w14:cmpd="sng">
                  <w14:solidFill>
                    <w14:srgbClr w14:val="000000"/>
                  </w14:solidFill>
                  <w14:prstDash w14:val="solid"/>
                  <w14:round/>
                </w14:textOutline>
              </w:rPr>
              <w:t>业设计与</w:t>
            </w:r>
            <w:r>
              <w:rPr>
                <w:rFonts w:ascii="仿宋" w:hAnsi="仿宋" w:eastAsia="仿宋" w:cs="仿宋"/>
                <w:sz w:val="21"/>
                <w:szCs w:val="21"/>
              </w:rPr>
              <w:t xml:space="preserve"> </w:t>
            </w:r>
            <w:r>
              <w:rPr>
                <w:rFonts w:ascii="仿宋" w:hAnsi="仿宋" w:eastAsia="仿宋" w:cs="仿宋"/>
                <w:spacing w:val="-2"/>
                <w:sz w:val="21"/>
                <w:szCs w:val="21"/>
                <w14:textOutline w14:w="3831" w14:cap="flat" w14:cmpd="sng">
                  <w14:solidFill>
                    <w14:srgbClr w14:val="000000"/>
                  </w14:solidFill>
                  <w14:prstDash w14:val="solid"/>
                  <w14:round/>
                </w14:textOutline>
              </w:rPr>
              <w:t>顶岗实习</w:t>
            </w:r>
          </w:p>
          <w:p>
            <w:pPr>
              <w:spacing w:line="312" w:lineRule="auto"/>
              <w:rPr>
                <w:rFonts w:ascii="Arial"/>
                <w:sz w:val="21"/>
              </w:rPr>
            </w:pPr>
          </w:p>
          <w:p>
            <w:pPr>
              <w:spacing w:line="312" w:lineRule="auto"/>
              <w:rPr>
                <w:rFonts w:ascii="Arial"/>
                <w:sz w:val="21"/>
              </w:rPr>
            </w:pPr>
          </w:p>
          <w:p>
            <w:pPr>
              <w:spacing w:before="68" w:line="287" w:lineRule="auto"/>
              <w:ind w:left="394" w:right="302"/>
              <w:rPr>
                <w:rFonts w:ascii="仿宋" w:hAnsi="仿宋" w:eastAsia="仿宋" w:cs="仿宋"/>
                <w:sz w:val="21"/>
                <w:szCs w:val="21"/>
              </w:rPr>
            </w:pPr>
            <w:r>
              <w:rPr>
                <w:rFonts w:ascii="仿宋" w:hAnsi="仿宋" w:eastAsia="仿宋" w:cs="仿宋"/>
                <w:spacing w:val="-4"/>
                <w:sz w:val="21"/>
                <w:szCs w:val="21"/>
                <w14:textOutline w14:w="3831" w14:cap="flat" w14:cmpd="sng">
                  <w14:solidFill>
                    <w14:srgbClr w14:val="000000"/>
                  </w14:solidFill>
                  <w14:prstDash w14:val="solid"/>
                  <w14:round/>
                </w14:textOutline>
              </w:rPr>
              <w:t>持</w:t>
            </w:r>
            <w:r>
              <w:rPr>
                <w:rFonts w:ascii="仿宋" w:hAnsi="仿宋" w:eastAsia="仿宋" w:cs="仿宋"/>
                <w:spacing w:val="-3"/>
                <w:sz w:val="21"/>
                <w:szCs w:val="21"/>
                <w14:textOutline w14:w="3831" w14:cap="flat" w14:cmpd="sng">
                  <w14:solidFill>
                    <w14:srgbClr w14:val="000000"/>
                  </w14:solidFill>
                  <w14:prstDash w14:val="solid"/>
                  <w14:round/>
                </w14:textOutline>
              </w:rPr>
              <w:t>续</w:t>
            </w:r>
            <w:r>
              <w:rPr>
                <w:rFonts w:ascii="仿宋" w:hAnsi="仿宋" w:eastAsia="仿宋" w:cs="仿宋"/>
                <w:spacing w:val="-2"/>
                <w:sz w:val="21"/>
                <w:szCs w:val="21"/>
                <w14:textOutline w14:w="3831" w14:cap="flat" w14:cmpd="sng">
                  <w14:solidFill>
                    <w14:srgbClr w14:val="000000"/>
                  </w14:solidFill>
                  <w14:prstDash w14:val="solid"/>
                  <w14:round/>
                </w14:textOutline>
              </w:rPr>
              <w:t>提升</w:t>
            </w:r>
            <w:r>
              <w:rPr>
                <w:rFonts w:ascii="仿宋" w:hAnsi="仿宋" w:eastAsia="仿宋" w:cs="仿宋"/>
                <w:sz w:val="21"/>
                <w:szCs w:val="21"/>
              </w:rPr>
              <w:t xml:space="preserve"> </w:t>
            </w:r>
            <w:r>
              <w:rPr>
                <w:rFonts w:ascii="仿宋" w:hAnsi="仿宋" w:eastAsia="仿宋" w:cs="仿宋"/>
                <w:spacing w:val="-4"/>
                <w:sz w:val="21"/>
                <w:szCs w:val="21"/>
                <w14:textOutline w14:w="3831" w14:cap="flat" w14:cmpd="sng">
                  <w14:solidFill>
                    <w14:srgbClr w14:val="000000"/>
                  </w14:solidFill>
                  <w14:prstDash w14:val="solid"/>
                  <w14:round/>
                </w14:textOutline>
              </w:rPr>
              <w:t>跟</w:t>
            </w:r>
            <w:r>
              <w:rPr>
                <w:rFonts w:ascii="仿宋" w:hAnsi="仿宋" w:eastAsia="仿宋" w:cs="仿宋"/>
                <w:spacing w:val="-2"/>
                <w:sz w:val="21"/>
                <w:szCs w:val="21"/>
                <w14:textOutline w14:w="3831" w14:cap="flat" w14:cmpd="sng">
                  <w14:solidFill>
                    <w14:srgbClr w14:val="000000"/>
                  </w14:solidFill>
                  <w14:prstDash w14:val="solid"/>
                  <w14:round/>
                </w14:textOutline>
              </w:rPr>
              <w:t>踪服务</w:t>
            </w: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253" w:hRule="atLeast"/>
        </w:trPr>
        <w:tc>
          <w:tcPr>
            <w:tcW w:w="1314" w:type="dxa"/>
            <w:tcBorders>
              <w:top w:val="single" w:color="3333CC" w:sz="2" w:space="0"/>
              <w:left w:val="single" w:color="3333CC" w:sz="4" w:space="0"/>
              <w:bottom w:val="single" w:color="3333CC" w:sz="2" w:space="0"/>
              <w:right w:val="dashed" w:color="3333CC" w:sz="8" w:space="0"/>
            </w:tcBorders>
            <w:vAlign w:val="top"/>
          </w:tcPr>
          <w:p>
            <w:pPr>
              <w:rPr>
                <w:rFonts w:ascii="Arial"/>
                <w:sz w:val="21"/>
              </w:rPr>
            </w:pPr>
          </w:p>
        </w:tc>
        <w:tc>
          <w:tcPr>
            <w:tcW w:w="2022" w:type="dxa"/>
            <w:tcBorders>
              <w:top w:val="single" w:color="3333CC" w:sz="2" w:space="0"/>
              <w:left w:val="dashed" w:color="000000" w:sz="8" w:space="0"/>
              <w:bottom w:val="single" w:color="3333CC" w:sz="2" w:space="0"/>
              <w:right w:val="dashed" w:color="000000" w:sz="16" w:space="0"/>
            </w:tcBorders>
            <w:vAlign w:val="top"/>
          </w:tcPr>
          <w:p>
            <w:pPr>
              <w:rPr>
                <w:rFonts w:ascii="Arial"/>
                <w:sz w:val="21"/>
              </w:rPr>
            </w:pPr>
          </w:p>
        </w:tc>
        <w:tc>
          <w:tcPr>
            <w:tcW w:w="2510" w:type="dxa"/>
            <w:tcBorders>
              <w:top w:val="single" w:color="3333CC" w:sz="2" w:space="0"/>
              <w:left w:val="dashed" w:color="000000" w:sz="16" w:space="0"/>
              <w:bottom w:val="single" w:color="3333CC" w:sz="2" w:space="0"/>
              <w:right w:val="dashed" w:color="000000" w:sz="16" w:space="0"/>
            </w:tcBorders>
            <w:vAlign w:val="top"/>
          </w:tcPr>
          <w:p>
            <w:pPr>
              <w:rPr>
                <w:rFonts w:ascii="Arial"/>
                <w:sz w:val="21"/>
              </w:rPr>
            </w:pPr>
          </w:p>
        </w:tc>
        <w:tc>
          <w:tcPr>
            <w:tcW w:w="1974" w:type="dxa"/>
            <w:tcBorders>
              <w:top w:val="single" w:color="3333CC" w:sz="2" w:space="0"/>
              <w:left w:val="dashed" w:color="000000" w:sz="16" w:space="0"/>
              <w:bottom w:val="single" w:color="3333CC" w:sz="2" w:space="0"/>
              <w:right w:val="dashed" w:color="000000" w:sz="42" w:space="0"/>
            </w:tcBorders>
            <w:vAlign w:val="top"/>
          </w:tcPr>
          <w:p>
            <w:pPr>
              <w:rPr>
                <w:rFonts w:ascii="Arial"/>
                <w:sz w:val="21"/>
              </w:rPr>
            </w:pPr>
          </w:p>
        </w:tc>
        <w:tc>
          <w:tcPr>
            <w:tcW w:w="1580" w:type="dxa"/>
            <w:tcBorders>
              <w:top w:val="single" w:color="3333CC" w:sz="2" w:space="0"/>
              <w:left w:val="dashed" w:color="3333CC" w:sz="42" w:space="0"/>
              <w:bottom w:val="single" w:color="3333CC" w:sz="2" w:space="0"/>
              <w:right w:val="single" w:color="3333CC" w:sz="4" w:space="0"/>
            </w:tcBorders>
            <w:vAlign w:val="top"/>
          </w:tcPr>
          <w:p>
            <w:pPr>
              <w:rPr>
                <w:rFonts w:ascii="Arial"/>
                <w:sz w:val="21"/>
              </w:rPr>
            </w:pPr>
          </w:p>
        </w:tc>
      </w:tr>
      <w:tr>
        <w:tblPrEx>
          <w:tblBorders>
            <w:top w:val="none" w:color="000000" w:sz="2" w:space="0"/>
            <w:left w:val="none" w:color="000000" w:sz="2" w:space="0"/>
            <w:bottom w:val="none" w:color="000000" w:sz="2" w:space="0"/>
            <w:right w:val="none" w:color="000000" w:sz="2" w:space="0"/>
            <w:insideH w:val="none" w:color="000000" w:sz="2" w:space="0"/>
            <w:insideV w:val="none" w:color="000000" w:sz="2" w:space="0"/>
          </w:tblBorders>
          <w:tblCellMar>
            <w:top w:w="0" w:type="dxa"/>
            <w:left w:w="0" w:type="dxa"/>
            <w:bottom w:w="0" w:type="dxa"/>
            <w:right w:w="0" w:type="dxa"/>
          </w:tblCellMar>
        </w:tblPrEx>
        <w:trPr>
          <w:trHeight w:val="717" w:hRule="atLeast"/>
        </w:trPr>
        <w:tc>
          <w:tcPr>
            <w:tcW w:w="1314" w:type="dxa"/>
            <w:tcBorders>
              <w:top w:val="single" w:color="3333CC" w:sz="2" w:space="0"/>
              <w:right w:val="dashed" w:color="000000" w:sz="8" w:space="0"/>
            </w:tcBorders>
            <w:vAlign w:val="top"/>
          </w:tcPr>
          <w:p>
            <w:pPr>
              <w:spacing w:before="32" w:line="217" w:lineRule="auto"/>
              <w:ind w:left="148"/>
              <w:rPr>
                <w:rFonts w:ascii="楷体" w:hAnsi="楷体" w:eastAsia="楷体" w:cs="楷体"/>
                <w:sz w:val="24"/>
                <w:szCs w:val="24"/>
              </w:rPr>
            </w:pPr>
            <w:r>
              <w:rPr>
                <w:rFonts w:ascii="楷体" w:hAnsi="楷体" w:eastAsia="楷体" w:cs="楷体"/>
                <w:spacing w:val="-7"/>
                <w:sz w:val="24"/>
                <w:szCs w:val="24"/>
                <w14:textOutline w14:w="4354" w14:cap="flat" w14:cmpd="sng">
                  <w14:solidFill>
                    <w14:srgbClr w14:val="000000"/>
                  </w14:solidFill>
                  <w14:prstDash w14:val="solid"/>
                  <w14:round/>
                </w14:textOutline>
              </w:rPr>
              <w:t>第</w:t>
            </w:r>
            <w:r>
              <w:rPr>
                <w:rFonts w:ascii="楷体" w:hAnsi="楷体" w:eastAsia="楷体" w:cs="楷体"/>
                <w:spacing w:val="-4"/>
                <w:sz w:val="24"/>
                <w:szCs w:val="24"/>
                <w14:textOutline w14:w="4354" w14:cap="flat" w14:cmpd="sng">
                  <w14:solidFill>
                    <w14:srgbClr w14:val="000000"/>
                  </w14:solidFill>
                  <w14:prstDash w14:val="solid"/>
                  <w14:round/>
                </w14:textOutline>
              </w:rPr>
              <w:t>一学期</w:t>
            </w:r>
          </w:p>
        </w:tc>
        <w:tc>
          <w:tcPr>
            <w:tcW w:w="2022" w:type="dxa"/>
            <w:tcBorders>
              <w:top w:val="single" w:color="000000" w:sz="2" w:space="0"/>
              <w:left w:val="dashed" w:color="000000" w:sz="8" w:space="0"/>
              <w:right w:val="dashed" w:color="000000" w:sz="16" w:space="0"/>
            </w:tcBorders>
            <w:vAlign w:val="top"/>
          </w:tcPr>
          <w:p>
            <w:pPr>
              <w:spacing w:before="32" w:line="217" w:lineRule="auto"/>
              <w:ind w:left="572"/>
              <w:rPr>
                <w:rFonts w:ascii="楷体" w:hAnsi="楷体" w:eastAsia="楷体" w:cs="楷体"/>
                <w:sz w:val="24"/>
                <w:szCs w:val="24"/>
              </w:rPr>
            </w:pPr>
            <w:r>
              <w:rPr>
                <w:rFonts w:ascii="楷体" w:hAnsi="楷体" w:eastAsia="楷体" w:cs="楷体"/>
                <w:spacing w:val="-6"/>
                <w:sz w:val="24"/>
                <w:szCs w:val="24"/>
                <w14:textOutline w14:w="4354" w14:cap="rnd" w14:cmpd="sng">
                  <w14:solidFill>
                    <w14:srgbClr w14:val="000000"/>
                  </w14:solidFill>
                  <w14:prstDash w14:val="solid"/>
                  <w14:miter w14:val="0"/>
                </w14:textOutline>
              </w:rPr>
              <w:t>第</w:t>
            </w:r>
            <w:r>
              <w:rPr>
                <w:rFonts w:ascii="楷体" w:hAnsi="楷体" w:eastAsia="楷体" w:cs="楷体"/>
                <w:spacing w:val="-5"/>
                <w:sz w:val="24"/>
                <w:szCs w:val="24"/>
                <w14:textOutline w14:w="4354" w14:cap="rnd" w14:cmpd="sng">
                  <w14:solidFill>
                    <w14:srgbClr w14:val="000000"/>
                  </w14:solidFill>
                  <w14:prstDash w14:val="solid"/>
                  <w14:miter w14:val="0"/>
                </w14:textOutline>
              </w:rPr>
              <w:t>二学期</w:t>
            </w:r>
          </w:p>
        </w:tc>
        <w:tc>
          <w:tcPr>
            <w:tcW w:w="2510" w:type="dxa"/>
            <w:tcBorders>
              <w:top w:val="single" w:color="000000" w:sz="2" w:space="0"/>
              <w:left w:val="dashed" w:color="000000" w:sz="16" w:space="0"/>
              <w:right w:val="dashed" w:color="000000" w:sz="16" w:space="0"/>
            </w:tcBorders>
            <w:vAlign w:val="top"/>
          </w:tcPr>
          <w:p>
            <w:pPr>
              <w:spacing w:before="32" w:line="217" w:lineRule="auto"/>
              <w:ind w:left="230"/>
              <w:rPr>
                <w:rFonts w:ascii="楷体" w:hAnsi="楷体" w:eastAsia="楷体" w:cs="楷体"/>
                <w:sz w:val="24"/>
                <w:szCs w:val="24"/>
              </w:rPr>
            </w:pPr>
            <w:r>
              <w:rPr>
                <w:rFonts w:ascii="楷体" w:hAnsi="楷体" w:eastAsia="楷体" w:cs="楷体"/>
                <w:spacing w:val="-4"/>
                <w:sz w:val="24"/>
                <w:szCs w:val="24"/>
                <w14:textOutline w14:w="4354" w14:cap="rnd" w14:cmpd="sng">
                  <w14:solidFill>
                    <w14:srgbClr w14:val="000000"/>
                  </w14:solidFill>
                  <w14:prstDash w14:val="solid"/>
                  <w14:miter w14:val="0"/>
                </w14:textOutline>
              </w:rPr>
              <w:t>第三学期</w:t>
            </w:r>
            <w:r>
              <w:rPr>
                <w:rFonts w:ascii="楷体" w:hAnsi="楷体" w:eastAsia="楷体" w:cs="楷体"/>
                <w:spacing w:val="-2"/>
                <w:sz w:val="24"/>
                <w:szCs w:val="24"/>
              </w:rPr>
              <w:t xml:space="preserve"> </w:t>
            </w:r>
            <w:r>
              <w:rPr>
                <w:rFonts w:ascii="楷体" w:hAnsi="楷体" w:eastAsia="楷体" w:cs="楷体"/>
                <w:spacing w:val="-2"/>
                <w:sz w:val="24"/>
                <w:szCs w:val="24"/>
                <w14:textOutline w14:w="4354" w14:cap="rnd" w14:cmpd="sng">
                  <w14:solidFill>
                    <w14:srgbClr w14:val="000000"/>
                  </w14:solidFill>
                  <w14:prstDash w14:val="solid"/>
                  <w14:miter w14:val="0"/>
                </w14:textOutline>
              </w:rPr>
              <w:t>第四学期</w:t>
            </w:r>
          </w:p>
        </w:tc>
        <w:tc>
          <w:tcPr>
            <w:tcW w:w="1974" w:type="dxa"/>
            <w:tcBorders>
              <w:top w:val="single" w:color="000000" w:sz="2" w:space="0"/>
              <w:left w:val="dashed" w:color="000000" w:sz="16" w:space="0"/>
              <w:right w:val="dashed" w:color="000000" w:sz="42" w:space="0"/>
            </w:tcBorders>
            <w:vAlign w:val="top"/>
          </w:tcPr>
          <w:p>
            <w:pPr>
              <w:spacing w:before="32" w:line="217" w:lineRule="auto"/>
              <w:ind w:left="653"/>
              <w:rPr>
                <w:rFonts w:ascii="楷体" w:hAnsi="楷体" w:eastAsia="楷体" w:cs="楷体"/>
                <w:sz w:val="24"/>
                <w:szCs w:val="24"/>
              </w:rPr>
            </w:pPr>
            <w:r>
              <w:rPr>
                <w:rFonts w:ascii="楷体" w:hAnsi="楷体" w:eastAsia="楷体" w:cs="楷体"/>
                <w:spacing w:val="-7"/>
                <w:sz w:val="24"/>
                <w:szCs w:val="24"/>
                <w14:textOutline w14:w="4354" w14:cap="rnd" w14:cmpd="sng">
                  <w14:solidFill>
                    <w14:srgbClr w14:val="000000"/>
                  </w14:solidFill>
                  <w14:prstDash w14:val="solid"/>
                  <w14:miter w14:val="0"/>
                </w14:textOutline>
              </w:rPr>
              <w:t>第</w:t>
            </w:r>
            <w:r>
              <w:rPr>
                <w:rFonts w:ascii="楷体" w:hAnsi="楷体" w:eastAsia="楷体" w:cs="楷体"/>
                <w:spacing w:val="-4"/>
                <w:sz w:val="24"/>
                <w:szCs w:val="24"/>
                <w14:textOutline w14:w="4354" w14:cap="rnd" w14:cmpd="sng">
                  <w14:solidFill>
                    <w14:srgbClr w14:val="000000"/>
                  </w14:solidFill>
                  <w14:prstDash w14:val="solid"/>
                  <w14:miter w14:val="0"/>
                </w14:textOutline>
              </w:rPr>
              <w:t>五学期</w:t>
            </w:r>
          </w:p>
        </w:tc>
        <w:tc>
          <w:tcPr>
            <w:tcW w:w="1580" w:type="dxa"/>
            <w:tcBorders>
              <w:top w:val="single" w:color="3333CC" w:sz="2" w:space="0"/>
              <w:left w:val="dashed" w:color="000000" w:sz="42" w:space="0"/>
            </w:tcBorders>
            <w:vAlign w:val="top"/>
          </w:tcPr>
          <w:p>
            <w:pPr>
              <w:spacing w:before="32" w:line="217" w:lineRule="auto"/>
              <w:ind w:left="176"/>
              <w:rPr>
                <w:rFonts w:ascii="楷体" w:hAnsi="楷体" w:eastAsia="楷体" w:cs="楷体"/>
                <w:sz w:val="24"/>
                <w:szCs w:val="24"/>
              </w:rPr>
            </w:pPr>
            <w:r>
              <w:rPr>
                <w:rFonts w:ascii="楷体" w:hAnsi="楷体" w:eastAsia="楷体" w:cs="楷体"/>
                <w:spacing w:val="-7"/>
                <w:sz w:val="24"/>
                <w:szCs w:val="24"/>
                <w14:textOutline w14:w="4354" w14:cap="rnd" w14:cmpd="sng">
                  <w14:solidFill>
                    <w14:srgbClr w14:val="000000"/>
                  </w14:solidFill>
                  <w14:prstDash w14:val="solid"/>
                  <w14:miter w14:val="0"/>
                </w14:textOutline>
              </w:rPr>
              <w:t>第</w:t>
            </w:r>
            <w:r>
              <w:rPr>
                <w:rFonts w:ascii="楷体" w:hAnsi="楷体" w:eastAsia="楷体" w:cs="楷体"/>
                <w:spacing w:val="-4"/>
                <w:sz w:val="24"/>
                <w:szCs w:val="24"/>
                <w14:textOutline w14:w="4354" w14:cap="rnd" w14:cmpd="sng">
                  <w14:solidFill>
                    <w14:srgbClr w14:val="000000"/>
                  </w14:solidFill>
                  <w14:prstDash w14:val="solid"/>
                  <w14:miter w14:val="0"/>
                </w14:textOutline>
              </w:rPr>
              <w:t>六学期</w:t>
            </w:r>
          </w:p>
        </w:tc>
      </w:tr>
    </w:tbl>
    <w:p>
      <w:pPr>
        <w:rPr>
          <w:rFonts w:ascii="Arial"/>
          <w:sz w:val="21"/>
        </w:rPr>
      </w:pPr>
    </w:p>
    <w:p>
      <w:pPr>
        <w:sectPr>
          <w:footerReference r:id="rId9" w:type="default"/>
          <w:pgSz w:w="11907" w:h="16839"/>
          <w:pgMar w:top="400" w:right="696" w:bottom="1362" w:left="1460" w:header="0" w:footer="1201" w:gutter="0"/>
          <w:pgBorders>
            <w:top w:val="none" w:sz="0" w:space="0"/>
            <w:left w:val="none" w:sz="0" w:space="0"/>
            <w:bottom w:val="none" w:sz="0" w:space="0"/>
            <w:right w:val="none" w:sz="0" w:space="0"/>
          </w:pgBorders>
          <w:pgNumType w:fmt="decimal"/>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8" w:line="220" w:lineRule="auto"/>
        <w:ind w:left="321"/>
        <w:rPr>
          <w:rFonts w:ascii="宋体" w:hAnsi="宋体" w:eastAsia="宋体" w:cs="宋体"/>
          <w:sz w:val="24"/>
          <w:szCs w:val="24"/>
        </w:rPr>
      </w:pPr>
      <w:bookmarkStart w:id="22" w:name="_bookmark10"/>
      <w:bookmarkEnd w:id="22"/>
      <w:r>
        <w:rPr>
          <w:rFonts w:ascii="宋体" w:hAnsi="宋体" w:eastAsia="宋体" w:cs="宋体"/>
          <w:spacing w:val="9"/>
          <w:sz w:val="24"/>
          <w:szCs w:val="24"/>
          <w14:textOutline w14:w="4354" w14:cap="flat" w14:cmpd="sng">
            <w14:solidFill>
              <w14:srgbClr w14:val="000000"/>
            </w14:solidFill>
            <w14:prstDash w14:val="solid"/>
            <w14:miter w14:val="0"/>
          </w14:textOutline>
        </w:rPr>
        <w:t>(</w:t>
      </w:r>
      <w:r>
        <w:rPr>
          <w:rFonts w:ascii="宋体" w:hAnsi="宋体" w:eastAsia="宋体" w:cs="宋体"/>
          <w:spacing w:val="5"/>
          <w:sz w:val="24"/>
          <w:szCs w:val="24"/>
          <w14:textOutline w14:w="4354" w14:cap="flat" w14:cmpd="sng">
            <w14:solidFill>
              <w14:srgbClr w14:val="000000"/>
            </w14:solidFill>
            <w14:prstDash w14:val="solid"/>
            <w14:miter w14:val="0"/>
          </w14:textOutline>
        </w:rPr>
        <w:t>二)</w:t>
      </w:r>
      <w:r>
        <w:rPr>
          <w:rFonts w:ascii="宋体" w:hAnsi="宋体" w:eastAsia="宋体" w:cs="宋体"/>
          <w:spacing w:val="5"/>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工作任务、行动领域分析与专业课程体系构建</w:t>
      </w:r>
    </w:p>
    <w:p>
      <w:pPr>
        <w:spacing w:line="163" w:lineRule="exact"/>
      </w:pPr>
    </w:p>
    <w:tbl>
      <w:tblPr>
        <w:tblStyle w:val="8"/>
        <w:tblW w:w="137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49"/>
        <w:gridCol w:w="849"/>
        <w:gridCol w:w="2973"/>
        <w:gridCol w:w="2832"/>
        <w:gridCol w:w="2124"/>
        <w:gridCol w:w="1983"/>
        <w:gridCol w:w="25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PrEx>
        <w:trPr>
          <w:trHeight w:val="640" w:hRule="atLeast"/>
        </w:trPr>
        <w:tc>
          <w:tcPr>
            <w:tcW w:w="449" w:type="dxa"/>
            <w:tcBorders>
              <w:top w:val="single" w:color="000000" w:sz="2" w:space="0"/>
              <w:bottom w:val="single" w:color="000000" w:sz="2" w:space="0"/>
            </w:tcBorders>
            <w:shd w:val="clear" w:color="auto" w:fill="92D050"/>
            <w:textDirection w:val="tbRlV"/>
            <w:vAlign w:val="top"/>
          </w:tcPr>
          <w:p>
            <w:pPr>
              <w:spacing w:before="132" w:line="210" w:lineRule="auto"/>
              <w:ind w:left="116"/>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序</w:t>
            </w:r>
            <w:r>
              <w:rPr>
                <w:rFonts w:ascii="宋体" w:hAnsi="宋体" w:eastAsia="宋体" w:cs="宋体"/>
                <w:spacing w:val="-3"/>
                <w:sz w:val="18"/>
                <w:szCs w:val="18"/>
              </w:rPr>
              <w:t xml:space="preserve"> </w:t>
            </w:r>
            <w:r>
              <w:rPr>
                <w:rFonts w:ascii="宋体" w:hAnsi="宋体" w:eastAsia="宋体" w:cs="宋体"/>
                <w:spacing w:val="-3"/>
                <w:sz w:val="18"/>
                <w:szCs w:val="18"/>
                <w14:textOutline w14:w="3265" w14:cap="flat" w14:cmpd="sng">
                  <w14:solidFill>
                    <w14:srgbClr w14:val="000000"/>
                  </w14:solidFill>
                  <w14:prstDash w14:val="solid"/>
                  <w14:miter w14:val="0"/>
                </w14:textOutline>
              </w:rPr>
              <w:t>号</w:t>
            </w:r>
          </w:p>
        </w:tc>
        <w:tc>
          <w:tcPr>
            <w:tcW w:w="849" w:type="dxa"/>
            <w:tcBorders>
              <w:top w:val="single" w:color="000000" w:sz="2" w:space="0"/>
              <w:bottom w:val="single" w:color="000000" w:sz="2" w:space="0"/>
            </w:tcBorders>
            <w:shd w:val="clear" w:color="auto" w:fill="92D050"/>
            <w:vAlign w:val="top"/>
          </w:tcPr>
          <w:p>
            <w:pPr>
              <w:spacing w:before="115" w:line="269" w:lineRule="auto"/>
              <w:ind w:left="146" w:right="152"/>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主</w:t>
            </w:r>
            <w:r>
              <w:rPr>
                <w:rFonts w:ascii="宋体" w:hAnsi="宋体" w:eastAsia="宋体" w:cs="宋体"/>
                <w:spacing w:val="-2"/>
                <w:sz w:val="18"/>
                <w:szCs w:val="18"/>
                <w14:textOutline w14:w="3265" w14:cap="flat" w14:cmpd="sng">
                  <w14:solidFill>
                    <w14:srgbClr w14:val="000000"/>
                  </w14:solidFill>
                  <w14:prstDash w14:val="solid"/>
                  <w14:miter w14:val="0"/>
                </w14:textOutline>
              </w:rPr>
              <w:t>要工</w:t>
            </w:r>
            <w:r>
              <w:rPr>
                <w:rFonts w:ascii="宋体" w:hAnsi="宋体" w:eastAsia="宋体" w:cs="宋体"/>
                <w:sz w:val="18"/>
                <w:szCs w:val="18"/>
              </w:rPr>
              <w:t xml:space="preserve"> </w:t>
            </w:r>
            <w:r>
              <w:rPr>
                <w:rFonts w:ascii="宋体" w:hAnsi="宋体" w:eastAsia="宋体" w:cs="宋体"/>
                <w:spacing w:val="-2"/>
                <w:sz w:val="18"/>
                <w:szCs w:val="18"/>
                <w14:textOutline w14:w="3265" w14:cap="flat" w14:cmpd="sng">
                  <w14:solidFill>
                    <w14:srgbClr w14:val="000000"/>
                  </w14:solidFill>
                  <w14:prstDash w14:val="solid"/>
                  <w14:miter w14:val="0"/>
                </w14:textOutline>
              </w:rPr>
              <w:t>作岗位</w:t>
            </w:r>
          </w:p>
        </w:tc>
        <w:tc>
          <w:tcPr>
            <w:tcW w:w="2973" w:type="dxa"/>
            <w:tcBorders>
              <w:top w:val="single" w:color="000000" w:sz="2" w:space="0"/>
              <w:bottom w:val="single" w:color="000000" w:sz="2" w:space="0"/>
            </w:tcBorders>
            <w:shd w:val="clear" w:color="auto" w:fill="92D050"/>
            <w:vAlign w:val="top"/>
          </w:tcPr>
          <w:p>
            <w:pPr>
              <w:spacing w:before="245" w:line="220" w:lineRule="auto"/>
              <w:ind w:left="939"/>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典</w:t>
            </w:r>
            <w:r>
              <w:rPr>
                <w:rFonts w:ascii="宋体" w:hAnsi="宋体" w:eastAsia="宋体" w:cs="宋体"/>
                <w:spacing w:val="-1"/>
                <w:sz w:val="18"/>
                <w:szCs w:val="18"/>
                <w14:textOutline w14:w="3265" w14:cap="flat" w14:cmpd="sng">
                  <w14:solidFill>
                    <w14:srgbClr w14:val="000000"/>
                  </w14:solidFill>
                  <w14:prstDash w14:val="solid"/>
                  <w14:miter w14:val="0"/>
                </w14:textOutline>
              </w:rPr>
              <w:t>型工作任务</w:t>
            </w:r>
          </w:p>
        </w:tc>
        <w:tc>
          <w:tcPr>
            <w:tcW w:w="2832" w:type="dxa"/>
            <w:tcBorders>
              <w:top w:val="single" w:color="000000" w:sz="2" w:space="0"/>
              <w:bottom w:val="single" w:color="000000" w:sz="2" w:space="0"/>
            </w:tcBorders>
            <w:shd w:val="clear" w:color="auto" w:fill="92D050"/>
            <w:vAlign w:val="top"/>
          </w:tcPr>
          <w:p>
            <w:pPr>
              <w:spacing w:before="245" w:line="220" w:lineRule="auto"/>
              <w:ind w:left="693"/>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典型工作任务梳</w:t>
            </w:r>
            <w:r>
              <w:rPr>
                <w:rFonts w:ascii="宋体" w:hAnsi="宋体" w:eastAsia="宋体" w:cs="宋体"/>
                <w:sz w:val="18"/>
                <w:szCs w:val="18"/>
                <w14:textOutline w14:w="3265" w14:cap="flat" w14:cmpd="sng">
                  <w14:solidFill>
                    <w14:srgbClr w14:val="000000"/>
                  </w14:solidFill>
                  <w14:prstDash w14:val="solid"/>
                  <w14:miter w14:val="0"/>
                </w14:textOutline>
              </w:rPr>
              <w:t>理</w:t>
            </w:r>
          </w:p>
        </w:tc>
        <w:tc>
          <w:tcPr>
            <w:tcW w:w="2124" w:type="dxa"/>
            <w:tcBorders>
              <w:top w:val="single" w:color="000000" w:sz="2" w:space="0"/>
              <w:bottom w:val="single" w:color="000000" w:sz="2" w:space="0"/>
            </w:tcBorders>
            <w:shd w:val="clear" w:color="auto" w:fill="92D050"/>
            <w:vAlign w:val="top"/>
          </w:tcPr>
          <w:p>
            <w:pPr>
              <w:spacing w:before="245" w:line="220" w:lineRule="auto"/>
              <w:ind w:left="522"/>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行动领域归纳</w:t>
            </w:r>
          </w:p>
        </w:tc>
        <w:tc>
          <w:tcPr>
            <w:tcW w:w="1983" w:type="dxa"/>
            <w:tcBorders>
              <w:top w:val="single" w:color="000000" w:sz="2" w:space="0"/>
              <w:bottom w:val="single" w:color="000000" w:sz="2" w:space="0"/>
            </w:tcBorders>
            <w:shd w:val="clear" w:color="auto" w:fill="92D050"/>
            <w:vAlign w:val="top"/>
          </w:tcPr>
          <w:p>
            <w:pPr>
              <w:spacing w:before="246" w:line="220" w:lineRule="auto"/>
              <w:ind w:left="45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学</w:t>
            </w:r>
            <w:r>
              <w:rPr>
                <w:rFonts w:ascii="宋体" w:hAnsi="宋体" w:eastAsia="宋体" w:cs="宋体"/>
                <w:spacing w:val="-1"/>
                <w:sz w:val="18"/>
                <w:szCs w:val="18"/>
                <w14:textOutline w14:w="3265" w14:cap="flat" w14:cmpd="sng">
                  <w14:solidFill>
                    <w14:srgbClr w14:val="000000"/>
                  </w14:solidFill>
                  <w14:prstDash w14:val="solid"/>
                  <w14:miter w14:val="0"/>
                </w14:textOutline>
              </w:rPr>
              <w:t>习领域构建</w:t>
            </w:r>
          </w:p>
        </w:tc>
        <w:tc>
          <w:tcPr>
            <w:tcW w:w="2558" w:type="dxa"/>
            <w:tcBorders>
              <w:top w:val="single" w:color="000000" w:sz="2" w:space="0"/>
              <w:bottom w:val="single" w:color="000000" w:sz="2" w:space="0"/>
            </w:tcBorders>
            <w:shd w:val="clear" w:color="auto" w:fill="92D050"/>
            <w:vAlign w:val="top"/>
          </w:tcPr>
          <w:p>
            <w:pPr>
              <w:spacing w:before="246" w:line="220" w:lineRule="auto"/>
              <w:ind w:left="73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专业课程</w:t>
            </w:r>
            <w:r>
              <w:rPr>
                <w:rFonts w:ascii="宋体" w:hAnsi="宋体" w:eastAsia="宋体" w:cs="宋体"/>
                <w:sz w:val="18"/>
                <w:szCs w:val="18"/>
                <w14:textOutline w14:w="3265" w14:cap="flat" w14:cmpd="sng">
                  <w14:solidFill>
                    <w14:srgbClr w14:val="000000"/>
                  </w14:solidFill>
                  <w14:prstDash w14:val="solid"/>
                  <w14:miter w14:val="0"/>
                </w14:textOutline>
              </w:rPr>
              <w:t>设置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37" w:hRule="atLeast"/>
        </w:trPr>
        <w:tc>
          <w:tcPr>
            <w:tcW w:w="449" w:type="dxa"/>
            <w:tcBorders>
              <w:top w:val="single" w:color="000000" w:sz="2" w:space="0"/>
              <w:bottom w:val="single" w:color="000000" w:sz="2" w:space="0"/>
            </w:tcBorders>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9" w:line="185" w:lineRule="auto"/>
              <w:ind w:left="185"/>
              <w:rPr>
                <w:rFonts w:ascii="宋体" w:hAnsi="宋体" w:eastAsia="宋体" w:cs="宋体"/>
                <w:sz w:val="18"/>
                <w:szCs w:val="18"/>
              </w:rPr>
            </w:pPr>
            <w:r>
              <w:rPr>
                <w:rFonts w:ascii="宋体" w:hAnsi="宋体" w:eastAsia="宋体" w:cs="宋体"/>
                <w:sz w:val="18"/>
                <w:szCs w:val="18"/>
              </w:rPr>
              <w:t>1</w:t>
            </w:r>
          </w:p>
        </w:tc>
        <w:tc>
          <w:tcPr>
            <w:tcW w:w="849" w:type="dxa"/>
            <w:tcBorders>
              <w:top w:val="single" w:color="000000" w:sz="2" w:space="0"/>
              <w:bottom w:val="single" w:color="000000" w:sz="2" w:space="0"/>
            </w:tcBorders>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8" w:line="327" w:lineRule="exact"/>
              <w:ind w:left="252"/>
              <w:rPr>
                <w:rFonts w:ascii="宋体" w:hAnsi="宋体" w:eastAsia="宋体" w:cs="宋体"/>
                <w:sz w:val="18"/>
                <w:szCs w:val="18"/>
              </w:rPr>
            </w:pPr>
            <w:r>
              <w:rPr>
                <w:rFonts w:ascii="宋体" w:hAnsi="宋体" w:eastAsia="宋体" w:cs="宋体"/>
                <w:spacing w:val="-7"/>
                <w:position w:val="11"/>
                <w:sz w:val="18"/>
                <w:szCs w:val="18"/>
              </w:rPr>
              <w:t>出</w:t>
            </w:r>
            <w:r>
              <w:rPr>
                <w:rFonts w:ascii="宋体" w:hAnsi="宋体" w:eastAsia="宋体" w:cs="宋体"/>
                <w:spacing w:val="-5"/>
                <w:position w:val="11"/>
                <w:sz w:val="18"/>
                <w:szCs w:val="18"/>
              </w:rPr>
              <w:t>纳</w:t>
            </w:r>
          </w:p>
          <w:p>
            <w:pPr>
              <w:spacing w:line="218" w:lineRule="auto"/>
              <w:ind w:left="236"/>
              <w:rPr>
                <w:rFonts w:ascii="宋体" w:hAnsi="宋体" w:eastAsia="宋体" w:cs="宋体"/>
                <w:spacing w:val="-2"/>
                <w:sz w:val="18"/>
                <w:szCs w:val="18"/>
              </w:rPr>
            </w:pPr>
            <w:r>
              <w:rPr>
                <w:rFonts w:ascii="宋体" w:hAnsi="宋体" w:eastAsia="宋体" w:cs="宋体"/>
                <w:spacing w:val="-2"/>
                <w:sz w:val="18"/>
                <w:szCs w:val="18"/>
              </w:rPr>
              <w:t>会计</w:t>
            </w:r>
          </w:p>
          <w:p>
            <w:pPr>
              <w:spacing w:line="218" w:lineRule="auto"/>
              <w:ind w:left="236"/>
              <w:rPr>
                <w:rFonts w:hint="eastAsia" w:ascii="宋体" w:hAnsi="宋体" w:eastAsia="宋体" w:cs="宋体"/>
                <w:sz w:val="18"/>
                <w:szCs w:val="18"/>
                <w:lang w:val="en-US" w:eastAsia="zh-CN"/>
              </w:rPr>
            </w:pPr>
            <w:r>
              <w:rPr>
                <w:rFonts w:hint="eastAsia" w:ascii="宋体" w:hAnsi="宋体" w:eastAsia="宋体" w:cs="宋体"/>
                <w:spacing w:val="-2"/>
                <w:sz w:val="18"/>
                <w:szCs w:val="18"/>
                <w:lang w:val="en-US" w:eastAsia="zh-CN"/>
              </w:rPr>
              <w:t>管理</w:t>
            </w:r>
          </w:p>
        </w:tc>
        <w:tc>
          <w:tcPr>
            <w:tcW w:w="2973" w:type="dxa"/>
            <w:tcBorders>
              <w:top w:val="single" w:color="000000" w:sz="2" w:space="0"/>
              <w:bottom w:val="single" w:color="000000" w:sz="2" w:space="0"/>
            </w:tcBorders>
            <w:vAlign w:val="top"/>
          </w:tcPr>
          <w:p>
            <w:pPr>
              <w:spacing w:before="95" w:line="368" w:lineRule="auto"/>
              <w:ind w:left="97" w:right="106" w:firstLine="14"/>
              <w:rPr>
                <w:rFonts w:ascii="宋体" w:hAnsi="宋体" w:eastAsia="宋体" w:cs="宋体"/>
                <w:sz w:val="18"/>
                <w:szCs w:val="18"/>
              </w:rPr>
            </w:pPr>
            <w:r>
              <w:rPr>
                <w:rFonts w:ascii="宋体" w:hAnsi="宋体" w:eastAsia="宋体" w:cs="宋体"/>
                <w:spacing w:val="1"/>
                <w:sz w:val="18"/>
                <w:szCs w:val="18"/>
              </w:rPr>
              <w:t>1.手工及机器点钞、真假币鉴</w:t>
            </w:r>
            <w:r>
              <w:rPr>
                <w:rFonts w:ascii="宋体" w:hAnsi="宋体" w:eastAsia="宋体" w:cs="宋体"/>
                <w:sz w:val="18"/>
                <w:szCs w:val="18"/>
              </w:rPr>
              <w:t xml:space="preserve">别、 </w:t>
            </w:r>
            <w:r>
              <w:rPr>
                <w:rFonts w:ascii="宋体" w:hAnsi="宋体" w:eastAsia="宋体" w:cs="宋体"/>
                <w:spacing w:val="-1"/>
                <w:sz w:val="18"/>
                <w:szCs w:val="18"/>
              </w:rPr>
              <w:t>会计数字的书写</w:t>
            </w:r>
            <w:r>
              <w:rPr>
                <w:rFonts w:ascii="宋体" w:hAnsi="宋体" w:eastAsia="宋体" w:cs="宋体"/>
                <w:sz w:val="18"/>
                <w:szCs w:val="18"/>
              </w:rPr>
              <w:t xml:space="preserve">技能            </w:t>
            </w:r>
            <w:r>
              <w:rPr>
                <w:rFonts w:ascii="宋体" w:hAnsi="宋体" w:eastAsia="宋体" w:cs="宋体"/>
                <w:spacing w:val="-1"/>
                <w:sz w:val="18"/>
                <w:szCs w:val="18"/>
              </w:rPr>
              <w:t>2.原始</w:t>
            </w:r>
            <w:r>
              <w:rPr>
                <w:rFonts w:ascii="宋体" w:hAnsi="宋体" w:eastAsia="宋体" w:cs="宋体"/>
                <w:sz w:val="18"/>
                <w:szCs w:val="18"/>
              </w:rPr>
              <w:t xml:space="preserve">凭证的填制、审核        </w:t>
            </w:r>
            <w:r>
              <w:rPr>
                <w:rFonts w:ascii="宋体" w:hAnsi="宋体" w:eastAsia="宋体" w:cs="宋体"/>
                <w:spacing w:val="-4"/>
                <w:sz w:val="18"/>
                <w:szCs w:val="18"/>
              </w:rPr>
              <w:t>3</w:t>
            </w:r>
            <w:r>
              <w:rPr>
                <w:rFonts w:ascii="宋体" w:hAnsi="宋体" w:eastAsia="宋体" w:cs="宋体"/>
                <w:spacing w:val="-2"/>
                <w:sz w:val="18"/>
                <w:szCs w:val="18"/>
              </w:rPr>
              <w:t>.记账凭证的填制、审核； 日记账</w:t>
            </w:r>
            <w:r>
              <w:rPr>
                <w:rFonts w:ascii="宋体" w:hAnsi="宋体" w:eastAsia="宋体" w:cs="宋体"/>
                <w:sz w:val="18"/>
                <w:szCs w:val="18"/>
              </w:rPr>
              <w:t xml:space="preserve"> </w:t>
            </w:r>
            <w:r>
              <w:rPr>
                <w:rFonts w:ascii="宋体" w:hAnsi="宋体" w:eastAsia="宋体" w:cs="宋体"/>
                <w:spacing w:val="-2"/>
                <w:sz w:val="18"/>
                <w:szCs w:val="18"/>
              </w:rPr>
              <w:t>的</w:t>
            </w:r>
            <w:r>
              <w:rPr>
                <w:rFonts w:ascii="宋体" w:hAnsi="宋体" w:eastAsia="宋体" w:cs="宋体"/>
                <w:spacing w:val="-1"/>
                <w:sz w:val="18"/>
                <w:szCs w:val="18"/>
              </w:rPr>
              <w:t>登记、审核</w:t>
            </w:r>
            <w:r>
              <w:rPr>
                <w:rFonts w:ascii="宋体" w:hAnsi="宋体" w:eastAsia="宋体" w:cs="宋体"/>
                <w:sz w:val="18"/>
                <w:szCs w:val="18"/>
              </w:rPr>
              <w:t xml:space="preserve">                  </w:t>
            </w:r>
            <w:r>
              <w:rPr>
                <w:rFonts w:ascii="宋体" w:hAnsi="宋体" w:eastAsia="宋体" w:cs="宋体"/>
                <w:spacing w:val="6"/>
                <w:sz w:val="18"/>
                <w:szCs w:val="18"/>
              </w:rPr>
              <w:t>4.</w:t>
            </w:r>
            <w:r>
              <w:rPr>
                <w:rFonts w:ascii="宋体" w:hAnsi="宋体" w:eastAsia="宋体" w:cs="宋体"/>
                <w:spacing w:val="3"/>
                <w:sz w:val="18"/>
                <w:szCs w:val="18"/>
              </w:rPr>
              <w:t>银行对账及银行存款余额调节表</w:t>
            </w:r>
            <w:r>
              <w:rPr>
                <w:rFonts w:ascii="宋体" w:hAnsi="宋体" w:eastAsia="宋体" w:cs="宋体"/>
                <w:sz w:val="18"/>
                <w:szCs w:val="18"/>
              </w:rPr>
              <w:t xml:space="preserve"> </w:t>
            </w:r>
            <w:r>
              <w:rPr>
                <w:rFonts w:ascii="宋体" w:hAnsi="宋体" w:eastAsia="宋体" w:cs="宋体"/>
                <w:spacing w:val="-2"/>
                <w:sz w:val="18"/>
                <w:szCs w:val="18"/>
              </w:rPr>
              <w:t>的填</w:t>
            </w:r>
            <w:r>
              <w:rPr>
                <w:rFonts w:ascii="宋体" w:hAnsi="宋体" w:eastAsia="宋体" w:cs="宋体"/>
                <w:spacing w:val="-1"/>
                <w:sz w:val="18"/>
                <w:szCs w:val="18"/>
              </w:rPr>
              <w:t>制</w:t>
            </w:r>
          </w:p>
          <w:p>
            <w:pPr>
              <w:spacing w:before="3" w:line="367" w:lineRule="auto"/>
              <w:ind w:left="99" w:right="106" w:firstLine="2"/>
              <w:rPr>
                <w:rFonts w:ascii="宋体" w:hAnsi="宋体" w:eastAsia="宋体" w:cs="宋体"/>
                <w:sz w:val="18"/>
                <w:szCs w:val="18"/>
              </w:rPr>
            </w:pPr>
            <w:r>
              <w:rPr>
                <w:rFonts w:ascii="宋体" w:hAnsi="宋体" w:eastAsia="宋体" w:cs="宋体"/>
                <w:spacing w:val="-1"/>
                <w:sz w:val="18"/>
                <w:szCs w:val="18"/>
              </w:rPr>
              <w:t>5.计算机基本操作</w:t>
            </w:r>
            <w:r>
              <w:rPr>
                <w:rFonts w:ascii="宋体" w:hAnsi="宋体" w:eastAsia="宋体" w:cs="宋体"/>
                <w:sz w:val="18"/>
                <w:szCs w:val="18"/>
              </w:rPr>
              <w:t xml:space="preserve">              </w:t>
            </w:r>
            <w:r>
              <w:rPr>
                <w:rFonts w:ascii="宋体" w:hAnsi="宋体" w:eastAsia="宋体" w:cs="宋体"/>
                <w:spacing w:val="-1"/>
                <w:sz w:val="18"/>
                <w:szCs w:val="18"/>
              </w:rPr>
              <w:t>6.增值税专用发票</w:t>
            </w:r>
            <w:r>
              <w:rPr>
                <w:rFonts w:ascii="宋体" w:hAnsi="宋体" w:eastAsia="宋体" w:cs="宋体"/>
                <w:sz w:val="18"/>
                <w:szCs w:val="18"/>
              </w:rPr>
              <w:t xml:space="preserve">的申购和认证  </w:t>
            </w:r>
            <w:r>
              <w:rPr>
                <w:rFonts w:ascii="宋体" w:hAnsi="宋体" w:eastAsia="宋体" w:cs="宋体"/>
                <w:spacing w:val="6"/>
                <w:sz w:val="18"/>
                <w:szCs w:val="18"/>
              </w:rPr>
              <w:t>7</w:t>
            </w:r>
            <w:r>
              <w:rPr>
                <w:rFonts w:ascii="宋体" w:hAnsi="宋体" w:eastAsia="宋体" w:cs="宋体"/>
                <w:spacing w:val="4"/>
                <w:sz w:val="18"/>
                <w:szCs w:val="18"/>
              </w:rPr>
              <w:t>.</w:t>
            </w:r>
            <w:r>
              <w:rPr>
                <w:rFonts w:ascii="宋体" w:hAnsi="宋体" w:eastAsia="宋体" w:cs="宋体"/>
                <w:spacing w:val="3"/>
                <w:sz w:val="18"/>
                <w:szCs w:val="18"/>
              </w:rPr>
              <w:t>现金支票及转账支票的领用及签</w:t>
            </w:r>
            <w:r>
              <w:rPr>
                <w:rFonts w:ascii="宋体" w:hAnsi="宋体" w:eastAsia="宋体" w:cs="宋体"/>
                <w:sz w:val="18"/>
                <w:szCs w:val="18"/>
              </w:rPr>
              <w:t xml:space="preserve"> 发</w:t>
            </w:r>
          </w:p>
          <w:p>
            <w:pPr>
              <w:spacing w:line="357" w:lineRule="exact"/>
              <w:ind w:left="99"/>
              <w:rPr>
                <w:rFonts w:ascii="宋体" w:hAnsi="宋体" w:eastAsia="宋体" w:cs="宋体"/>
                <w:sz w:val="18"/>
                <w:szCs w:val="18"/>
              </w:rPr>
            </w:pPr>
            <w:r>
              <w:rPr>
                <w:rFonts w:ascii="宋体" w:hAnsi="宋体" w:eastAsia="宋体" w:cs="宋体"/>
                <w:spacing w:val="-1"/>
                <w:position w:val="13"/>
                <w:sz w:val="18"/>
                <w:szCs w:val="18"/>
              </w:rPr>
              <w:t>8.账簿的</w:t>
            </w:r>
            <w:r>
              <w:rPr>
                <w:rFonts w:ascii="宋体" w:hAnsi="宋体" w:eastAsia="宋体" w:cs="宋体"/>
                <w:position w:val="13"/>
                <w:sz w:val="18"/>
                <w:szCs w:val="18"/>
              </w:rPr>
              <w:t>启用及结转</w:t>
            </w:r>
          </w:p>
          <w:p>
            <w:pPr>
              <w:spacing w:line="218" w:lineRule="auto"/>
              <w:ind w:left="99"/>
              <w:rPr>
                <w:rFonts w:ascii="宋体" w:hAnsi="宋体" w:eastAsia="宋体" w:cs="宋体"/>
                <w:sz w:val="18"/>
                <w:szCs w:val="18"/>
              </w:rPr>
            </w:pPr>
            <w:r>
              <w:rPr>
                <w:rFonts w:ascii="宋体" w:hAnsi="宋体" w:eastAsia="宋体" w:cs="宋体"/>
                <w:spacing w:val="-1"/>
                <w:sz w:val="18"/>
                <w:szCs w:val="18"/>
              </w:rPr>
              <w:t>9.会计凭证</w:t>
            </w:r>
            <w:r>
              <w:rPr>
                <w:rFonts w:ascii="宋体" w:hAnsi="宋体" w:eastAsia="宋体" w:cs="宋体"/>
                <w:sz w:val="18"/>
                <w:szCs w:val="18"/>
              </w:rPr>
              <w:t>的装订</w:t>
            </w:r>
          </w:p>
          <w:p>
            <w:pPr>
              <w:spacing w:before="113" w:line="216" w:lineRule="auto"/>
              <w:ind w:left="111"/>
              <w:rPr>
                <w:rFonts w:ascii="宋体" w:hAnsi="宋体" w:eastAsia="宋体" w:cs="宋体"/>
                <w:sz w:val="18"/>
                <w:szCs w:val="18"/>
              </w:rPr>
            </w:pPr>
            <w:r>
              <w:rPr>
                <w:rFonts w:ascii="宋体" w:hAnsi="宋体" w:eastAsia="宋体" w:cs="宋体"/>
                <w:spacing w:val="-2"/>
                <w:sz w:val="18"/>
                <w:szCs w:val="18"/>
              </w:rPr>
              <w:t>10.税务申报</w:t>
            </w:r>
            <w:r>
              <w:rPr>
                <w:rFonts w:ascii="宋体" w:hAnsi="宋体" w:eastAsia="宋体" w:cs="宋体"/>
                <w:spacing w:val="-1"/>
                <w:sz w:val="18"/>
                <w:szCs w:val="18"/>
              </w:rPr>
              <w:t>及交纳</w:t>
            </w:r>
          </w:p>
        </w:tc>
        <w:tc>
          <w:tcPr>
            <w:tcW w:w="2832"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before="59" w:line="371" w:lineRule="auto"/>
              <w:ind w:left="103" w:right="101" w:firstLine="14"/>
              <w:rPr>
                <w:rFonts w:ascii="宋体" w:hAnsi="宋体" w:eastAsia="宋体" w:cs="宋体"/>
                <w:sz w:val="18"/>
                <w:szCs w:val="18"/>
              </w:rPr>
            </w:pPr>
            <w:r>
              <w:rPr>
                <w:rFonts w:ascii="宋体" w:hAnsi="宋体" w:eastAsia="宋体" w:cs="宋体"/>
                <w:spacing w:val="-2"/>
                <w:sz w:val="18"/>
                <w:szCs w:val="18"/>
              </w:rPr>
              <w:t>1.原始凭证</w:t>
            </w:r>
            <w:r>
              <w:rPr>
                <w:rFonts w:ascii="宋体" w:hAnsi="宋体" w:eastAsia="宋体" w:cs="宋体"/>
                <w:spacing w:val="-1"/>
                <w:sz w:val="18"/>
                <w:szCs w:val="18"/>
              </w:rPr>
              <w:t>的填制、审核</w:t>
            </w:r>
            <w:r>
              <w:rPr>
                <w:rFonts w:ascii="宋体" w:hAnsi="宋体" w:eastAsia="宋体" w:cs="宋体"/>
                <w:sz w:val="18"/>
                <w:szCs w:val="18"/>
              </w:rPr>
              <w:t xml:space="preserve">       </w:t>
            </w:r>
            <w:r>
              <w:rPr>
                <w:rFonts w:ascii="宋体" w:hAnsi="宋体" w:eastAsia="宋体" w:cs="宋体"/>
                <w:spacing w:val="-18"/>
                <w:sz w:val="18"/>
                <w:szCs w:val="18"/>
              </w:rPr>
              <w:t>2</w:t>
            </w:r>
            <w:r>
              <w:rPr>
                <w:rFonts w:ascii="宋体" w:hAnsi="宋体" w:eastAsia="宋体" w:cs="宋体"/>
                <w:spacing w:val="-10"/>
                <w:sz w:val="18"/>
                <w:szCs w:val="18"/>
              </w:rPr>
              <w:t>.记账凭证的填制、审核； 日记账</w:t>
            </w:r>
            <w:r>
              <w:rPr>
                <w:rFonts w:ascii="宋体" w:hAnsi="宋体" w:eastAsia="宋体" w:cs="宋体"/>
                <w:sz w:val="18"/>
                <w:szCs w:val="18"/>
              </w:rPr>
              <w:t xml:space="preserve"> </w:t>
            </w:r>
            <w:r>
              <w:rPr>
                <w:rFonts w:ascii="宋体" w:hAnsi="宋体" w:eastAsia="宋体" w:cs="宋体"/>
                <w:spacing w:val="-2"/>
                <w:sz w:val="18"/>
                <w:szCs w:val="18"/>
              </w:rPr>
              <w:t>的</w:t>
            </w:r>
            <w:r>
              <w:rPr>
                <w:rFonts w:ascii="宋体" w:hAnsi="宋体" w:eastAsia="宋体" w:cs="宋体"/>
                <w:spacing w:val="-1"/>
                <w:sz w:val="18"/>
                <w:szCs w:val="18"/>
              </w:rPr>
              <w:t>登记、审核</w:t>
            </w:r>
            <w:r>
              <w:rPr>
                <w:rFonts w:ascii="宋体" w:hAnsi="宋体" w:eastAsia="宋体" w:cs="宋体"/>
                <w:sz w:val="18"/>
                <w:szCs w:val="18"/>
              </w:rPr>
              <w:t xml:space="preserve">                 </w:t>
            </w:r>
            <w:r>
              <w:rPr>
                <w:rFonts w:ascii="宋体" w:hAnsi="宋体" w:eastAsia="宋体" w:cs="宋体"/>
                <w:spacing w:val="7"/>
                <w:sz w:val="18"/>
                <w:szCs w:val="18"/>
              </w:rPr>
              <w:t>3</w:t>
            </w:r>
            <w:r>
              <w:rPr>
                <w:rFonts w:ascii="宋体" w:hAnsi="宋体" w:eastAsia="宋体" w:cs="宋体"/>
                <w:spacing w:val="6"/>
                <w:sz w:val="18"/>
                <w:szCs w:val="18"/>
              </w:rPr>
              <w:t>.银行对账及银行存款余额调节</w:t>
            </w:r>
            <w:r>
              <w:rPr>
                <w:rFonts w:ascii="宋体" w:hAnsi="宋体" w:eastAsia="宋体" w:cs="宋体"/>
                <w:sz w:val="18"/>
                <w:szCs w:val="18"/>
              </w:rPr>
              <w:t xml:space="preserve"> </w:t>
            </w:r>
            <w:r>
              <w:rPr>
                <w:rFonts w:ascii="宋体" w:hAnsi="宋体" w:eastAsia="宋体" w:cs="宋体"/>
                <w:spacing w:val="-2"/>
                <w:sz w:val="18"/>
                <w:szCs w:val="18"/>
              </w:rPr>
              <w:t>表的填</w:t>
            </w:r>
            <w:r>
              <w:rPr>
                <w:rFonts w:ascii="宋体" w:hAnsi="宋体" w:eastAsia="宋体" w:cs="宋体"/>
                <w:spacing w:val="-1"/>
                <w:sz w:val="18"/>
                <w:szCs w:val="18"/>
              </w:rPr>
              <w:t>制</w:t>
            </w:r>
            <w:r>
              <w:rPr>
                <w:rFonts w:ascii="宋体" w:hAnsi="宋体" w:eastAsia="宋体" w:cs="宋体"/>
                <w:sz w:val="18"/>
                <w:szCs w:val="18"/>
              </w:rPr>
              <w:t xml:space="preserve">                     </w:t>
            </w:r>
            <w:r>
              <w:rPr>
                <w:rFonts w:ascii="宋体" w:hAnsi="宋体" w:eastAsia="宋体" w:cs="宋体"/>
                <w:spacing w:val="7"/>
                <w:sz w:val="18"/>
                <w:szCs w:val="18"/>
              </w:rPr>
              <w:t>4</w:t>
            </w:r>
            <w:r>
              <w:rPr>
                <w:rFonts w:ascii="宋体" w:hAnsi="宋体" w:eastAsia="宋体" w:cs="宋体"/>
                <w:spacing w:val="6"/>
                <w:sz w:val="18"/>
                <w:szCs w:val="18"/>
              </w:rPr>
              <w:t>.现金支票及转账支票的领用及</w:t>
            </w:r>
            <w:r>
              <w:rPr>
                <w:rFonts w:ascii="宋体" w:hAnsi="宋体" w:eastAsia="宋体" w:cs="宋体"/>
                <w:sz w:val="18"/>
                <w:szCs w:val="18"/>
              </w:rPr>
              <w:t xml:space="preserve"> </w:t>
            </w:r>
            <w:r>
              <w:rPr>
                <w:rFonts w:ascii="宋体" w:hAnsi="宋体" w:eastAsia="宋体" w:cs="宋体"/>
                <w:spacing w:val="-2"/>
                <w:sz w:val="18"/>
                <w:szCs w:val="18"/>
              </w:rPr>
              <w:t>签发</w:t>
            </w:r>
          </w:p>
        </w:tc>
        <w:tc>
          <w:tcPr>
            <w:tcW w:w="2124"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9" w:line="220" w:lineRule="auto"/>
              <w:ind w:left="252"/>
              <w:rPr>
                <w:rFonts w:ascii="宋体" w:hAnsi="宋体" w:eastAsia="宋体" w:cs="宋体"/>
                <w:sz w:val="18"/>
                <w:szCs w:val="18"/>
              </w:rPr>
            </w:pPr>
            <w:r>
              <w:rPr>
                <w:rFonts w:ascii="宋体" w:hAnsi="宋体" w:eastAsia="宋体" w:cs="宋体"/>
                <w:spacing w:val="-1"/>
                <w:sz w:val="18"/>
                <w:szCs w:val="18"/>
              </w:rPr>
              <w:t>现金收付、银行结</w:t>
            </w:r>
            <w:r>
              <w:rPr>
                <w:rFonts w:ascii="宋体" w:hAnsi="宋体" w:eastAsia="宋体" w:cs="宋体"/>
                <w:sz w:val="18"/>
                <w:szCs w:val="18"/>
              </w:rPr>
              <w:t>算</w:t>
            </w:r>
          </w:p>
        </w:tc>
        <w:tc>
          <w:tcPr>
            <w:tcW w:w="1983" w:type="dxa"/>
            <w:tcBorders>
              <w:top w:val="single" w:color="000000" w:sz="2" w:space="0"/>
              <w:bottom w:val="single" w:color="000000" w:sz="2" w:space="0"/>
            </w:tcBorders>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9" w:line="220" w:lineRule="auto"/>
              <w:ind w:left="648"/>
              <w:rPr>
                <w:rFonts w:ascii="宋体" w:hAnsi="宋体" w:eastAsia="宋体" w:cs="宋体"/>
                <w:sz w:val="18"/>
                <w:szCs w:val="18"/>
              </w:rPr>
            </w:pPr>
            <w:r>
              <w:rPr>
                <w:rFonts w:ascii="宋体" w:hAnsi="宋体" w:eastAsia="宋体" w:cs="宋体"/>
                <w:spacing w:val="-5"/>
                <w:sz w:val="18"/>
                <w:szCs w:val="18"/>
              </w:rPr>
              <w:t>出</w:t>
            </w:r>
            <w:r>
              <w:rPr>
                <w:rFonts w:ascii="宋体" w:hAnsi="宋体" w:eastAsia="宋体" w:cs="宋体"/>
                <w:spacing w:val="-4"/>
                <w:sz w:val="18"/>
                <w:szCs w:val="18"/>
              </w:rPr>
              <w:t>纳实务</w:t>
            </w:r>
          </w:p>
        </w:tc>
        <w:tc>
          <w:tcPr>
            <w:tcW w:w="2558" w:type="dxa"/>
            <w:tcBorders>
              <w:top w:val="single" w:color="000000" w:sz="2" w:space="0"/>
              <w:bottom w:val="single" w:color="000000" w:sz="2" w:space="0"/>
            </w:tcBorders>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8" w:line="360" w:lineRule="exact"/>
              <w:ind w:left="125"/>
              <w:rPr>
                <w:rFonts w:ascii="宋体" w:hAnsi="宋体" w:eastAsia="宋体" w:cs="宋体"/>
                <w:sz w:val="18"/>
                <w:szCs w:val="18"/>
              </w:rPr>
            </w:pPr>
            <w:r>
              <w:rPr>
                <w:rFonts w:ascii="宋体" w:hAnsi="宋体" w:eastAsia="宋体" w:cs="宋体"/>
                <w:spacing w:val="-3"/>
                <w:position w:val="13"/>
                <w:sz w:val="18"/>
                <w:szCs w:val="18"/>
              </w:rPr>
              <w:t>1.基础会计</w:t>
            </w:r>
          </w:p>
          <w:p>
            <w:pPr>
              <w:spacing w:line="238" w:lineRule="auto"/>
              <w:ind w:left="114"/>
              <w:rPr>
                <w:rFonts w:ascii="宋体" w:hAnsi="宋体" w:eastAsia="宋体" w:cs="宋体"/>
                <w:sz w:val="18"/>
                <w:szCs w:val="18"/>
              </w:rPr>
            </w:pPr>
            <w:r>
              <w:rPr>
                <w:rFonts w:ascii="宋体" w:hAnsi="宋体" w:eastAsia="宋体" w:cs="宋体"/>
                <w:spacing w:val="-1"/>
                <w:sz w:val="18"/>
                <w:szCs w:val="18"/>
              </w:rPr>
              <w:t>2.</w:t>
            </w:r>
            <w:r>
              <w:rPr>
                <w:rFonts w:ascii="宋体" w:hAnsi="宋体" w:eastAsia="宋体" w:cs="宋体"/>
                <w:sz w:val="18"/>
                <w:szCs w:val="18"/>
              </w:rPr>
              <w:t>出纳实务</w:t>
            </w:r>
          </w:p>
          <w:p>
            <w:pPr>
              <w:spacing w:before="124" w:line="220" w:lineRule="auto"/>
              <w:ind w:left="115"/>
              <w:rPr>
                <w:rFonts w:ascii="宋体" w:hAnsi="宋体" w:eastAsia="宋体" w:cs="宋体"/>
                <w:sz w:val="18"/>
                <w:szCs w:val="18"/>
              </w:rPr>
            </w:pPr>
            <w:r>
              <w:rPr>
                <w:rFonts w:ascii="宋体" w:hAnsi="宋体" w:eastAsia="宋体" w:cs="宋体"/>
                <w:spacing w:val="-1"/>
                <w:sz w:val="18"/>
                <w:szCs w:val="18"/>
              </w:rPr>
              <w:t>3.税费计算与申报</w:t>
            </w:r>
          </w:p>
          <w:p>
            <w:pPr>
              <w:spacing w:before="146" w:line="220" w:lineRule="auto"/>
              <w:ind w:left="111"/>
              <w:rPr>
                <w:rFonts w:ascii="宋体" w:hAnsi="宋体" w:eastAsia="宋体" w:cs="宋体"/>
                <w:sz w:val="18"/>
                <w:szCs w:val="18"/>
              </w:rPr>
            </w:pPr>
            <w:r>
              <w:rPr>
                <w:rFonts w:ascii="宋体" w:hAnsi="宋体" w:eastAsia="宋体" w:cs="宋体"/>
                <w:b/>
                <w:bCs/>
                <w:color w:val="77933C" w:themeColor="accent3" w:themeShade="BF"/>
                <w:spacing w:val="-1"/>
                <w:sz w:val="20"/>
                <w:szCs w:val="20"/>
              </w:rPr>
              <w:t>4.经济</w:t>
            </w:r>
            <w:r>
              <w:rPr>
                <w:rFonts w:ascii="宋体" w:hAnsi="宋体" w:eastAsia="宋体" w:cs="宋体"/>
                <w:b/>
                <w:bCs/>
                <w:color w:val="77933C" w:themeColor="accent3" w:themeShade="BF"/>
                <w:sz w:val="20"/>
                <w:szCs w:val="20"/>
              </w:rPr>
              <w:t>法基础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621" w:hRule="atLeast"/>
        </w:trPr>
        <w:tc>
          <w:tcPr>
            <w:tcW w:w="449" w:type="dxa"/>
            <w:tcBorders>
              <w:top w:val="single" w:color="000000" w:sz="2" w:space="0"/>
              <w:bottom w:val="single" w:color="000000" w:sz="2" w:space="0"/>
            </w:tcBorders>
            <w:vAlign w:val="top"/>
          </w:tcPr>
          <w:p>
            <w:pPr>
              <w:spacing w:line="350" w:lineRule="auto"/>
              <w:rPr>
                <w:rFonts w:ascii="Arial"/>
                <w:sz w:val="21"/>
              </w:rPr>
            </w:pPr>
          </w:p>
          <w:p>
            <w:pPr>
              <w:spacing w:line="350" w:lineRule="auto"/>
              <w:rPr>
                <w:rFonts w:ascii="Arial"/>
                <w:sz w:val="21"/>
              </w:rPr>
            </w:pPr>
          </w:p>
          <w:p>
            <w:pPr>
              <w:spacing w:before="58" w:line="184" w:lineRule="auto"/>
              <w:ind w:left="174"/>
              <w:rPr>
                <w:rFonts w:ascii="宋体" w:hAnsi="宋体" w:eastAsia="宋体" w:cs="宋体"/>
                <w:sz w:val="18"/>
                <w:szCs w:val="18"/>
              </w:rPr>
            </w:pPr>
            <w:r>
              <w:rPr>
                <w:rFonts w:ascii="宋体" w:hAnsi="宋体" w:eastAsia="宋体" w:cs="宋体"/>
                <w:sz w:val="18"/>
                <w:szCs w:val="18"/>
              </w:rPr>
              <w:t>2</w:t>
            </w:r>
          </w:p>
        </w:tc>
        <w:tc>
          <w:tcPr>
            <w:tcW w:w="849" w:type="dxa"/>
            <w:tcBorders>
              <w:top w:val="single" w:color="000000" w:sz="2" w:space="0"/>
              <w:bottom w:val="single" w:color="000000" w:sz="2" w:space="0"/>
            </w:tcBorders>
            <w:vAlign w:val="top"/>
          </w:tcPr>
          <w:p>
            <w:pPr>
              <w:spacing w:line="345" w:lineRule="auto"/>
              <w:rPr>
                <w:rFonts w:ascii="Arial"/>
                <w:sz w:val="21"/>
              </w:rPr>
            </w:pPr>
          </w:p>
          <w:p>
            <w:pPr>
              <w:spacing w:line="219" w:lineRule="auto"/>
              <w:ind w:left="239"/>
              <w:rPr>
                <w:rFonts w:hint="eastAsia" w:ascii="宋体" w:hAnsi="宋体" w:eastAsia="宋体" w:cs="宋体"/>
                <w:spacing w:val="-4"/>
                <w:position w:val="13"/>
                <w:sz w:val="18"/>
                <w:szCs w:val="18"/>
                <w:lang w:val="en-US" w:eastAsia="zh-CN"/>
              </w:rPr>
            </w:pPr>
            <w:r>
              <w:rPr>
                <w:rFonts w:hint="eastAsia" w:ascii="宋体" w:hAnsi="宋体" w:eastAsia="宋体" w:cs="宋体"/>
                <w:spacing w:val="-4"/>
                <w:position w:val="13"/>
                <w:sz w:val="18"/>
                <w:szCs w:val="18"/>
                <w:lang w:val="en-US" w:eastAsia="zh-CN"/>
              </w:rPr>
              <w:t>人员</w:t>
            </w:r>
          </w:p>
          <w:p>
            <w:pPr>
              <w:spacing w:line="219" w:lineRule="auto"/>
              <w:ind w:left="239"/>
              <w:rPr>
                <w:rFonts w:ascii="宋体" w:hAnsi="宋体" w:eastAsia="宋体" w:cs="宋体"/>
                <w:sz w:val="18"/>
                <w:szCs w:val="18"/>
                <w:lang w:val="en-US"/>
              </w:rPr>
            </w:pPr>
            <w:r>
              <w:rPr>
                <w:rFonts w:hint="eastAsia" w:ascii="宋体" w:hAnsi="宋体" w:eastAsia="宋体" w:cs="宋体"/>
                <w:spacing w:val="-4"/>
                <w:position w:val="13"/>
                <w:sz w:val="18"/>
                <w:szCs w:val="18"/>
                <w:lang w:val="en-US" w:eastAsia="zh-CN"/>
              </w:rPr>
              <w:t>薪酬</w:t>
            </w:r>
          </w:p>
          <w:p>
            <w:pPr>
              <w:spacing w:before="109" w:line="219" w:lineRule="auto"/>
              <w:ind w:left="236"/>
              <w:rPr>
                <w:rFonts w:hint="eastAsia" w:ascii="宋体" w:hAnsi="宋体" w:eastAsia="宋体" w:cs="宋体"/>
                <w:sz w:val="18"/>
                <w:szCs w:val="18"/>
                <w:lang w:eastAsia="zh-CN"/>
              </w:rPr>
            </w:pPr>
            <w:r>
              <w:rPr>
                <w:rFonts w:hint="eastAsia" w:ascii="宋体" w:hAnsi="宋体" w:eastAsia="宋体" w:cs="宋体"/>
                <w:spacing w:val="-2"/>
                <w:sz w:val="18"/>
                <w:szCs w:val="18"/>
                <w:lang w:val="en-US" w:eastAsia="zh-CN"/>
              </w:rPr>
              <w:t>管理</w:t>
            </w:r>
          </w:p>
        </w:tc>
        <w:tc>
          <w:tcPr>
            <w:tcW w:w="2973" w:type="dxa"/>
            <w:tcBorders>
              <w:top w:val="single" w:color="000000" w:sz="2" w:space="0"/>
              <w:bottom w:val="single" w:color="000000" w:sz="2" w:space="0"/>
            </w:tcBorders>
            <w:vAlign w:val="top"/>
          </w:tcPr>
          <w:p>
            <w:pPr>
              <w:spacing w:before="96" w:line="368" w:lineRule="auto"/>
              <w:ind w:left="100" w:right="524" w:firstLine="11"/>
              <w:rPr>
                <w:rFonts w:ascii="宋体" w:hAnsi="宋体" w:eastAsia="宋体" w:cs="宋体"/>
                <w:sz w:val="18"/>
                <w:szCs w:val="18"/>
              </w:rPr>
            </w:pPr>
            <w:r>
              <w:rPr>
                <w:rFonts w:ascii="宋体" w:hAnsi="宋体" w:eastAsia="宋体" w:cs="宋体"/>
                <w:spacing w:val="-2"/>
                <w:sz w:val="18"/>
                <w:szCs w:val="18"/>
              </w:rPr>
              <w:t>1.薪酬</w:t>
            </w:r>
            <w:r>
              <w:rPr>
                <w:rFonts w:ascii="宋体" w:hAnsi="宋体" w:eastAsia="宋体" w:cs="宋体"/>
                <w:spacing w:val="-1"/>
                <w:sz w:val="18"/>
                <w:szCs w:val="18"/>
              </w:rPr>
              <w:t>的构成内容及发放标准</w:t>
            </w:r>
            <w:r>
              <w:rPr>
                <w:rFonts w:ascii="宋体" w:hAnsi="宋体" w:eastAsia="宋体" w:cs="宋体"/>
                <w:sz w:val="18"/>
                <w:szCs w:val="18"/>
              </w:rPr>
              <w:t xml:space="preserve"> </w:t>
            </w:r>
            <w:r>
              <w:rPr>
                <w:rFonts w:ascii="宋体" w:hAnsi="宋体" w:eastAsia="宋体" w:cs="宋体"/>
                <w:spacing w:val="-1"/>
                <w:sz w:val="18"/>
                <w:szCs w:val="18"/>
              </w:rPr>
              <w:t>2.职工薪酬计</w:t>
            </w:r>
            <w:r>
              <w:rPr>
                <w:rFonts w:ascii="宋体" w:hAnsi="宋体" w:eastAsia="宋体" w:cs="宋体"/>
                <w:sz w:val="18"/>
                <w:szCs w:val="18"/>
              </w:rPr>
              <w:t>算表的编制</w:t>
            </w:r>
          </w:p>
          <w:p>
            <w:pPr>
              <w:spacing w:line="219" w:lineRule="auto"/>
              <w:ind w:left="102"/>
              <w:rPr>
                <w:rFonts w:ascii="宋体" w:hAnsi="宋体" w:eastAsia="宋体" w:cs="宋体"/>
                <w:sz w:val="18"/>
                <w:szCs w:val="18"/>
              </w:rPr>
            </w:pPr>
            <w:r>
              <w:rPr>
                <w:rFonts w:ascii="宋体" w:hAnsi="宋体" w:eastAsia="宋体" w:cs="宋体"/>
                <w:spacing w:val="-1"/>
                <w:sz w:val="18"/>
                <w:szCs w:val="18"/>
              </w:rPr>
              <w:t>3.职工薪酬的发放</w:t>
            </w:r>
          </w:p>
          <w:p>
            <w:pPr>
              <w:spacing w:before="111" w:line="243" w:lineRule="auto"/>
              <w:ind w:left="97" w:right="106"/>
              <w:rPr>
                <w:rFonts w:ascii="宋体" w:hAnsi="宋体" w:eastAsia="宋体" w:cs="宋体"/>
                <w:sz w:val="18"/>
                <w:szCs w:val="18"/>
              </w:rPr>
            </w:pPr>
            <w:r>
              <w:rPr>
                <w:rFonts w:ascii="宋体" w:hAnsi="宋体" w:eastAsia="宋体" w:cs="宋体"/>
                <w:spacing w:val="6"/>
                <w:sz w:val="18"/>
                <w:szCs w:val="18"/>
              </w:rPr>
              <w:t>4.</w:t>
            </w:r>
            <w:r>
              <w:rPr>
                <w:rFonts w:ascii="宋体" w:hAnsi="宋体" w:eastAsia="宋体" w:cs="宋体"/>
                <w:spacing w:val="3"/>
                <w:sz w:val="18"/>
                <w:szCs w:val="18"/>
              </w:rPr>
              <w:t>职工薪酬的总分类核算和明细分</w:t>
            </w:r>
            <w:r>
              <w:rPr>
                <w:rFonts w:ascii="宋体" w:hAnsi="宋体" w:eastAsia="宋体" w:cs="宋体"/>
                <w:sz w:val="18"/>
                <w:szCs w:val="18"/>
              </w:rPr>
              <w:t xml:space="preserve"> </w:t>
            </w:r>
            <w:r>
              <w:rPr>
                <w:rFonts w:ascii="宋体" w:hAnsi="宋体" w:eastAsia="宋体" w:cs="宋体"/>
                <w:spacing w:val="-2"/>
                <w:sz w:val="18"/>
                <w:szCs w:val="18"/>
              </w:rPr>
              <w:t>类核</w:t>
            </w:r>
            <w:r>
              <w:rPr>
                <w:rFonts w:ascii="宋体" w:hAnsi="宋体" w:eastAsia="宋体" w:cs="宋体"/>
                <w:spacing w:val="-1"/>
                <w:sz w:val="18"/>
                <w:szCs w:val="18"/>
              </w:rPr>
              <w:t>算</w:t>
            </w:r>
          </w:p>
        </w:tc>
        <w:tc>
          <w:tcPr>
            <w:tcW w:w="2832" w:type="dxa"/>
            <w:tcBorders>
              <w:top w:val="single" w:color="000000" w:sz="2" w:space="0"/>
              <w:bottom w:val="single" w:color="000000" w:sz="2" w:space="0"/>
            </w:tcBorders>
            <w:vAlign w:val="top"/>
          </w:tcPr>
          <w:p>
            <w:pPr>
              <w:spacing w:before="95" w:line="374" w:lineRule="auto"/>
              <w:ind w:left="105" w:right="101" w:firstLine="2"/>
              <w:rPr>
                <w:rFonts w:ascii="宋体" w:hAnsi="宋体" w:eastAsia="宋体" w:cs="宋体"/>
                <w:sz w:val="18"/>
                <w:szCs w:val="18"/>
              </w:rPr>
            </w:pPr>
            <w:r>
              <w:rPr>
                <w:rFonts w:ascii="宋体" w:hAnsi="宋体" w:eastAsia="宋体" w:cs="宋体"/>
                <w:spacing w:val="-1"/>
                <w:sz w:val="18"/>
                <w:szCs w:val="18"/>
              </w:rPr>
              <w:t>5.职工薪酬计算表</w:t>
            </w:r>
            <w:r>
              <w:rPr>
                <w:rFonts w:ascii="宋体" w:hAnsi="宋体" w:eastAsia="宋体" w:cs="宋体"/>
                <w:sz w:val="18"/>
                <w:szCs w:val="18"/>
              </w:rPr>
              <w:t xml:space="preserve">的编制       </w:t>
            </w:r>
            <w:r>
              <w:rPr>
                <w:rFonts w:ascii="宋体" w:hAnsi="宋体" w:eastAsia="宋体" w:cs="宋体"/>
                <w:spacing w:val="6"/>
                <w:sz w:val="18"/>
                <w:szCs w:val="18"/>
              </w:rPr>
              <w:t>6.职工薪酬的总分类核算和明</w:t>
            </w:r>
            <w:r>
              <w:rPr>
                <w:rFonts w:ascii="宋体" w:hAnsi="宋体" w:eastAsia="宋体" w:cs="宋体"/>
                <w:spacing w:val="5"/>
                <w:sz w:val="18"/>
                <w:szCs w:val="18"/>
              </w:rPr>
              <w:t>细</w:t>
            </w:r>
            <w:r>
              <w:rPr>
                <w:rFonts w:ascii="宋体" w:hAnsi="宋体" w:eastAsia="宋体" w:cs="宋体"/>
                <w:sz w:val="18"/>
                <w:szCs w:val="18"/>
              </w:rPr>
              <w:t xml:space="preserve"> </w:t>
            </w:r>
            <w:r>
              <w:rPr>
                <w:rFonts w:ascii="宋体" w:hAnsi="宋体" w:eastAsia="宋体" w:cs="宋体"/>
                <w:spacing w:val="-2"/>
                <w:sz w:val="18"/>
                <w:szCs w:val="18"/>
              </w:rPr>
              <w:t>分类核</w:t>
            </w:r>
            <w:r>
              <w:rPr>
                <w:rFonts w:ascii="宋体" w:hAnsi="宋体" w:eastAsia="宋体" w:cs="宋体"/>
                <w:spacing w:val="-1"/>
                <w:sz w:val="18"/>
                <w:szCs w:val="18"/>
              </w:rPr>
              <w:t>算</w:t>
            </w:r>
          </w:p>
        </w:tc>
        <w:tc>
          <w:tcPr>
            <w:tcW w:w="2124" w:type="dxa"/>
            <w:tcBorders>
              <w:top w:val="single" w:color="000000" w:sz="2" w:space="0"/>
              <w:bottom w:val="single" w:color="000000" w:sz="2" w:space="0"/>
            </w:tcBorders>
            <w:vAlign w:val="top"/>
          </w:tcPr>
          <w:p>
            <w:pPr>
              <w:spacing w:line="326" w:lineRule="auto"/>
              <w:rPr>
                <w:rFonts w:ascii="Arial"/>
                <w:sz w:val="21"/>
              </w:rPr>
            </w:pPr>
          </w:p>
          <w:p>
            <w:pPr>
              <w:spacing w:line="326" w:lineRule="auto"/>
              <w:rPr>
                <w:rFonts w:ascii="Arial"/>
                <w:sz w:val="21"/>
              </w:rPr>
            </w:pPr>
          </w:p>
          <w:p>
            <w:pPr>
              <w:spacing w:before="59" w:line="220" w:lineRule="auto"/>
              <w:ind w:left="704"/>
              <w:rPr>
                <w:rFonts w:ascii="宋体" w:hAnsi="宋体" w:eastAsia="宋体" w:cs="宋体"/>
                <w:sz w:val="18"/>
                <w:szCs w:val="18"/>
              </w:rPr>
            </w:pPr>
            <w:r>
              <w:rPr>
                <w:rFonts w:ascii="宋体" w:hAnsi="宋体" w:eastAsia="宋体" w:cs="宋体"/>
                <w:spacing w:val="-2"/>
                <w:sz w:val="18"/>
                <w:szCs w:val="18"/>
              </w:rPr>
              <w:t>工资核</w:t>
            </w:r>
            <w:r>
              <w:rPr>
                <w:rFonts w:ascii="宋体" w:hAnsi="宋体" w:eastAsia="宋体" w:cs="宋体"/>
                <w:spacing w:val="-1"/>
                <w:sz w:val="18"/>
                <w:szCs w:val="18"/>
              </w:rPr>
              <w:t>算</w:t>
            </w:r>
          </w:p>
        </w:tc>
        <w:tc>
          <w:tcPr>
            <w:tcW w:w="1983" w:type="dxa"/>
            <w:tcBorders>
              <w:top w:val="single" w:color="000000" w:sz="2" w:space="0"/>
              <w:bottom w:val="single" w:color="000000" w:sz="2" w:space="0"/>
            </w:tcBorders>
            <w:vAlign w:val="top"/>
          </w:tcPr>
          <w:p>
            <w:pPr>
              <w:spacing w:line="334" w:lineRule="auto"/>
              <w:rPr>
                <w:rFonts w:ascii="Arial"/>
                <w:sz w:val="21"/>
              </w:rPr>
            </w:pPr>
          </w:p>
          <w:p>
            <w:pPr>
              <w:spacing w:line="335" w:lineRule="auto"/>
              <w:rPr>
                <w:rFonts w:ascii="Arial"/>
                <w:sz w:val="21"/>
              </w:rPr>
            </w:pPr>
          </w:p>
          <w:p>
            <w:pPr>
              <w:spacing w:before="58" w:line="220" w:lineRule="auto"/>
              <w:ind w:left="454"/>
              <w:rPr>
                <w:rFonts w:ascii="宋体" w:hAnsi="宋体" w:eastAsia="宋体" w:cs="宋体"/>
                <w:sz w:val="18"/>
                <w:szCs w:val="18"/>
              </w:rPr>
            </w:pPr>
            <w:r>
              <w:rPr>
                <w:rFonts w:ascii="宋体" w:hAnsi="宋体" w:eastAsia="宋体" w:cs="宋体"/>
                <w:spacing w:val="-2"/>
                <w:sz w:val="18"/>
                <w:szCs w:val="18"/>
              </w:rPr>
              <w:t>工资</w:t>
            </w:r>
            <w:r>
              <w:rPr>
                <w:rFonts w:ascii="宋体" w:hAnsi="宋体" w:eastAsia="宋体" w:cs="宋体"/>
                <w:spacing w:val="-1"/>
                <w:sz w:val="18"/>
                <w:szCs w:val="18"/>
              </w:rPr>
              <w:t>核算业务</w:t>
            </w:r>
          </w:p>
        </w:tc>
        <w:tc>
          <w:tcPr>
            <w:tcW w:w="2558" w:type="dxa"/>
            <w:tcBorders>
              <w:top w:val="single" w:color="000000" w:sz="2" w:space="0"/>
              <w:bottom w:val="single" w:color="000000" w:sz="2" w:space="0"/>
            </w:tcBorders>
            <w:vAlign w:val="top"/>
          </w:tcPr>
          <w:p>
            <w:pPr>
              <w:spacing w:line="297" w:lineRule="auto"/>
              <w:rPr>
                <w:rFonts w:ascii="Arial"/>
                <w:sz w:val="21"/>
              </w:rPr>
            </w:pPr>
          </w:p>
          <w:p>
            <w:pPr>
              <w:spacing w:before="59" w:line="357" w:lineRule="exact"/>
              <w:ind w:left="125"/>
              <w:rPr>
                <w:rFonts w:ascii="宋体" w:hAnsi="宋体" w:eastAsia="宋体" w:cs="宋体"/>
                <w:sz w:val="18"/>
                <w:szCs w:val="18"/>
              </w:rPr>
            </w:pPr>
            <w:r>
              <w:rPr>
                <w:rFonts w:ascii="宋体" w:hAnsi="宋体" w:eastAsia="宋体" w:cs="宋体"/>
                <w:spacing w:val="-3"/>
                <w:position w:val="13"/>
                <w:sz w:val="18"/>
                <w:szCs w:val="18"/>
              </w:rPr>
              <w:t>1.</w:t>
            </w:r>
            <w:r>
              <w:rPr>
                <w:rFonts w:hint="eastAsia" w:ascii="宋体" w:hAnsi="宋体" w:eastAsia="宋体" w:cs="宋体"/>
                <w:spacing w:val="-3"/>
                <w:position w:val="13"/>
                <w:sz w:val="18"/>
                <w:szCs w:val="18"/>
                <w:lang w:val="en-US" w:eastAsia="zh-CN"/>
              </w:rPr>
              <w:t>企业</w:t>
            </w:r>
            <w:r>
              <w:rPr>
                <w:rFonts w:ascii="宋体" w:hAnsi="宋体" w:eastAsia="宋体" w:cs="宋体"/>
                <w:spacing w:val="-3"/>
                <w:position w:val="13"/>
                <w:sz w:val="18"/>
                <w:szCs w:val="18"/>
              </w:rPr>
              <w:t>财务会计</w:t>
            </w:r>
          </w:p>
          <w:p>
            <w:pPr>
              <w:spacing w:line="218" w:lineRule="auto"/>
              <w:ind w:left="114"/>
              <w:rPr>
                <w:rFonts w:ascii="宋体" w:hAnsi="宋体" w:eastAsia="宋体" w:cs="宋体"/>
                <w:sz w:val="18"/>
                <w:szCs w:val="18"/>
              </w:rPr>
            </w:pPr>
            <w:r>
              <w:rPr>
                <w:rFonts w:ascii="宋体" w:hAnsi="宋体" w:eastAsia="宋体" w:cs="宋体"/>
                <w:spacing w:val="-1"/>
                <w:sz w:val="18"/>
                <w:szCs w:val="18"/>
              </w:rPr>
              <w:t>2.会计软件应</w:t>
            </w:r>
            <w:r>
              <w:rPr>
                <w:rFonts w:ascii="宋体" w:hAnsi="宋体" w:eastAsia="宋体" w:cs="宋体"/>
                <w:sz w:val="18"/>
                <w:szCs w:val="18"/>
              </w:rPr>
              <w:t>用</w:t>
            </w:r>
          </w:p>
          <w:p>
            <w:pPr>
              <w:spacing w:before="146" w:line="220" w:lineRule="auto"/>
              <w:ind w:left="115"/>
              <w:rPr>
                <w:rFonts w:ascii="宋体" w:hAnsi="宋体" w:eastAsia="宋体" w:cs="宋体"/>
                <w:sz w:val="18"/>
                <w:szCs w:val="18"/>
              </w:rPr>
            </w:pPr>
            <w:r>
              <w:rPr>
                <w:rFonts w:ascii="宋体" w:hAnsi="宋体" w:eastAsia="宋体" w:cs="宋体"/>
                <w:spacing w:val="-1"/>
                <w:sz w:val="18"/>
                <w:szCs w:val="18"/>
              </w:rPr>
              <w:t>3.税费计算与申报</w:t>
            </w:r>
          </w:p>
        </w:tc>
      </w:tr>
    </w:tbl>
    <w:p>
      <w:pPr>
        <w:rPr>
          <w:rFonts w:ascii="Arial"/>
          <w:sz w:val="21"/>
        </w:rPr>
      </w:pPr>
    </w:p>
    <w:p>
      <w:pPr>
        <w:sectPr>
          <w:footerReference r:id="rId10" w:type="default"/>
          <w:pgSz w:w="16839" w:h="11907"/>
          <w:pgMar w:top="400" w:right="1658" w:bottom="1153" w:left="1396" w:header="0" w:footer="995" w:gutter="0"/>
          <w:pgBorders>
            <w:top w:val="none" w:sz="0" w:space="0"/>
            <w:left w:val="none" w:sz="0" w:space="0"/>
            <w:bottom w:val="none" w:sz="0" w:space="0"/>
            <w:right w:val="none" w:sz="0" w:space="0"/>
          </w:pgBorders>
          <w:pgNumType w:fmt="decimal"/>
          <w:cols w:space="720" w:num="1"/>
        </w:sectPr>
      </w:pPr>
    </w:p>
    <w:p/>
    <w:p/>
    <w:p/>
    <w:p/>
    <w:p>
      <w:pPr>
        <w:spacing w:line="52" w:lineRule="exact"/>
      </w:pPr>
    </w:p>
    <w:tbl>
      <w:tblPr>
        <w:tblStyle w:val="8"/>
        <w:tblW w:w="137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49"/>
        <w:gridCol w:w="849"/>
        <w:gridCol w:w="2973"/>
        <w:gridCol w:w="2832"/>
        <w:gridCol w:w="2124"/>
        <w:gridCol w:w="1983"/>
        <w:gridCol w:w="25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atLeast"/>
        </w:trPr>
        <w:tc>
          <w:tcPr>
            <w:tcW w:w="449" w:type="dxa"/>
            <w:tcBorders>
              <w:top w:val="single" w:color="000000" w:sz="2" w:space="0"/>
              <w:bottom w:val="single" w:color="000000" w:sz="2" w:space="0"/>
            </w:tcBorders>
            <w:shd w:val="clear" w:color="auto" w:fill="92D050"/>
            <w:textDirection w:val="tbRlV"/>
            <w:vAlign w:val="top"/>
          </w:tcPr>
          <w:p>
            <w:pPr>
              <w:spacing w:before="132" w:line="210" w:lineRule="auto"/>
              <w:ind w:left="116"/>
              <w:rPr>
                <w:rFonts w:ascii="宋体" w:hAnsi="宋体" w:eastAsia="宋体" w:cs="宋体"/>
                <w:sz w:val="18"/>
                <w:szCs w:val="18"/>
              </w:rPr>
            </w:pPr>
            <w:r>
              <w:rPr>
                <w:rFonts w:ascii="宋体" w:hAnsi="宋体" w:eastAsia="宋体" w:cs="宋体"/>
                <w:spacing w:val="-5"/>
                <w:sz w:val="18"/>
                <w:szCs w:val="18"/>
                <w14:textOutline w14:w="3265" w14:cap="flat" w14:cmpd="sng">
                  <w14:solidFill>
                    <w14:srgbClr w14:val="000000"/>
                  </w14:solidFill>
                  <w14:prstDash w14:val="solid"/>
                  <w14:miter w14:val="0"/>
                </w14:textOutline>
              </w:rPr>
              <w:t>序</w:t>
            </w:r>
            <w:r>
              <w:rPr>
                <w:rFonts w:ascii="宋体" w:hAnsi="宋体" w:eastAsia="宋体" w:cs="宋体"/>
                <w:spacing w:val="-3"/>
                <w:sz w:val="18"/>
                <w:szCs w:val="18"/>
              </w:rPr>
              <w:t xml:space="preserve"> </w:t>
            </w:r>
            <w:r>
              <w:rPr>
                <w:rFonts w:ascii="宋体" w:hAnsi="宋体" w:eastAsia="宋体" w:cs="宋体"/>
                <w:spacing w:val="-3"/>
                <w:sz w:val="18"/>
                <w:szCs w:val="18"/>
                <w14:textOutline w14:w="3265" w14:cap="flat" w14:cmpd="sng">
                  <w14:solidFill>
                    <w14:srgbClr w14:val="000000"/>
                  </w14:solidFill>
                  <w14:prstDash w14:val="solid"/>
                  <w14:miter w14:val="0"/>
                </w14:textOutline>
              </w:rPr>
              <w:t>号</w:t>
            </w:r>
          </w:p>
        </w:tc>
        <w:tc>
          <w:tcPr>
            <w:tcW w:w="849" w:type="dxa"/>
            <w:tcBorders>
              <w:top w:val="single" w:color="000000" w:sz="2" w:space="0"/>
              <w:bottom w:val="single" w:color="000000" w:sz="2" w:space="0"/>
            </w:tcBorders>
            <w:shd w:val="clear" w:color="auto" w:fill="92D050"/>
            <w:vAlign w:val="top"/>
          </w:tcPr>
          <w:p>
            <w:pPr>
              <w:spacing w:before="117" w:line="267" w:lineRule="auto"/>
              <w:ind w:left="146" w:right="152"/>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主</w:t>
            </w:r>
            <w:r>
              <w:rPr>
                <w:rFonts w:ascii="宋体" w:hAnsi="宋体" w:eastAsia="宋体" w:cs="宋体"/>
                <w:spacing w:val="-2"/>
                <w:sz w:val="18"/>
                <w:szCs w:val="18"/>
                <w14:textOutline w14:w="3265" w14:cap="flat" w14:cmpd="sng">
                  <w14:solidFill>
                    <w14:srgbClr w14:val="000000"/>
                  </w14:solidFill>
                  <w14:prstDash w14:val="solid"/>
                  <w14:miter w14:val="0"/>
                </w14:textOutline>
              </w:rPr>
              <w:t>要工</w:t>
            </w:r>
            <w:r>
              <w:rPr>
                <w:rFonts w:ascii="宋体" w:hAnsi="宋体" w:eastAsia="宋体" w:cs="宋体"/>
                <w:sz w:val="18"/>
                <w:szCs w:val="18"/>
              </w:rPr>
              <w:t xml:space="preserve"> </w:t>
            </w:r>
            <w:r>
              <w:rPr>
                <w:rFonts w:ascii="宋体" w:hAnsi="宋体" w:eastAsia="宋体" w:cs="宋体"/>
                <w:spacing w:val="-2"/>
                <w:sz w:val="18"/>
                <w:szCs w:val="18"/>
                <w14:textOutline w14:w="3265" w14:cap="flat" w14:cmpd="sng">
                  <w14:solidFill>
                    <w14:srgbClr w14:val="000000"/>
                  </w14:solidFill>
                  <w14:prstDash w14:val="solid"/>
                  <w14:miter w14:val="0"/>
                </w14:textOutline>
              </w:rPr>
              <w:t>作岗位</w:t>
            </w:r>
          </w:p>
        </w:tc>
        <w:tc>
          <w:tcPr>
            <w:tcW w:w="2973" w:type="dxa"/>
            <w:tcBorders>
              <w:top w:val="single" w:color="000000" w:sz="2" w:space="0"/>
              <w:bottom w:val="single" w:color="000000" w:sz="2" w:space="0"/>
            </w:tcBorders>
            <w:shd w:val="clear" w:color="auto" w:fill="92D050"/>
            <w:vAlign w:val="top"/>
          </w:tcPr>
          <w:p>
            <w:pPr>
              <w:spacing w:before="245" w:line="220" w:lineRule="auto"/>
              <w:ind w:left="939"/>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典</w:t>
            </w:r>
            <w:r>
              <w:rPr>
                <w:rFonts w:ascii="宋体" w:hAnsi="宋体" w:eastAsia="宋体" w:cs="宋体"/>
                <w:spacing w:val="-1"/>
                <w:sz w:val="18"/>
                <w:szCs w:val="18"/>
                <w14:textOutline w14:w="3265" w14:cap="flat" w14:cmpd="sng">
                  <w14:solidFill>
                    <w14:srgbClr w14:val="000000"/>
                  </w14:solidFill>
                  <w14:prstDash w14:val="solid"/>
                  <w14:miter w14:val="0"/>
                </w14:textOutline>
              </w:rPr>
              <w:t>型工作任务</w:t>
            </w:r>
          </w:p>
        </w:tc>
        <w:tc>
          <w:tcPr>
            <w:tcW w:w="2832" w:type="dxa"/>
            <w:tcBorders>
              <w:top w:val="single" w:color="000000" w:sz="2" w:space="0"/>
              <w:bottom w:val="single" w:color="000000" w:sz="2" w:space="0"/>
            </w:tcBorders>
            <w:shd w:val="clear" w:color="auto" w:fill="92D050"/>
            <w:vAlign w:val="top"/>
          </w:tcPr>
          <w:p>
            <w:pPr>
              <w:spacing w:before="245" w:line="220" w:lineRule="auto"/>
              <w:ind w:left="693"/>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典型工作任务梳</w:t>
            </w:r>
            <w:r>
              <w:rPr>
                <w:rFonts w:ascii="宋体" w:hAnsi="宋体" w:eastAsia="宋体" w:cs="宋体"/>
                <w:sz w:val="18"/>
                <w:szCs w:val="18"/>
                <w14:textOutline w14:w="3265" w14:cap="flat" w14:cmpd="sng">
                  <w14:solidFill>
                    <w14:srgbClr w14:val="000000"/>
                  </w14:solidFill>
                  <w14:prstDash w14:val="solid"/>
                  <w14:miter w14:val="0"/>
                </w14:textOutline>
              </w:rPr>
              <w:t>理</w:t>
            </w:r>
          </w:p>
        </w:tc>
        <w:tc>
          <w:tcPr>
            <w:tcW w:w="2124" w:type="dxa"/>
            <w:tcBorders>
              <w:top w:val="single" w:color="000000" w:sz="2" w:space="0"/>
              <w:bottom w:val="single" w:color="000000" w:sz="2" w:space="0"/>
            </w:tcBorders>
            <w:shd w:val="clear" w:color="auto" w:fill="92D050"/>
            <w:vAlign w:val="top"/>
          </w:tcPr>
          <w:p>
            <w:pPr>
              <w:spacing w:before="245" w:line="220" w:lineRule="auto"/>
              <w:ind w:left="522"/>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行动领域归纳</w:t>
            </w:r>
          </w:p>
        </w:tc>
        <w:tc>
          <w:tcPr>
            <w:tcW w:w="1983" w:type="dxa"/>
            <w:tcBorders>
              <w:top w:val="single" w:color="000000" w:sz="2" w:space="0"/>
              <w:bottom w:val="single" w:color="000000" w:sz="2" w:space="0"/>
            </w:tcBorders>
            <w:shd w:val="clear" w:color="auto" w:fill="92D050"/>
            <w:vAlign w:val="top"/>
          </w:tcPr>
          <w:p>
            <w:pPr>
              <w:spacing w:before="246" w:line="220" w:lineRule="auto"/>
              <w:ind w:left="45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学</w:t>
            </w:r>
            <w:r>
              <w:rPr>
                <w:rFonts w:ascii="宋体" w:hAnsi="宋体" w:eastAsia="宋体" w:cs="宋体"/>
                <w:spacing w:val="-1"/>
                <w:sz w:val="18"/>
                <w:szCs w:val="18"/>
                <w14:textOutline w14:w="3265" w14:cap="flat" w14:cmpd="sng">
                  <w14:solidFill>
                    <w14:srgbClr w14:val="000000"/>
                  </w14:solidFill>
                  <w14:prstDash w14:val="solid"/>
                  <w14:miter w14:val="0"/>
                </w14:textOutline>
              </w:rPr>
              <w:t>习领域构建</w:t>
            </w:r>
          </w:p>
        </w:tc>
        <w:tc>
          <w:tcPr>
            <w:tcW w:w="2558" w:type="dxa"/>
            <w:tcBorders>
              <w:top w:val="single" w:color="000000" w:sz="2" w:space="0"/>
              <w:bottom w:val="single" w:color="000000" w:sz="2" w:space="0"/>
            </w:tcBorders>
            <w:shd w:val="clear" w:color="auto" w:fill="92D050"/>
            <w:vAlign w:val="top"/>
          </w:tcPr>
          <w:p>
            <w:pPr>
              <w:spacing w:before="246" w:line="220" w:lineRule="auto"/>
              <w:ind w:left="73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专业课程</w:t>
            </w:r>
            <w:r>
              <w:rPr>
                <w:rFonts w:ascii="宋体" w:hAnsi="宋体" w:eastAsia="宋体" w:cs="宋体"/>
                <w:sz w:val="18"/>
                <w:szCs w:val="18"/>
                <w14:textOutline w14:w="3265" w14:cap="flat" w14:cmpd="sng">
                  <w14:solidFill>
                    <w14:srgbClr w14:val="000000"/>
                  </w14:solidFill>
                  <w14:prstDash w14:val="solid"/>
                  <w14:miter w14:val="0"/>
                </w14:textOutline>
              </w:rPr>
              <w:t>设置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231" w:hRule="atLeast"/>
        </w:trPr>
        <w:tc>
          <w:tcPr>
            <w:tcW w:w="449"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8" w:line="183" w:lineRule="auto"/>
              <w:ind w:left="175"/>
              <w:rPr>
                <w:rFonts w:ascii="宋体" w:hAnsi="宋体" w:eastAsia="宋体" w:cs="宋体"/>
                <w:sz w:val="18"/>
                <w:szCs w:val="18"/>
              </w:rPr>
            </w:pPr>
            <w:r>
              <w:rPr>
                <w:rFonts w:ascii="宋体" w:hAnsi="宋体" w:eastAsia="宋体" w:cs="宋体"/>
                <w:sz w:val="18"/>
                <w:szCs w:val="18"/>
              </w:rPr>
              <w:t>3</w:t>
            </w:r>
          </w:p>
        </w:tc>
        <w:tc>
          <w:tcPr>
            <w:tcW w:w="849" w:type="dxa"/>
            <w:tcBorders>
              <w:top w:val="single" w:color="000000" w:sz="2" w:space="0"/>
              <w:bottom w:val="single" w:color="000000" w:sz="2" w:space="0"/>
            </w:tcBorders>
            <w:vAlign w:val="top"/>
          </w:tcPr>
          <w:p>
            <w:pPr>
              <w:spacing w:line="325" w:lineRule="auto"/>
              <w:rPr>
                <w:rFonts w:ascii="Arial"/>
                <w:sz w:val="21"/>
              </w:rPr>
            </w:pPr>
          </w:p>
          <w:p>
            <w:pPr>
              <w:spacing w:line="326" w:lineRule="auto"/>
              <w:rPr>
                <w:rFonts w:ascii="Arial"/>
                <w:sz w:val="21"/>
              </w:rPr>
            </w:pPr>
          </w:p>
          <w:p>
            <w:pPr>
              <w:spacing w:before="59" w:line="358" w:lineRule="exact"/>
              <w:ind w:left="236"/>
              <w:rPr>
                <w:rFonts w:ascii="宋体" w:hAnsi="宋体" w:eastAsia="宋体" w:cs="宋体"/>
                <w:sz w:val="18"/>
                <w:szCs w:val="18"/>
              </w:rPr>
            </w:pPr>
            <w:r>
              <w:rPr>
                <w:rFonts w:ascii="宋体" w:hAnsi="宋体" w:eastAsia="宋体" w:cs="宋体"/>
                <w:spacing w:val="-2"/>
                <w:position w:val="13"/>
                <w:sz w:val="18"/>
                <w:szCs w:val="18"/>
              </w:rPr>
              <w:t>往来</w:t>
            </w:r>
          </w:p>
          <w:p>
            <w:pPr>
              <w:spacing w:line="219" w:lineRule="auto"/>
              <w:ind w:left="241"/>
              <w:rPr>
                <w:rFonts w:ascii="宋体" w:hAnsi="宋体" w:eastAsia="宋体" w:cs="宋体"/>
                <w:sz w:val="18"/>
                <w:szCs w:val="18"/>
              </w:rPr>
            </w:pPr>
            <w:r>
              <w:rPr>
                <w:rFonts w:ascii="宋体" w:hAnsi="宋体" w:eastAsia="宋体" w:cs="宋体"/>
                <w:spacing w:val="-3"/>
                <w:sz w:val="18"/>
                <w:szCs w:val="18"/>
              </w:rPr>
              <w:t>结算</w:t>
            </w:r>
          </w:p>
          <w:p>
            <w:pPr>
              <w:spacing w:before="112" w:line="219" w:lineRule="auto"/>
              <w:ind w:left="236"/>
              <w:rPr>
                <w:rFonts w:hint="eastAsia" w:ascii="宋体" w:hAnsi="宋体" w:eastAsia="宋体" w:cs="宋体"/>
                <w:sz w:val="18"/>
                <w:szCs w:val="18"/>
                <w:lang w:eastAsia="zh-CN"/>
              </w:rPr>
            </w:pPr>
            <w:r>
              <w:rPr>
                <w:rFonts w:hint="eastAsia" w:ascii="宋体" w:hAnsi="宋体" w:eastAsia="宋体" w:cs="宋体"/>
                <w:spacing w:val="-2"/>
                <w:sz w:val="18"/>
                <w:szCs w:val="18"/>
                <w:lang w:val="en-US" w:eastAsia="zh-CN"/>
              </w:rPr>
              <w:t>管理</w:t>
            </w:r>
          </w:p>
        </w:tc>
        <w:tc>
          <w:tcPr>
            <w:tcW w:w="2973" w:type="dxa"/>
            <w:tcBorders>
              <w:top w:val="single" w:color="000000" w:sz="2" w:space="0"/>
              <w:bottom w:val="single" w:color="000000" w:sz="2" w:space="0"/>
            </w:tcBorders>
            <w:vAlign w:val="top"/>
          </w:tcPr>
          <w:p>
            <w:pPr>
              <w:spacing w:before="94" w:line="358" w:lineRule="exact"/>
              <w:ind w:left="111"/>
              <w:rPr>
                <w:rFonts w:ascii="宋体" w:hAnsi="宋体" w:eastAsia="宋体" w:cs="宋体"/>
                <w:sz w:val="18"/>
                <w:szCs w:val="18"/>
              </w:rPr>
            </w:pPr>
            <w:r>
              <w:rPr>
                <w:rFonts w:ascii="宋体" w:hAnsi="宋体" w:eastAsia="宋体" w:cs="宋体"/>
                <w:spacing w:val="-4"/>
                <w:position w:val="13"/>
                <w:sz w:val="18"/>
                <w:szCs w:val="18"/>
              </w:rPr>
              <w:t>1</w:t>
            </w:r>
            <w:r>
              <w:rPr>
                <w:rFonts w:ascii="宋体" w:hAnsi="宋体" w:eastAsia="宋体" w:cs="宋体"/>
                <w:spacing w:val="-2"/>
                <w:position w:val="13"/>
                <w:sz w:val="18"/>
                <w:szCs w:val="18"/>
              </w:rPr>
              <w:t>.客户档案管理</w:t>
            </w:r>
          </w:p>
          <w:p>
            <w:pPr>
              <w:spacing w:line="219" w:lineRule="auto"/>
              <w:ind w:left="100"/>
              <w:rPr>
                <w:rFonts w:ascii="宋体" w:hAnsi="宋体" w:eastAsia="宋体" w:cs="宋体"/>
                <w:sz w:val="18"/>
                <w:szCs w:val="18"/>
              </w:rPr>
            </w:pPr>
            <w:r>
              <w:rPr>
                <w:rFonts w:ascii="宋体" w:hAnsi="宋体" w:eastAsia="宋体" w:cs="宋体"/>
                <w:spacing w:val="-1"/>
                <w:sz w:val="18"/>
                <w:szCs w:val="18"/>
              </w:rPr>
              <w:t>2.应收账款账</w:t>
            </w:r>
            <w:r>
              <w:rPr>
                <w:rFonts w:ascii="宋体" w:hAnsi="宋体" w:eastAsia="宋体" w:cs="宋体"/>
                <w:sz w:val="18"/>
                <w:szCs w:val="18"/>
              </w:rPr>
              <w:t>龄分析</w:t>
            </w:r>
          </w:p>
          <w:p>
            <w:pPr>
              <w:spacing w:before="145" w:line="220" w:lineRule="auto"/>
              <w:ind w:left="102"/>
              <w:rPr>
                <w:rFonts w:ascii="宋体" w:hAnsi="宋体" w:eastAsia="宋体" w:cs="宋体"/>
                <w:sz w:val="18"/>
                <w:szCs w:val="18"/>
              </w:rPr>
            </w:pPr>
            <w:r>
              <w:rPr>
                <w:rFonts w:ascii="宋体" w:hAnsi="宋体" w:eastAsia="宋体" w:cs="宋体"/>
                <w:spacing w:val="-2"/>
                <w:sz w:val="18"/>
                <w:szCs w:val="18"/>
              </w:rPr>
              <w:t>3.往</w:t>
            </w:r>
            <w:r>
              <w:rPr>
                <w:rFonts w:ascii="宋体" w:hAnsi="宋体" w:eastAsia="宋体" w:cs="宋体"/>
                <w:spacing w:val="-1"/>
                <w:sz w:val="18"/>
                <w:szCs w:val="18"/>
              </w:rPr>
              <w:t>来核对</w:t>
            </w:r>
          </w:p>
          <w:p>
            <w:pPr>
              <w:spacing w:before="144" w:line="239" w:lineRule="auto"/>
              <w:ind w:left="97"/>
              <w:rPr>
                <w:rFonts w:ascii="宋体" w:hAnsi="宋体" w:eastAsia="宋体" w:cs="宋体"/>
                <w:sz w:val="18"/>
                <w:szCs w:val="18"/>
              </w:rPr>
            </w:pPr>
            <w:r>
              <w:rPr>
                <w:rFonts w:ascii="宋体" w:hAnsi="宋体" w:eastAsia="宋体" w:cs="宋体"/>
                <w:spacing w:val="-1"/>
                <w:sz w:val="18"/>
                <w:szCs w:val="18"/>
              </w:rPr>
              <w:t>4.</w:t>
            </w:r>
            <w:r>
              <w:rPr>
                <w:rFonts w:ascii="宋体" w:hAnsi="宋体" w:eastAsia="宋体" w:cs="宋体"/>
                <w:sz w:val="18"/>
                <w:szCs w:val="18"/>
              </w:rPr>
              <w:t>呆账催收</w:t>
            </w:r>
          </w:p>
          <w:p>
            <w:pPr>
              <w:spacing w:before="94" w:line="250" w:lineRule="auto"/>
              <w:ind w:left="98" w:right="104" w:firstLine="3"/>
              <w:rPr>
                <w:rFonts w:ascii="宋体" w:hAnsi="宋体" w:eastAsia="宋体" w:cs="宋体"/>
                <w:sz w:val="18"/>
                <w:szCs w:val="18"/>
              </w:rPr>
            </w:pPr>
            <w:r>
              <w:rPr>
                <w:rFonts w:ascii="宋体" w:hAnsi="宋体" w:eastAsia="宋体" w:cs="宋体"/>
                <w:spacing w:val="4"/>
                <w:sz w:val="18"/>
                <w:szCs w:val="18"/>
              </w:rPr>
              <w:t>5</w:t>
            </w:r>
            <w:r>
              <w:rPr>
                <w:rFonts w:ascii="宋体" w:hAnsi="宋体" w:eastAsia="宋体" w:cs="宋体"/>
                <w:spacing w:val="3"/>
                <w:sz w:val="18"/>
                <w:szCs w:val="18"/>
              </w:rPr>
              <w:t>.应收账款、应收票据、其他应收</w:t>
            </w:r>
            <w:r>
              <w:rPr>
                <w:rFonts w:ascii="宋体" w:hAnsi="宋体" w:eastAsia="宋体" w:cs="宋体"/>
                <w:sz w:val="18"/>
                <w:szCs w:val="18"/>
              </w:rPr>
              <w:t xml:space="preserve"> </w:t>
            </w:r>
            <w:r>
              <w:rPr>
                <w:rFonts w:ascii="宋体" w:hAnsi="宋体" w:eastAsia="宋体" w:cs="宋体"/>
                <w:spacing w:val="6"/>
                <w:sz w:val="18"/>
                <w:szCs w:val="18"/>
              </w:rPr>
              <w:t>款、应</w:t>
            </w:r>
            <w:r>
              <w:rPr>
                <w:rFonts w:ascii="宋体" w:hAnsi="宋体" w:eastAsia="宋体" w:cs="宋体"/>
                <w:spacing w:val="4"/>
                <w:sz w:val="18"/>
                <w:szCs w:val="18"/>
              </w:rPr>
              <w:t>付</w:t>
            </w:r>
            <w:r>
              <w:rPr>
                <w:rFonts w:ascii="宋体" w:hAnsi="宋体" w:eastAsia="宋体" w:cs="宋体"/>
                <w:spacing w:val="3"/>
                <w:sz w:val="18"/>
                <w:szCs w:val="18"/>
              </w:rPr>
              <w:t>账款、预收账款、其他应</w:t>
            </w:r>
            <w:r>
              <w:rPr>
                <w:rFonts w:ascii="宋体" w:hAnsi="宋体" w:eastAsia="宋体" w:cs="宋体"/>
                <w:sz w:val="18"/>
                <w:szCs w:val="18"/>
              </w:rPr>
              <w:t xml:space="preserve"> </w:t>
            </w:r>
            <w:r>
              <w:rPr>
                <w:rFonts w:ascii="宋体" w:hAnsi="宋体" w:eastAsia="宋体" w:cs="宋体"/>
                <w:spacing w:val="-2"/>
                <w:sz w:val="18"/>
                <w:szCs w:val="18"/>
              </w:rPr>
              <w:t>付款的</w:t>
            </w:r>
            <w:r>
              <w:rPr>
                <w:rFonts w:ascii="宋体" w:hAnsi="宋体" w:eastAsia="宋体" w:cs="宋体"/>
                <w:spacing w:val="-1"/>
                <w:sz w:val="18"/>
                <w:szCs w:val="18"/>
              </w:rPr>
              <w:t>登记</w:t>
            </w:r>
          </w:p>
        </w:tc>
        <w:tc>
          <w:tcPr>
            <w:tcW w:w="2832" w:type="dxa"/>
            <w:tcBorders>
              <w:top w:val="single" w:color="000000" w:sz="2" w:space="0"/>
              <w:bottom w:val="single" w:color="000000" w:sz="2" w:space="0"/>
            </w:tcBorders>
            <w:vAlign w:val="top"/>
          </w:tcPr>
          <w:p>
            <w:pPr>
              <w:spacing w:before="94" w:line="220" w:lineRule="auto"/>
              <w:ind w:left="108"/>
              <w:rPr>
                <w:rFonts w:ascii="宋体" w:hAnsi="宋体" w:eastAsia="宋体" w:cs="宋体"/>
                <w:sz w:val="18"/>
                <w:szCs w:val="18"/>
              </w:rPr>
            </w:pPr>
            <w:r>
              <w:rPr>
                <w:rFonts w:ascii="宋体" w:hAnsi="宋体" w:eastAsia="宋体" w:cs="宋体"/>
                <w:spacing w:val="-2"/>
                <w:sz w:val="18"/>
                <w:szCs w:val="18"/>
              </w:rPr>
              <w:t>7</w:t>
            </w:r>
            <w:r>
              <w:rPr>
                <w:rFonts w:ascii="宋体" w:hAnsi="宋体" w:eastAsia="宋体" w:cs="宋体"/>
                <w:spacing w:val="-1"/>
                <w:sz w:val="18"/>
                <w:szCs w:val="18"/>
              </w:rPr>
              <w:t>.客户档案管理</w:t>
            </w:r>
          </w:p>
          <w:p>
            <w:pPr>
              <w:spacing w:before="142" w:line="373" w:lineRule="auto"/>
              <w:ind w:left="104" w:right="101"/>
              <w:rPr>
                <w:rFonts w:ascii="宋体" w:hAnsi="宋体" w:eastAsia="宋体" w:cs="宋体"/>
                <w:sz w:val="18"/>
                <w:szCs w:val="18"/>
              </w:rPr>
            </w:pPr>
            <w:r>
              <w:rPr>
                <w:rFonts w:ascii="宋体" w:hAnsi="宋体" w:eastAsia="宋体" w:cs="宋体"/>
                <w:spacing w:val="-1"/>
                <w:sz w:val="18"/>
                <w:szCs w:val="18"/>
              </w:rPr>
              <w:t>8.往来核对</w:t>
            </w:r>
            <w:r>
              <w:rPr>
                <w:rFonts w:ascii="宋体" w:hAnsi="宋体" w:eastAsia="宋体" w:cs="宋体"/>
                <w:sz w:val="18"/>
                <w:szCs w:val="18"/>
              </w:rPr>
              <w:t xml:space="preserve">                   </w:t>
            </w:r>
            <w:r>
              <w:rPr>
                <w:rFonts w:ascii="宋体" w:hAnsi="宋体" w:eastAsia="宋体" w:cs="宋体"/>
                <w:spacing w:val="-10"/>
                <w:sz w:val="18"/>
                <w:szCs w:val="18"/>
              </w:rPr>
              <w:t>9</w:t>
            </w:r>
            <w:r>
              <w:rPr>
                <w:rFonts w:ascii="宋体" w:hAnsi="宋体" w:eastAsia="宋体" w:cs="宋体"/>
                <w:spacing w:val="-9"/>
                <w:sz w:val="18"/>
                <w:szCs w:val="18"/>
              </w:rPr>
              <w:t>.</w:t>
            </w:r>
            <w:r>
              <w:rPr>
                <w:rFonts w:ascii="宋体" w:hAnsi="宋体" w:eastAsia="宋体" w:cs="宋体"/>
                <w:spacing w:val="-5"/>
                <w:sz w:val="18"/>
                <w:szCs w:val="18"/>
              </w:rPr>
              <w:t>应收账款、应收票据、其他应收</w:t>
            </w:r>
            <w:r>
              <w:rPr>
                <w:rFonts w:ascii="宋体" w:hAnsi="宋体" w:eastAsia="宋体" w:cs="宋体"/>
                <w:sz w:val="18"/>
                <w:szCs w:val="18"/>
              </w:rPr>
              <w:t xml:space="preserve"> </w:t>
            </w:r>
            <w:r>
              <w:rPr>
                <w:rFonts w:ascii="宋体" w:hAnsi="宋体" w:eastAsia="宋体" w:cs="宋体"/>
                <w:spacing w:val="-6"/>
                <w:sz w:val="18"/>
                <w:szCs w:val="18"/>
              </w:rPr>
              <w:t>款、应付账款、预收账款、其他</w:t>
            </w:r>
            <w:r>
              <w:rPr>
                <w:rFonts w:ascii="宋体" w:hAnsi="宋体" w:eastAsia="宋体" w:cs="宋体"/>
                <w:spacing w:val="-5"/>
                <w:sz w:val="18"/>
                <w:szCs w:val="18"/>
              </w:rPr>
              <w:t>应</w:t>
            </w:r>
            <w:r>
              <w:rPr>
                <w:rFonts w:ascii="宋体" w:hAnsi="宋体" w:eastAsia="宋体" w:cs="宋体"/>
                <w:sz w:val="18"/>
                <w:szCs w:val="18"/>
              </w:rPr>
              <w:t xml:space="preserve"> </w:t>
            </w:r>
            <w:r>
              <w:rPr>
                <w:rFonts w:ascii="宋体" w:hAnsi="宋体" w:eastAsia="宋体" w:cs="宋体"/>
                <w:spacing w:val="-2"/>
                <w:sz w:val="18"/>
                <w:szCs w:val="18"/>
              </w:rPr>
              <w:t>付</w:t>
            </w:r>
            <w:r>
              <w:rPr>
                <w:rFonts w:ascii="宋体" w:hAnsi="宋体" w:eastAsia="宋体" w:cs="宋体"/>
                <w:spacing w:val="-1"/>
                <w:sz w:val="18"/>
                <w:szCs w:val="18"/>
              </w:rPr>
              <w:t>款的登记</w:t>
            </w:r>
          </w:p>
        </w:tc>
        <w:tc>
          <w:tcPr>
            <w:tcW w:w="2124" w:type="dxa"/>
            <w:tcBorders>
              <w:top w:val="single" w:color="000000" w:sz="2" w:space="0"/>
              <w:bottom w:val="single" w:color="000000" w:sz="2" w:space="0"/>
            </w:tcBorders>
            <w:vAlign w:val="top"/>
          </w:tcPr>
          <w:p>
            <w:pPr>
              <w:spacing w:line="319" w:lineRule="auto"/>
              <w:rPr>
                <w:rFonts w:ascii="Arial"/>
                <w:sz w:val="21"/>
              </w:rPr>
            </w:pPr>
          </w:p>
          <w:p>
            <w:pPr>
              <w:spacing w:line="319" w:lineRule="auto"/>
              <w:rPr>
                <w:rFonts w:ascii="Arial"/>
                <w:sz w:val="21"/>
              </w:rPr>
            </w:pPr>
          </w:p>
          <w:p>
            <w:pPr>
              <w:spacing w:line="319" w:lineRule="auto"/>
              <w:rPr>
                <w:rFonts w:ascii="Arial"/>
                <w:sz w:val="21"/>
              </w:rPr>
            </w:pPr>
          </w:p>
          <w:p>
            <w:pPr>
              <w:spacing w:before="58" w:line="220" w:lineRule="auto"/>
              <w:ind w:left="701"/>
              <w:rPr>
                <w:rFonts w:ascii="宋体" w:hAnsi="宋体" w:eastAsia="宋体" w:cs="宋体"/>
                <w:sz w:val="18"/>
                <w:szCs w:val="18"/>
              </w:rPr>
            </w:pPr>
            <w:r>
              <w:rPr>
                <w:rFonts w:ascii="宋体" w:hAnsi="宋体" w:eastAsia="宋体" w:cs="宋体"/>
                <w:spacing w:val="-2"/>
                <w:sz w:val="18"/>
                <w:szCs w:val="18"/>
              </w:rPr>
              <w:t>往</w:t>
            </w:r>
            <w:r>
              <w:rPr>
                <w:rFonts w:ascii="宋体" w:hAnsi="宋体" w:eastAsia="宋体" w:cs="宋体"/>
                <w:spacing w:val="-1"/>
                <w:sz w:val="18"/>
                <w:szCs w:val="18"/>
              </w:rPr>
              <w:t>来核算</w:t>
            </w:r>
          </w:p>
        </w:tc>
        <w:tc>
          <w:tcPr>
            <w:tcW w:w="1983" w:type="dxa"/>
            <w:tcBorders>
              <w:top w:val="single" w:color="000000" w:sz="2" w:space="0"/>
              <w:bottom w:val="single" w:color="000000" w:sz="2" w:space="0"/>
            </w:tcBorders>
            <w:vAlign w:val="top"/>
          </w:tcPr>
          <w:p>
            <w:pPr>
              <w:spacing w:line="243" w:lineRule="auto"/>
              <w:rPr>
                <w:rFonts w:ascii="Arial"/>
                <w:sz w:val="21"/>
              </w:rPr>
            </w:pPr>
          </w:p>
          <w:p>
            <w:pPr>
              <w:spacing w:line="243" w:lineRule="auto"/>
              <w:rPr>
                <w:rFonts w:ascii="Arial"/>
                <w:sz w:val="21"/>
              </w:rPr>
            </w:pPr>
          </w:p>
          <w:p>
            <w:pPr>
              <w:spacing w:line="243" w:lineRule="auto"/>
              <w:rPr>
                <w:rFonts w:ascii="Arial"/>
                <w:sz w:val="21"/>
              </w:rPr>
            </w:pPr>
          </w:p>
          <w:p>
            <w:pPr>
              <w:spacing w:line="244" w:lineRule="auto"/>
              <w:rPr>
                <w:rFonts w:ascii="Arial"/>
                <w:sz w:val="21"/>
              </w:rPr>
            </w:pPr>
          </w:p>
          <w:p>
            <w:pPr>
              <w:spacing w:before="59" w:line="220" w:lineRule="auto"/>
              <w:ind w:left="452"/>
              <w:rPr>
                <w:rFonts w:ascii="宋体" w:hAnsi="宋体" w:eastAsia="宋体" w:cs="宋体"/>
                <w:sz w:val="18"/>
                <w:szCs w:val="18"/>
              </w:rPr>
            </w:pPr>
            <w:r>
              <w:rPr>
                <w:rFonts w:ascii="宋体" w:hAnsi="宋体" w:eastAsia="宋体" w:cs="宋体"/>
                <w:spacing w:val="-1"/>
                <w:sz w:val="18"/>
                <w:szCs w:val="18"/>
              </w:rPr>
              <w:t>往来核算业务</w:t>
            </w:r>
          </w:p>
        </w:tc>
        <w:tc>
          <w:tcPr>
            <w:tcW w:w="2558" w:type="dxa"/>
            <w:tcBorders>
              <w:top w:val="single" w:color="000000" w:sz="2" w:space="0"/>
              <w:bottom w:val="single" w:color="000000" w:sz="2" w:space="0"/>
            </w:tcBorders>
            <w:vAlign w:val="top"/>
          </w:tcPr>
          <w:p>
            <w:pPr>
              <w:spacing w:line="243" w:lineRule="auto"/>
              <w:rPr>
                <w:rFonts w:ascii="Arial"/>
                <w:sz w:val="21"/>
              </w:rPr>
            </w:pPr>
          </w:p>
          <w:p>
            <w:pPr>
              <w:spacing w:before="59" w:line="360" w:lineRule="exact"/>
              <w:ind w:left="125"/>
              <w:rPr>
                <w:rFonts w:ascii="宋体" w:hAnsi="宋体" w:eastAsia="宋体" w:cs="宋体"/>
                <w:sz w:val="18"/>
                <w:szCs w:val="18"/>
              </w:rPr>
            </w:pPr>
            <w:r>
              <w:rPr>
                <w:rFonts w:ascii="宋体" w:hAnsi="宋体" w:eastAsia="宋体" w:cs="宋体"/>
                <w:spacing w:val="-3"/>
                <w:position w:val="13"/>
                <w:sz w:val="18"/>
                <w:szCs w:val="18"/>
              </w:rPr>
              <w:t>1.</w:t>
            </w:r>
            <w:r>
              <w:rPr>
                <w:rFonts w:hint="eastAsia" w:ascii="宋体" w:hAnsi="宋体" w:eastAsia="宋体" w:cs="宋体"/>
                <w:spacing w:val="-3"/>
                <w:position w:val="13"/>
                <w:sz w:val="18"/>
                <w:szCs w:val="18"/>
                <w:lang w:val="en-US" w:eastAsia="zh-CN"/>
              </w:rPr>
              <w:t>企业</w:t>
            </w:r>
            <w:r>
              <w:rPr>
                <w:rFonts w:ascii="宋体" w:hAnsi="宋体" w:eastAsia="宋体" w:cs="宋体"/>
                <w:spacing w:val="-3"/>
                <w:position w:val="13"/>
                <w:sz w:val="18"/>
                <w:szCs w:val="18"/>
              </w:rPr>
              <w:t>财务会计</w:t>
            </w:r>
          </w:p>
          <w:p>
            <w:pPr>
              <w:spacing w:line="220" w:lineRule="auto"/>
              <w:ind w:left="114"/>
              <w:rPr>
                <w:rFonts w:ascii="宋体" w:hAnsi="宋体" w:eastAsia="宋体" w:cs="宋体"/>
                <w:b/>
                <w:bCs/>
                <w:color w:val="77933C" w:themeColor="accent3" w:themeShade="BF"/>
                <w:sz w:val="20"/>
                <w:szCs w:val="20"/>
                <w:highlight w:val="none"/>
              </w:rPr>
            </w:pPr>
            <w:r>
              <w:rPr>
                <w:rFonts w:ascii="宋体" w:hAnsi="宋体" w:eastAsia="宋体" w:cs="宋体"/>
                <w:b/>
                <w:bCs/>
                <w:color w:val="77933C" w:themeColor="accent3" w:themeShade="BF"/>
                <w:spacing w:val="-1"/>
                <w:sz w:val="20"/>
                <w:szCs w:val="20"/>
                <w:highlight w:val="none"/>
              </w:rPr>
              <w:t>2.经济法基础</w:t>
            </w:r>
          </w:p>
          <w:p>
            <w:pPr>
              <w:spacing w:before="143" w:line="221" w:lineRule="auto"/>
              <w:ind w:left="115"/>
              <w:rPr>
                <w:rFonts w:hint="eastAsia" w:ascii="宋体" w:hAnsi="宋体" w:eastAsia="宋体" w:cs="宋体"/>
                <w:spacing w:val="-1"/>
                <w:sz w:val="18"/>
                <w:szCs w:val="18"/>
                <w:lang w:val="en-US" w:eastAsia="zh-CN"/>
              </w:rPr>
            </w:pPr>
            <w:r>
              <w:rPr>
                <w:rFonts w:hint="eastAsia" w:ascii="宋体" w:hAnsi="宋体" w:eastAsia="宋体" w:cs="宋体"/>
                <w:spacing w:val="-1"/>
                <w:sz w:val="18"/>
                <w:szCs w:val="18"/>
                <w:lang w:val="en-US" w:eastAsia="zh-CN"/>
              </w:rPr>
              <w:t>3.管理学基础</w:t>
            </w:r>
          </w:p>
          <w:p>
            <w:pPr>
              <w:spacing w:before="144" w:line="239" w:lineRule="auto"/>
              <w:ind w:left="111"/>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084" w:hRule="atLeast"/>
        </w:trPr>
        <w:tc>
          <w:tcPr>
            <w:tcW w:w="449" w:type="dxa"/>
            <w:tcBorders>
              <w:top w:val="single" w:color="000000" w:sz="2" w:space="0"/>
              <w:bottom w:val="single" w:color="000000" w:sz="2" w:space="0"/>
            </w:tcBorders>
            <w:vAlign w:val="top"/>
          </w:tcPr>
          <w:p>
            <w:pPr>
              <w:spacing w:line="310" w:lineRule="auto"/>
              <w:rPr>
                <w:rFonts w:ascii="Arial"/>
                <w:sz w:val="21"/>
              </w:rPr>
            </w:pPr>
          </w:p>
          <w:p>
            <w:pPr>
              <w:spacing w:line="310" w:lineRule="auto"/>
              <w:rPr>
                <w:rFonts w:ascii="Arial"/>
                <w:sz w:val="21"/>
              </w:rPr>
            </w:pPr>
          </w:p>
          <w:p>
            <w:pPr>
              <w:spacing w:line="311" w:lineRule="auto"/>
              <w:rPr>
                <w:rFonts w:ascii="Arial"/>
                <w:sz w:val="21"/>
              </w:rPr>
            </w:pPr>
          </w:p>
          <w:p>
            <w:pPr>
              <w:spacing w:before="59" w:line="184" w:lineRule="auto"/>
              <w:ind w:left="171"/>
              <w:rPr>
                <w:rFonts w:ascii="宋体" w:hAnsi="宋体" w:eastAsia="宋体" w:cs="宋体"/>
                <w:sz w:val="18"/>
                <w:szCs w:val="18"/>
              </w:rPr>
            </w:pPr>
            <w:r>
              <w:rPr>
                <w:rFonts w:ascii="宋体" w:hAnsi="宋体" w:eastAsia="宋体" w:cs="宋体"/>
                <w:sz w:val="18"/>
                <w:szCs w:val="18"/>
              </w:rPr>
              <w:t>4</w:t>
            </w:r>
          </w:p>
        </w:tc>
        <w:tc>
          <w:tcPr>
            <w:tcW w:w="849" w:type="dxa"/>
            <w:tcBorders>
              <w:top w:val="single" w:color="000000" w:sz="2" w:space="0"/>
              <w:bottom w:val="single" w:color="000000" w:sz="2" w:space="0"/>
            </w:tcBorders>
            <w:vAlign w:val="top"/>
          </w:tcPr>
          <w:p>
            <w:pPr>
              <w:spacing w:line="289" w:lineRule="auto"/>
              <w:rPr>
                <w:rFonts w:ascii="Arial"/>
                <w:sz w:val="21"/>
              </w:rPr>
            </w:pPr>
          </w:p>
          <w:p>
            <w:pPr>
              <w:spacing w:line="290" w:lineRule="auto"/>
              <w:rPr>
                <w:rFonts w:ascii="Arial"/>
                <w:sz w:val="21"/>
              </w:rPr>
            </w:pPr>
          </w:p>
          <w:p>
            <w:pPr>
              <w:spacing w:before="58" w:line="358" w:lineRule="exact"/>
              <w:ind w:left="237"/>
              <w:rPr>
                <w:rFonts w:ascii="宋体" w:hAnsi="宋体" w:eastAsia="宋体" w:cs="宋体"/>
                <w:sz w:val="18"/>
                <w:szCs w:val="18"/>
              </w:rPr>
            </w:pPr>
            <w:r>
              <w:rPr>
                <w:rFonts w:ascii="宋体" w:hAnsi="宋体" w:eastAsia="宋体" w:cs="宋体"/>
                <w:spacing w:val="-2"/>
                <w:position w:val="13"/>
                <w:sz w:val="18"/>
                <w:szCs w:val="18"/>
              </w:rPr>
              <w:t>材料</w:t>
            </w:r>
          </w:p>
          <w:p>
            <w:pPr>
              <w:spacing w:line="219" w:lineRule="auto"/>
              <w:ind w:left="239"/>
              <w:rPr>
                <w:rFonts w:ascii="宋体" w:hAnsi="宋体" w:eastAsia="宋体" w:cs="宋体"/>
                <w:sz w:val="18"/>
                <w:szCs w:val="18"/>
              </w:rPr>
            </w:pPr>
            <w:r>
              <w:rPr>
                <w:rFonts w:ascii="宋体" w:hAnsi="宋体" w:eastAsia="宋体" w:cs="宋体"/>
                <w:spacing w:val="-3"/>
                <w:sz w:val="18"/>
                <w:szCs w:val="18"/>
              </w:rPr>
              <w:t>核</w:t>
            </w:r>
            <w:r>
              <w:rPr>
                <w:rFonts w:ascii="宋体" w:hAnsi="宋体" w:eastAsia="宋体" w:cs="宋体"/>
                <w:spacing w:val="-2"/>
                <w:sz w:val="18"/>
                <w:szCs w:val="18"/>
              </w:rPr>
              <w:t>算</w:t>
            </w:r>
          </w:p>
          <w:p>
            <w:pPr>
              <w:spacing w:before="112" w:line="219" w:lineRule="auto"/>
              <w:ind w:left="236"/>
              <w:rPr>
                <w:rFonts w:hint="eastAsia" w:ascii="宋体" w:hAnsi="宋体" w:eastAsia="宋体" w:cs="宋体"/>
                <w:sz w:val="18"/>
                <w:szCs w:val="18"/>
                <w:lang w:eastAsia="zh-CN"/>
              </w:rPr>
            </w:pPr>
            <w:r>
              <w:rPr>
                <w:rFonts w:hint="eastAsia" w:ascii="宋体" w:hAnsi="宋体" w:eastAsia="宋体" w:cs="宋体"/>
                <w:spacing w:val="-2"/>
                <w:sz w:val="18"/>
                <w:szCs w:val="18"/>
                <w:lang w:val="en-US" w:eastAsia="zh-CN"/>
              </w:rPr>
              <w:t>管理</w:t>
            </w:r>
          </w:p>
        </w:tc>
        <w:tc>
          <w:tcPr>
            <w:tcW w:w="2973" w:type="dxa"/>
            <w:tcBorders>
              <w:top w:val="single" w:color="000000" w:sz="2" w:space="0"/>
              <w:bottom w:val="single" w:color="000000" w:sz="2" w:space="0"/>
            </w:tcBorders>
            <w:vAlign w:val="top"/>
          </w:tcPr>
          <w:p>
            <w:pPr>
              <w:spacing w:before="281" w:line="360" w:lineRule="exact"/>
              <w:ind w:left="111"/>
              <w:rPr>
                <w:rFonts w:ascii="宋体" w:hAnsi="宋体" w:eastAsia="宋体" w:cs="宋体"/>
                <w:sz w:val="18"/>
                <w:szCs w:val="18"/>
              </w:rPr>
            </w:pPr>
            <w:r>
              <w:rPr>
                <w:rFonts w:ascii="宋体" w:hAnsi="宋体" w:eastAsia="宋体" w:cs="宋体"/>
                <w:spacing w:val="-2"/>
                <w:position w:val="13"/>
                <w:sz w:val="18"/>
                <w:szCs w:val="18"/>
              </w:rPr>
              <w:t>1.材料目录</w:t>
            </w:r>
            <w:r>
              <w:rPr>
                <w:rFonts w:ascii="宋体" w:hAnsi="宋体" w:eastAsia="宋体" w:cs="宋体"/>
                <w:spacing w:val="-1"/>
                <w:position w:val="13"/>
                <w:sz w:val="18"/>
                <w:szCs w:val="18"/>
              </w:rPr>
              <w:t>及编码的制定</w:t>
            </w:r>
          </w:p>
          <w:p>
            <w:pPr>
              <w:spacing w:line="218" w:lineRule="auto"/>
              <w:ind w:left="100"/>
              <w:rPr>
                <w:rFonts w:ascii="宋体" w:hAnsi="宋体" w:eastAsia="宋体" w:cs="宋体"/>
                <w:sz w:val="18"/>
                <w:szCs w:val="18"/>
              </w:rPr>
            </w:pPr>
            <w:r>
              <w:rPr>
                <w:rFonts w:ascii="宋体" w:hAnsi="宋体" w:eastAsia="宋体" w:cs="宋体"/>
                <w:spacing w:val="-1"/>
                <w:sz w:val="18"/>
                <w:szCs w:val="18"/>
              </w:rPr>
              <w:t>2.材料消耗定</w:t>
            </w:r>
            <w:r>
              <w:rPr>
                <w:rFonts w:ascii="宋体" w:hAnsi="宋体" w:eastAsia="宋体" w:cs="宋体"/>
                <w:sz w:val="18"/>
                <w:szCs w:val="18"/>
              </w:rPr>
              <w:t>额的制定</w:t>
            </w:r>
          </w:p>
          <w:p>
            <w:pPr>
              <w:spacing w:before="144" w:line="219" w:lineRule="auto"/>
              <w:ind w:left="102"/>
              <w:rPr>
                <w:rFonts w:ascii="宋体" w:hAnsi="宋体" w:eastAsia="宋体" w:cs="宋体"/>
                <w:sz w:val="18"/>
                <w:szCs w:val="18"/>
              </w:rPr>
            </w:pPr>
            <w:r>
              <w:rPr>
                <w:rFonts w:ascii="宋体" w:hAnsi="宋体" w:eastAsia="宋体" w:cs="宋体"/>
                <w:spacing w:val="-1"/>
                <w:sz w:val="18"/>
                <w:szCs w:val="18"/>
              </w:rPr>
              <w:t>3.材料采购用款计</w:t>
            </w:r>
            <w:r>
              <w:rPr>
                <w:rFonts w:ascii="宋体" w:hAnsi="宋体" w:eastAsia="宋体" w:cs="宋体"/>
                <w:sz w:val="18"/>
                <w:szCs w:val="18"/>
              </w:rPr>
              <w:t>划的审查</w:t>
            </w:r>
          </w:p>
          <w:p>
            <w:pPr>
              <w:spacing w:before="146" w:line="219" w:lineRule="auto"/>
              <w:ind w:left="97"/>
              <w:rPr>
                <w:rFonts w:ascii="宋体" w:hAnsi="宋体" w:eastAsia="宋体" w:cs="宋体"/>
                <w:sz w:val="18"/>
                <w:szCs w:val="18"/>
              </w:rPr>
            </w:pPr>
            <w:r>
              <w:rPr>
                <w:rFonts w:ascii="宋体" w:hAnsi="宋体" w:eastAsia="宋体" w:cs="宋体"/>
                <w:spacing w:val="-1"/>
                <w:sz w:val="18"/>
                <w:szCs w:val="18"/>
              </w:rPr>
              <w:t>4.材料</w:t>
            </w:r>
            <w:r>
              <w:rPr>
                <w:rFonts w:ascii="宋体" w:hAnsi="宋体" w:eastAsia="宋体" w:cs="宋体"/>
                <w:sz w:val="18"/>
                <w:szCs w:val="18"/>
              </w:rPr>
              <w:t>明细账核算</w:t>
            </w:r>
          </w:p>
          <w:p>
            <w:pPr>
              <w:spacing w:before="110" w:line="219" w:lineRule="auto"/>
              <w:ind w:left="102"/>
              <w:rPr>
                <w:rFonts w:ascii="宋体" w:hAnsi="宋体" w:eastAsia="宋体" w:cs="宋体"/>
                <w:sz w:val="18"/>
                <w:szCs w:val="18"/>
              </w:rPr>
            </w:pPr>
            <w:r>
              <w:rPr>
                <w:rFonts w:ascii="宋体" w:hAnsi="宋体" w:eastAsia="宋体" w:cs="宋体"/>
                <w:spacing w:val="-1"/>
                <w:sz w:val="18"/>
                <w:szCs w:val="18"/>
              </w:rPr>
              <w:t>5.材料清查及账务</w:t>
            </w:r>
            <w:r>
              <w:rPr>
                <w:rFonts w:ascii="宋体" w:hAnsi="宋体" w:eastAsia="宋体" w:cs="宋体"/>
                <w:sz w:val="18"/>
                <w:szCs w:val="18"/>
              </w:rPr>
              <w:t>处理</w:t>
            </w:r>
          </w:p>
        </w:tc>
        <w:tc>
          <w:tcPr>
            <w:tcW w:w="2832" w:type="dxa"/>
            <w:tcBorders>
              <w:top w:val="single" w:color="000000" w:sz="2" w:space="0"/>
              <w:bottom w:val="single" w:color="000000" w:sz="2" w:space="0"/>
            </w:tcBorders>
            <w:vAlign w:val="top"/>
          </w:tcPr>
          <w:p>
            <w:pPr>
              <w:spacing w:before="93" w:line="360" w:lineRule="exact"/>
              <w:ind w:left="117"/>
              <w:rPr>
                <w:rFonts w:ascii="宋体" w:hAnsi="宋体" w:eastAsia="宋体" w:cs="宋体"/>
                <w:sz w:val="18"/>
                <w:szCs w:val="18"/>
              </w:rPr>
            </w:pPr>
            <w:r>
              <w:rPr>
                <w:rFonts w:ascii="宋体" w:hAnsi="宋体" w:eastAsia="宋体" w:cs="宋体"/>
                <w:spacing w:val="-2"/>
                <w:position w:val="13"/>
                <w:sz w:val="18"/>
                <w:szCs w:val="18"/>
              </w:rPr>
              <w:t>10.材</w:t>
            </w:r>
            <w:r>
              <w:rPr>
                <w:rFonts w:ascii="宋体" w:hAnsi="宋体" w:eastAsia="宋体" w:cs="宋体"/>
                <w:spacing w:val="-1"/>
                <w:position w:val="13"/>
                <w:sz w:val="18"/>
                <w:szCs w:val="18"/>
              </w:rPr>
              <w:t>料目录及编码的制定</w:t>
            </w:r>
          </w:p>
          <w:p>
            <w:pPr>
              <w:spacing w:line="218" w:lineRule="auto"/>
              <w:ind w:left="117"/>
              <w:rPr>
                <w:rFonts w:ascii="宋体" w:hAnsi="宋体" w:eastAsia="宋体" w:cs="宋体"/>
                <w:sz w:val="18"/>
                <w:szCs w:val="18"/>
              </w:rPr>
            </w:pPr>
            <w:r>
              <w:rPr>
                <w:rFonts w:ascii="宋体" w:hAnsi="宋体" w:eastAsia="宋体" w:cs="宋体"/>
                <w:spacing w:val="-2"/>
                <w:sz w:val="18"/>
                <w:szCs w:val="18"/>
              </w:rPr>
              <w:t>11.材料</w:t>
            </w:r>
            <w:r>
              <w:rPr>
                <w:rFonts w:ascii="宋体" w:hAnsi="宋体" w:eastAsia="宋体" w:cs="宋体"/>
                <w:spacing w:val="-1"/>
                <w:sz w:val="18"/>
                <w:szCs w:val="18"/>
              </w:rPr>
              <w:t>消耗定额的制定</w:t>
            </w:r>
          </w:p>
          <w:p>
            <w:pPr>
              <w:spacing w:before="144" w:line="219" w:lineRule="auto"/>
              <w:ind w:left="117"/>
              <w:rPr>
                <w:rFonts w:ascii="宋体" w:hAnsi="宋体" w:eastAsia="宋体" w:cs="宋体"/>
                <w:sz w:val="18"/>
                <w:szCs w:val="18"/>
              </w:rPr>
            </w:pPr>
            <w:r>
              <w:rPr>
                <w:rFonts w:ascii="宋体" w:hAnsi="宋体" w:eastAsia="宋体" w:cs="宋体"/>
                <w:spacing w:val="-2"/>
                <w:sz w:val="18"/>
                <w:szCs w:val="18"/>
              </w:rPr>
              <w:t>12.材料明细</w:t>
            </w:r>
            <w:r>
              <w:rPr>
                <w:rFonts w:ascii="宋体" w:hAnsi="宋体" w:eastAsia="宋体" w:cs="宋体"/>
                <w:spacing w:val="-1"/>
                <w:sz w:val="18"/>
                <w:szCs w:val="18"/>
              </w:rPr>
              <w:t>账核算</w:t>
            </w:r>
          </w:p>
          <w:p>
            <w:pPr>
              <w:spacing w:before="146" w:line="219" w:lineRule="auto"/>
              <w:ind w:left="117"/>
              <w:rPr>
                <w:rFonts w:ascii="宋体" w:hAnsi="宋体" w:eastAsia="宋体" w:cs="宋体"/>
                <w:sz w:val="18"/>
                <w:szCs w:val="18"/>
              </w:rPr>
            </w:pPr>
            <w:r>
              <w:rPr>
                <w:rFonts w:ascii="宋体" w:hAnsi="宋体" w:eastAsia="宋体" w:cs="宋体"/>
                <w:spacing w:val="-2"/>
                <w:sz w:val="18"/>
                <w:szCs w:val="18"/>
              </w:rPr>
              <w:t>13.材料</w:t>
            </w:r>
            <w:r>
              <w:rPr>
                <w:rFonts w:ascii="宋体" w:hAnsi="宋体" w:eastAsia="宋体" w:cs="宋体"/>
                <w:spacing w:val="-1"/>
                <w:sz w:val="18"/>
                <w:szCs w:val="18"/>
              </w:rPr>
              <w:t>清查及账务处理</w:t>
            </w:r>
          </w:p>
        </w:tc>
        <w:tc>
          <w:tcPr>
            <w:tcW w:w="2124" w:type="dxa"/>
            <w:tcBorders>
              <w:top w:val="single" w:color="000000" w:sz="2" w:space="0"/>
              <w:bottom w:val="single" w:color="000000" w:sz="2" w:space="0"/>
            </w:tcBorders>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spacing w:before="58" w:line="219" w:lineRule="auto"/>
              <w:ind w:left="702"/>
              <w:rPr>
                <w:rFonts w:ascii="宋体" w:hAnsi="宋体" w:eastAsia="宋体" w:cs="宋体"/>
                <w:sz w:val="18"/>
                <w:szCs w:val="18"/>
              </w:rPr>
            </w:pPr>
            <w:r>
              <w:rPr>
                <w:rFonts w:ascii="宋体" w:hAnsi="宋体" w:eastAsia="宋体" w:cs="宋体"/>
                <w:spacing w:val="-2"/>
                <w:sz w:val="18"/>
                <w:szCs w:val="18"/>
              </w:rPr>
              <w:t>材料</w:t>
            </w:r>
            <w:r>
              <w:rPr>
                <w:rFonts w:ascii="宋体" w:hAnsi="宋体" w:eastAsia="宋体" w:cs="宋体"/>
                <w:spacing w:val="-1"/>
                <w:sz w:val="18"/>
                <w:szCs w:val="18"/>
              </w:rPr>
              <w:t>核算</w:t>
            </w:r>
          </w:p>
        </w:tc>
        <w:tc>
          <w:tcPr>
            <w:tcW w:w="1983" w:type="dxa"/>
            <w:tcBorders>
              <w:top w:val="single" w:color="000000" w:sz="2" w:space="0"/>
              <w:bottom w:val="single" w:color="000000" w:sz="2" w:space="0"/>
            </w:tcBorders>
            <w:vAlign w:val="top"/>
          </w:tcPr>
          <w:p>
            <w:pPr>
              <w:spacing w:line="300" w:lineRule="auto"/>
              <w:rPr>
                <w:rFonts w:ascii="Arial"/>
                <w:sz w:val="21"/>
              </w:rPr>
            </w:pPr>
          </w:p>
          <w:p>
            <w:pPr>
              <w:spacing w:line="300" w:lineRule="auto"/>
              <w:rPr>
                <w:rFonts w:ascii="Arial"/>
                <w:sz w:val="21"/>
              </w:rPr>
            </w:pPr>
          </w:p>
          <w:p>
            <w:pPr>
              <w:spacing w:line="301" w:lineRule="auto"/>
              <w:rPr>
                <w:rFonts w:ascii="Arial"/>
                <w:sz w:val="21"/>
              </w:rPr>
            </w:pPr>
          </w:p>
          <w:p>
            <w:pPr>
              <w:spacing w:before="58" w:line="219" w:lineRule="auto"/>
              <w:ind w:left="452"/>
              <w:rPr>
                <w:rFonts w:ascii="宋体" w:hAnsi="宋体" w:eastAsia="宋体" w:cs="宋体"/>
                <w:sz w:val="18"/>
                <w:szCs w:val="18"/>
              </w:rPr>
            </w:pPr>
            <w:r>
              <w:rPr>
                <w:rFonts w:ascii="宋体" w:hAnsi="宋体" w:eastAsia="宋体" w:cs="宋体"/>
                <w:spacing w:val="-1"/>
                <w:sz w:val="18"/>
                <w:szCs w:val="18"/>
              </w:rPr>
              <w:t>材料核算业务</w:t>
            </w:r>
          </w:p>
        </w:tc>
        <w:tc>
          <w:tcPr>
            <w:tcW w:w="2558" w:type="dxa"/>
            <w:tcBorders>
              <w:top w:val="single" w:color="000000" w:sz="2" w:space="0"/>
              <w:bottom w:val="single" w:color="000000" w:sz="2" w:space="0"/>
            </w:tcBorders>
            <w:vAlign w:val="top"/>
          </w:tcPr>
          <w:p>
            <w:pPr>
              <w:spacing w:line="264" w:lineRule="auto"/>
              <w:rPr>
                <w:rFonts w:ascii="Arial"/>
                <w:sz w:val="21"/>
              </w:rPr>
            </w:pPr>
          </w:p>
          <w:p>
            <w:pPr>
              <w:spacing w:line="265" w:lineRule="auto"/>
              <w:rPr>
                <w:rFonts w:ascii="Arial"/>
                <w:sz w:val="21"/>
              </w:rPr>
            </w:pPr>
          </w:p>
          <w:p>
            <w:pPr>
              <w:spacing w:before="58" w:line="360" w:lineRule="exact"/>
              <w:ind w:left="125"/>
              <w:rPr>
                <w:rFonts w:ascii="宋体" w:hAnsi="宋体" w:eastAsia="宋体" w:cs="宋体"/>
                <w:sz w:val="18"/>
                <w:szCs w:val="18"/>
              </w:rPr>
            </w:pPr>
            <w:r>
              <w:rPr>
                <w:rFonts w:ascii="宋体" w:hAnsi="宋体" w:eastAsia="宋体" w:cs="宋体"/>
                <w:spacing w:val="-3"/>
                <w:position w:val="13"/>
                <w:sz w:val="18"/>
                <w:szCs w:val="18"/>
              </w:rPr>
              <w:t>1</w:t>
            </w:r>
            <w:r>
              <w:rPr>
                <w:rFonts w:hint="eastAsia" w:ascii="宋体" w:hAnsi="宋体" w:eastAsia="宋体" w:cs="宋体"/>
                <w:spacing w:val="-3"/>
                <w:position w:val="13"/>
                <w:sz w:val="18"/>
                <w:szCs w:val="18"/>
                <w:lang w:val="en-US" w:eastAsia="zh-CN"/>
              </w:rPr>
              <w:t>企业</w:t>
            </w:r>
            <w:r>
              <w:rPr>
                <w:rFonts w:ascii="宋体" w:hAnsi="宋体" w:eastAsia="宋体" w:cs="宋体"/>
                <w:spacing w:val="-3"/>
                <w:position w:val="13"/>
                <w:sz w:val="18"/>
                <w:szCs w:val="18"/>
              </w:rPr>
              <w:t>财务会计</w:t>
            </w:r>
          </w:p>
          <w:p>
            <w:pPr>
              <w:spacing w:line="218" w:lineRule="auto"/>
              <w:ind w:left="114"/>
              <w:rPr>
                <w:rFonts w:ascii="宋体" w:hAnsi="宋体" w:eastAsia="宋体" w:cs="宋体"/>
                <w:sz w:val="18"/>
                <w:szCs w:val="18"/>
              </w:rPr>
            </w:pPr>
            <w:r>
              <w:rPr>
                <w:rFonts w:ascii="宋体" w:hAnsi="宋体" w:eastAsia="宋体" w:cs="宋体"/>
                <w:spacing w:val="-1"/>
                <w:sz w:val="18"/>
                <w:szCs w:val="18"/>
              </w:rPr>
              <w:t>2.会计软件应</w:t>
            </w:r>
            <w:r>
              <w:rPr>
                <w:rFonts w:ascii="宋体" w:hAnsi="宋体" w:eastAsia="宋体" w:cs="宋体"/>
                <w:sz w:val="18"/>
                <w:szCs w:val="18"/>
              </w:rPr>
              <w:t>用</w:t>
            </w:r>
          </w:p>
          <w:p>
            <w:pPr>
              <w:spacing w:before="144" w:line="239" w:lineRule="auto"/>
              <w:ind w:left="115"/>
              <w:rPr>
                <w:rFonts w:ascii="宋体" w:hAnsi="宋体" w:eastAsia="宋体" w:cs="宋体"/>
                <w:sz w:val="18"/>
                <w:szCs w:val="18"/>
              </w:rPr>
            </w:pPr>
            <w:r>
              <w:rPr>
                <w:rFonts w:ascii="宋体" w:hAnsi="宋体" w:eastAsia="宋体" w:cs="宋体"/>
                <w:spacing w:val="-1"/>
                <w:sz w:val="18"/>
                <w:szCs w:val="18"/>
              </w:rPr>
              <w:t>3.统计基础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06" w:hRule="atLeast"/>
        </w:trPr>
        <w:tc>
          <w:tcPr>
            <w:tcW w:w="449" w:type="dxa"/>
            <w:tcBorders>
              <w:top w:val="single" w:color="000000" w:sz="2" w:space="0"/>
              <w:bottom w:val="single" w:color="000000" w:sz="2" w:space="0"/>
            </w:tcBorders>
            <w:vAlign w:val="top"/>
          </w:tcPr>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58" w:line="181" w:lineRule="auto"/>
              <w:ind w:left="175"/>
              <w:rPr>
                <w:rFonts w:ascii="宋体" w:hAnsi="宋体" w:eastAsia="宋体" w:cs="宋体"/>
                <w:sz w:val="18"/>
                <w:szCs w:val="18"/>
              </w:rPr>
            </w:pPr>
            <w:r>
              <w:rPr>
                <w:rFonts w:ascii="宋体" w:hAnsi="宋体" w:eastAsia="宋体" w:cs="宋体"/>
                <w:sz w:val="18"/>
                <w:szCs w:val="18"/>
              </w:rPr>
              <w:t>5</w:t>
            </w:r>
          </w:p>
        </w:tc>
        <w:tc>
          <w:tcPr>
            <w:tcW w:w="849" w:type="dxa"/>
            <w:tcBorders>
              <w:top w:val="single" w:color="000000" w:sz="2" w:space="0"/>
              <w:bottom w:val="single" w:color="000000" w:sz="2" w:space="0"/>
            </w:tcBorders>
            <w:vAlign w:val="top"/>
          </w:tcPr>
          <w:p>
            <w:pPr>
              <w:spacing w:line="442" w:lineRule="auto"/>
              <w:rPr>
                <w:rFonts w:ascii="Arial"/>
                <w:sz w:val="21"/>
              </w:rPr>
            </w:pPr>
          </w:p>
          <w:p>
            <w:pPr>
              <w:spacing w:before="59" w:line="357" w:lineRule="exact"/>
              <w:ind w:left="237"/>
              <w:rPr>
                <w:rFonts w:ascii="宋体" w:hAnsi="宋体" w:eastAsia="宋体" w:cs="宋体"/>
                <w:sz w:val="18"/>
                <w:szCs w:val="18"/>
              </w:rPr>
            </w:pPr>
            <w:r>
              <w:rPr>
                <w:rFonts w:ascii="宋体" w:hAnsi="宋体" w:eastAsia="宋体" w:cs="宋体"/>
                <w:spacing w:val="-2"/>
                <w:position w:val="13"/>
                <w:sz w:val="18"/>
                <w:szCs w:val="18"/>
              </w:rPr>
              <w:t>财产</w:t>
            </w:r>
          </w:p>
          <w:p>
            <w:pPr>
              <w:spacing w:line="220" w:lineRule="auto"/>
              <w:ind w:left="237"/>
              <w:rPr>
                <w:rFonts w:ascii="宋体" w:hAnsi="宋体" w:eastAsia="宋体" w:cs="宋体"/>
                <w:sz w:val="18"/>
                <w:szCs w:val="18"/>
              </w:rPr>
            </w:pPr>
            <w:r>
              <w:rPr>
                <w:rFonts w:ascii="宋体" w:hAnsi="宋体" w:eastAsia="宋体" w:cs="宋体"/>
                <w:spacing w:val="-2"/>
                <w:sz w:val="18"/>
                <w:szCs w:val="18"/>
              </w:rPr>
              <w:t>物资</w:t>
            </w:r>
          </w:p>
          <w:p>
            <w:pPr>
              <w:spacing w:before="111" w:line="219" w:lineRule="auto"/>
              <w:ind w:left="236"/>
              <w:rPr>
                <w:rFonts w:hint="eastAsia" w:ascii="宋体" w:hAnsi="宋体" w:eastAsia="宋体" w:cs="宋体"/>
                <w:sz w:val="18"/>
                <w:szCs w:val="18"/>
                <w:lang w:eastAsia="zh-CN"/>
              </w:rPr>
            </w:pPr>
            <w:r>
              <w:rPr>
                <w:rFonts w:hint="eastAsia" w:ascii="宋体" w:hAnsi="宋体" w:eastAsia="宋体" w:cs="宋体"/>
                <w:spacing w:val="-2"/>
                <w:sz w:val="18"/>
                <w:szCs w:val="18"/>
                <w:lang w:val="en-US" w:eastAsia="zh-CN"/>
              </w:rPr>
              <w:t>管理</w:t>
            </w:r>
          </w:p>
        </w:tc>
        <w:tc>
          <w:tcPr>
            <w:tcW w:w="2973" w:type="dxa"/>
            <w:tcBorders>
              <w:top w:val="single" w:color="000000" w:sz="2" w:space="0"/>
              <w:bottom w:val="single" w:color="000000" w:sz="2" w:space="0"/>
            </w:tcBorders>
            <w:vAlign w:val="top"/>
          </w:tcPr>
          <w:p>
            <w:pPr>
              <w:spacing w:before="96" w:line="368" w:lineRule="auto"/>
              <w:ind w:left="97" w:right="346" w:firstLine="14"/>
              <w:rPr>
                <w:rFonts w:ascii="宋体" w:hAnsi="宋体" w:eastAsia="宋体" w:cs="宋体"/>
                <w:sz w:val="18"/>
                <w:szCs w:val="18"/>
              </w:rPr>
            </w:pPr>
            <w:r>
              <w:rPr>
                <w:rFonts w:ascii="宋体" w:hAnsi="宋体" w:eastAsia="宋体" w:cs="宋体"/>
                <w:spacing w:val="-4"/>
                <w:sz w:val="18"/>
                <w:szCs w:val="18"/>
              </w:rPr>
              <w:t>1</w:t>
            </w:r>
            <w:r>
              <w:rPr>
                <w:rFonts w:ascii="宋体" w:hAnsi="宋体" w:eastAsia="宋体" w:cs="宋体"/>
                <w:spacing w:val="-2"/>
                <w:sz w:val="18"/>
                <w:szCs w:val="18"/>
              </w:rPr>
              <w:t>.固定资产计价</w:t>
            </w:r>
            <w:r>
              <w:rPr>
                <w:rFonts w:ascii="宋体" w:hAnsi="宋体" w:eastAsia="宋体" w:cs="宋体"/>
                <w:sz w:val="18"/>
                <w:szCs w:val="18"/>
              </w:rPr>
              <w:t xml:space="preserve">              </w:t>
            </w:r>
            <w:r>
              <w:rPr>
                <w:rFonts w:ascii="宋体" w:hAnsi="宋体" w:eastAsia="宋体" w:cs="宋体"/>
                <w:spacing w:val="-1"/>
                <w:sz w:val="18"/>
                <w:szCs w:val="18"/>
              </w:rPr>
              <w:t>2.固定</w:t>
            </w:r>
            <w:r>
              <w:rPr>
                <w:rFonts w:ascii="宋体" w:hAnsi="宋体" w:eastAsia="宋体" w:cs="宋体"/>
                <w:sz w:val="18"/>
                <w:szCs w:val="18"/>
              </w:rPr>
              <w:t xml:space="preserve">资产折旧的计提        </w:t>
            </w:r>
            <w:r>
              <w:rPr>
                <w:rFonts w:ascii="宋体" w:hAnsi="宋体" w:eastAsia="宋体" w:cs="宋体"/>
                <w:spacing w:val="-1"/>
                <w:sz w:val="18"/>
                <w:szCs w:val="18"/>
              </w:rPr>
              <w:t>3.固定资产明</w:t>
            </w:r>
            <w:r>
              <w:rPr>
                <w:rFonts w:ascii="宋体" w:hAnsi="宋体" w:eastAsia="宋体" w:cs="宋体"/>
                <w:sz w:val="18"/>
                <w:szCs w:val="18"/>
              </w:rPr>
              <w:t xml:space="preserve">细账和卡片的建立 </w:t>
            </w:r>
            <w:r>
              <w:rPr>
                <w:rFonts w:ascii="宋体" w:hAnsi="宋体" w:eastAsia="宋体" w:cs="宋体"/>
                <w:spacing w:val="-1"/>
                <w:sz w:val="18"/>
                <w:szCs w:val="18"/>
              </w:rPr>
              <w:t>4.固</w:t>
            </w:r>
            <w:r>
              <w:rPr>
                <w:rFonts w:ascii="宋体" w:hAnsi="宋体" w:eastAsia="宋体" w:cs="宋体"/>
                <w:sz w:val="18"/>
                <w:szCs w:val="18"/>
              </w:rPr>
              <w:t>定资产增加和减少的程序</w:t>
            </w:r>
          </w:p>
          <w:p>
            <w:pPr>
              <w:spacing w:line="238" w:lineRule="auto"/>
              <w:ind w:left="102"/>
              <w:rPr>
                <w:rFonts w:ascii="宋体" w:hAnsi="宋体" w:eastAsia="宋体" w:cs="宋体"/>
                <w:sz w:val="18"/>
                <w:szCs w:val="18"/>
              </w:rPr>
            </w:pPr>
            <w:r>
              <w:rPr>
                <w:rFonts w:ascii="宋体" w:hAnsi="宋体" w:eastAsia="宋体" w:cs="宋体"/>
                <w:spacing w:val="-1"/>
                <w:sz w:val="18"/>
                <w:szCs w:val="18"/>
              </w:rPr>
              <w:t>5.固定资产盘</w:t>
            </w:r>
            <w:r>
              <w:rPr>
                <w:rFonts w:ascii="宋体" w:hAnsi="宋体" w:eastAsia="宋体" w:cs="宋体"/>
                <w:sz w:val="18"/>
                <w:szCs w:val="18"/>
              </w:rPr>
              <w:t>点损益表的编制</w:t>
            </w:r>
          </w:p>
        </w:tc>
        <w:tc>
          <w:tcPr>
            <w:tcW w:w="2832" w:type="dxa"/>
            <w:tcBorders>
              <w:top w:val="single" w:color="000000" w:sz="2" w:space="0"/>
              <w:bottom w:val="single" w:color="000000" w:sz="2" w:space="0"/>
            </w:tcBorders>
            <w:vAlign w:val="top"/>
          </w:tcPr>
          <w:p>
            <w:pPr>
              <w:spacing w:before="95" w:line="377" w:lineRule="auto"/>
              <w:ind w:left="117" w:right="286"/>
              <w:rPr>
                <w:rFonts w:ascii="宋体" w:hAnsi="宋体" w:eastAsia="宋体" w:cs="宋体"/>
                <w:sz w:val="18"/>
                <w:szCs w:val="18"/>
              </w:rPr>
            </w:pPr>
            <w:r>
              <w:rPr>
                <w:rFonts w:ascii="宋体" w:hAnsi="宋体" w:eastAsia="宋体" w:cs="宋体"/>
                <w:spacing w:val="-2"/>
                <w:sz w:val="18"/>
                <w:szCs w:val="18"/>
              </w:rPr>
              <w:t>14.固定资产计</w:t>
            </w:r>
            <w:r>
              <w:rPr>
                <w:rFonts w:ascii="宋体" w:hAnsi="宋体" w:eastAsia="宋体" w:cs="宋体"/>
                <w:spacing w:val="-1"/>
                <w:sz w:val="18"/>
                <w:szCs w:val="18"/>
              </w:rPr>
              <w:t>价</w:t>
            </w:r>
            <w:r>
              <w:rPr>
                <w:rFonts w:ascii="宋体" w:hAnsi="宋体" w:eastAsia="宋体" w:cs="宋体"/>
                <w:sz w:val="18"/>
                <w:szCs w:val="18"/>
              </w:rPr>
              <w:t xml:space="preserve">            </w:t>
            </w:r>
            <w:r>
              <w:rPr>
                <w:rFonts w:ascii="宋体" w:hAnsi="宋体" w:eastAsia="宋体" w:cs="宋体"/>
                <w:spacing w:val="-2"/>
                <w:sz w:val="18"/>
                <w:szCs w:val="18"/>
              </w:rPr>
              <w:t>15.固定</w:t>
            </w:r>
            <w:r>
              <w:rPr>
                <w:rFonts w:ascii="宋体" w:hAnsi="宋体" w:eastAsia="宋体" w:cs="宋体"/>
                <w:spacing w:val="-1"/>
                <w:sz w:val="18"/>
                <w:szCs w:val="18"/>
              </w:rPr>
              <w:t>资产折旧的计提</w:t>
            </w:r>
            <w:r>
              <w:rPr>
                <w:rFonts w:ascii="宋体" w:hAnsi="宋体" w:eastAsia="宋体" w:cs="宋体"/>
                <w:sz w:val="18"/>
                <w:szCs w:val="18"/>
              </w:rPr>
              <w:t xml:space="preserve">      </w:t>
            </w:r>
            <w:r>
              <w:rPr>
                <w:rFonts w:ascii="宋体" w:hAnsi="宋体" w:eastAsia="宋体" w:cs="宋体"/>
                <w:spacing w:val="-2"/>
                <w:sz w:val="18"/>
                <w:szCs w:val="18"/>
              </w:rPr>
              <w:t>16</w:t>
            </w:r>
            <w:r>
              <w:rPr>
                <w:rFonts w:ascii="宋体" w:hAnsi="宋体" w:eastAsia="宋体" w:cs="宋体"/>
                <w:spacing w:val="-1"/>
                <w:sz w:val="18"/>
                <w:szCs w:val="18"/>
              </w:rPr>
              <w:t>.固定资产增加和减少的程序</w:t>
            </w:r>
            <w:r>
              <w:rPr>
                <w:rFonts w:ascii="宋体" w:hAnsi="宋体" w:eastAsia="宋体" w:cs="宋体"/>
                <w:sz w:val="18"/>
                <w:szCs w:val="18"/>
              </w:rPr>
              <w:t xml:space="preserve"> </w:t>
            </w:r>
            <w:r>
              <w:rPr>
                <w:rFonts w:ascii="宋体" w:hAnsi="宋体" w:eastAsia="宋体" w:cs="宋体"/>
                <w:spacing w:val="-2"/>
                <w:sz w:val="18"/>
                <w:szCs w:val="18"/>
              </w:rPr>
              <w:t>17</w:t>
            </w:r>
            <w:r>
              <w:rPr>
                <w:rFonts w:ascii="宋体" w:hAnsi="宋体" w:eastAsia="宋体" w:cs="宋体"/>
                <w:spacing w:val="-1"/>
                <w:sz w:val="18"/>
                <w:szCs w:val="18"/>
              </w:rPr>
              <w:t>.固定资产盘点损益表的编制</w:t>
            </w:r>
          </w:p>
        </w:tc>
        <w:tc>
          <w:tcPr>
            <w:tcW w:w="2124" w:type="dxa"/>
            <w:tcBorders>
              <w:top w:val="single" w:color="000000" w:sz="2" w:space="0"/>
              <w:bottom w:val="single" w:color="000000" w:sz="2" w:space="0"/>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58" w:line="220" w:lineRule="auto"/>
              <w:ind w:left="537"/>
              <w:rPr>
                <w:rFonts w:ascii="宋体" w:hAnsi="宋体" w:eastAsia="宋体" w:cs="宋体"/>
                <w:sz w:val="18"/>
                <w:szCs w:val="18"/>
              </w:rPr>
            </w:pPr>
            <w:r>
              <w:rPr>
                <w:rFonts w:ascii="宋体" w:hAnsi="宋体" w:eastAsia="宋体" w:cs="宋体"/>
                <w:spacing w:val="-4"/>
                <w:sz w:val="18"/>
                <w:szCs w:val="18"/>
              </w:rPr>
              <w:t>固</w:t>
            </w:r>
            <w:r>
              <w:rPr>
                <w:rFonts w:ascii="宋体" w:hAnsi="宋体" w:eastAsia="宋体" w:cs="宋体"/>
                <w:spacing w:val="-3"/>
                <w:sz w:val="18"/>
                <w:szCs w:val="18"/>
              </w:rPr>
              <w:t>定资产核算</w:t>
            </w:r>
          </w:p>
        </w:tc>
        <w:tc>
          <w:tcPr>
            <w:tcW w:w="1983" w:type="dxa"/>
            <w:tcBorders>
              <w:top w:val="single" w:color="000000" w:sz="2" w:space="0"/>
              <w:bottom w:val="single" w:color="000000" w:sz="2" w:space="0"/>
            </w:tcBorders>
            <w:vAlign w:val="top"/>
          </w:tcPr>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58" w:line="220" w:lineRule="auto"/>
              <w:ind w:left="288"/>
              <w:rPr>
                <w:rFonts w:ascii="宋体" w:hAnsi="宋体" w:eastAsia="宋体" w:cs="宋体"/>
                <w:sz w:val="18"/>
                <w:szCs w:val="18"/>
              </w:rPr>
            </w:pPr>
            <w:r>
              <w:rPr>
                <w:rFonts w:ascii="宋体" w:hAnsi="宋体" w:eastAsia="宋体" w:cs="宋体"/>
                <w:spacing w:val="-4"/>
                <w:sz w:val="18"/>
                <w:szCs w:val="18"/>
              </w:rPr>
              <w:t>固定</w:t>
            </w:r>
            <w:r>
              <w:rPr>
                <w:rFonts w:ascii="宋体" w:hAnsi="宋体" w:eastAsia="宋体" w:cs="宋体"/>
                <w:spacing w:val="-2"/>
                <w:sz w:val="18"/>
                <w:szCs w:val="18"/>
              </w:rPr>
              <w:t>资产核算业务</w:t>
            </w:r>
          </w:p>
        </w:tc>
        <w:tc>
          <w:tcPr>
            <w:tcW w:w="2558" w:type="dxa"/>
            <w:tcBorders>
              <w:top w:val="single" w:color="000000" w:sz="2" w:space="0"/>
              <w:bottom w:val="single" w:color="000000" w:sz="2" w:space="0"/>
            </w:tcBorders>
            <w:vAlign w:val="top"/>
          </w:tcPr>
          <w:p>
            <w:pPr>
              <w:spacing w:line="392" w:lineRule="auto"/>
              <w:rPr>
                <w:rFonts w:ascii="Arial"/>
                <w:sz w:val="21"/>
              </w:rPr>
            </w:pPr>
          </w:p>
          <w:p>
            <w:pPr>
              <w:spacing w:before="58" w:line="360" w:lineRule="exact"/>
              <w:ind w:left="125"/>
              <w:rPr>
                <w:rFonts w:ascii="宋体" w:hAnsi="宋体" w:eastAsia="宋体" w:cs="宋体"/>
                <w:sz w:val="18"/>
                <w:szCs w:val="18"/>
              </w:rPr>
            </w:pPr>
            <w:r>
              <w:rPr>
                <w:rFonts w:ascii="宋体" w:hAnsi="宋体" w:eastAsia="宋体" w:cs="宋体"/>
                <w:spacing w:val="-3"/>
                <w:position w:val="13"/>
                <w:sz w:val="18"/>
                <w:szCs w:val="18"/>
              </w:rPr>
              <w:t>1.</w:t>
            </w:r>
            <w:r>
              <w:rPr>
                <w:rFonts w:hint="eastAsia" w:ascii="宋体" w:hAnsi="宋体" w:eastAsia="宋体" w:cs="宋体"/>
                <w:spacing w:val="-3"/>
                <w:position w:val="13"/>
                <w:sz w:val="18"/>
                <w:szCs w:val="18"/>
                <w:lang w:val="en-US" w:eastAsia="zh-CN"/>
              </w:rPr>
              <w:t>企业</w:t>
            </w:r>
            <w:r>
              <w:rPr>
                <w:rFonts w:ascii="宋体" w:hAnsi="宋体" w:eastAsia="宋体" w:cs="宋体"/>
                <w:spacing w:val="-3"/>
                <w:position w:val="13"/>
                <w:sz w:val="18"/>
                <w:szCs w:val="18"/>
              </w:rPr>
              <w:t>财务会计</w:t>
            </w:r>
          </w:p>
          <w:p>
            <w:pPr>
              <w:spacing w:line="218" w:lineRule="auto"/>
              <w:ind w:left="114"/>
              <w:rPr>
                <w:rFonts w:ascii="宋体" w:hAnsi="宋体" w:eastAsia="宋体" w:cs="宋体"/>
                <w:sz w:val="18"/>
                <w:szCs w:val="18"/>
              </w:rPr>
            </w:pPr>
            <w:r>
              <w:rPr>
                <w:rFonts w:ascii="宋体" w:hAnsi="宋体" w:eastAsia="宋体" w:cs="宋体"/>
                <w:spacing w:val="-1"/>
                <w:sz w:val="18"/>
                <w:szCs w:val="18"/>
              </w:rPr>
              <w:t>2.会计软件应</w:t>
            </w:r>
            <w:r>
              <w:rPr>
                <w:rFonts w:ascii="宋体" w:hAnsi="宋体" w:eastAsia="宋体" w:cs="宋体"/>
                <w:sz w:val="18"/>
                <w:szCs w:val="18"/>
              </w:rPr>
              <w:t>用</w:t>
            </w:r>
          </w:p>
          <w:p>
            <w:pPr>
              <w:spacing w:before="144" w:line="239" w:lineRule="auto"/>
              <w:ind w:left="115"/>
              <w:rPr>
                <w:rFonts w:ascii="宋体" w:hAnsi="宋体" w:eastAsia="宋体" w:cs="宋体"/>
                <w:sz w:val="18"/>
                <w:szCs w:val="18"/>
              </w:rPr>
            </w:pPr>
            <w:r>
              <w:rPr>
                <w:rFonts w:ascii="宋体" w:hAnsi="宋体" w:eastAsia="宋体" w:cs="宋体"/>
                <w:spacing w:val="-1"/>
                <w:sz w:val="18"/>
                <w:szCs w:val="18"/>
              </w:rPr>
              <w:t>3.统计基础</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1821" w:hRule="atLeast"/>
        </w:trPr>
        <w:tc>
          <w:tcPr>
            <w:tcW w:w="449" w:type="dxa"/>
            <w:tcBorders>
              <w:top w:val="single" w:color="000000" w:sz="2" w:space="0"/>
              <w:bottom w:val="single" w:color="000000" w:sz="2" w:space="0"/>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before="58" w:line="183" w:lineRule="auto"/>
              <w:ind w:left="173"/>
              <w:rPr>
                <w:rFonts w:ascii="宋体" w:hAnsi="宋体" w:eastAsia="宋体" w:cs="宋体"/>
                <w:sz w:val="18"/>
                <w:szCs w:val="18"/>
              </w:rPr>
            </w:pPr>
            <w:r>
              <w:rPr>
                <w:rFonts w:ascii="宋体" w:hAnsi="宋体" w:eastAsia="宋体" w:cs="宋体"/>
                <w:sz w:val="18"/>
                <w:szCs w:val="18"/>
              </w:rPr>
              <w:t>6</w:t>
            </w:r>
          </w:p>
        </w:tc>
        <w:tc>
          <w:tcPr>
            <w:tcW w:w="849" w:type="dxa"/>
            <w:tcBorders>
              <w:top w:val="single" w:color="000000" w:sz="2" w:space="0"/>
              <w:bottom w:val="single" w:color="000000" w:sz="2" w:space="0"/>
            </w:tcBorders>
            <w:vAlign w:val="top"/>
          </w:tcPr>
          <w:p>
            <w:pPr>
              <w:spacing w:line="446" w:lineRule="auto"/>
              <w:rPr>
                <w:rFonts w:ascii="Arial"/>
                <w:sz w:val="21"/>
              </w:rPr>
            </w:pPr>
          </w:p>
          <w:p>
            <w:pPr>
              <w:spacing w:before="59" w:line="357" w:lineRule="exact"/>
              <w:ind w:left="238"/>
              <w:rPr>
                <w:rFonts w:ascii="宋体" w:hAnsi="宋体" w:eastAsia="宋体" w:cs="宋体"/>
                <w:sz w:val="18"/>
                <w:szCs w:val="18"/>
              </w:rPr>
            </w:pPr>
            <w:r>
              <w:rPr>
                <w:rFonts w:ascii="宋体" w:hAnsi="宋体" w:eastAsia="宋体" w:cs="宋体"/>
                <w:spacing w:val="-3"/>
                <w:position w:val="13"/>
                <w:sz w:val="18"/>
                <w:szCs w:val="18"/>
              </w:rPr>
              <w:t>成</w:t>
            </w:r>
            <w:r>
              <w:rPr>
                <w:rFonts w:ascii="宋体" w:hAnsi="宋体" w:eastAsia="宋体" w:cs="宋体"/>
                <w:spacing w:val="-2"/>
                <w:position w:val="13"/>
                <w:sz w:val="18"/>
                <w:szCs w:val="18"/>
              </w:rPr>
              <w:t>本</w:t>
            </w:r>
          </w:p>
          <w:p>
            <w:pPr>
              <w:spacing w:line="219" w:lineRule="auto"/>
              <w:ind w:left="239"/>
              <w:rPr>
                <w:rFonts w:ascii="宋体" w:hAnsi="宋体" w:eastAsia="宋体" w:cs="宋体"/>
                <w:sz w:val="18"/>
                <w:szCs w:val="18"/>
              </w:rPr>
            </w:pPr>
            <w:r>
              <w:rPr>
                <w:rFonts w:ascii="宋体" w:hAnsi="宋体" w:eastAsia="宋体" w:cs="宋体"/>
                <w:spacing w:val="-3"/>
                <w:sz w:val="18"/>
                <w:szCs w:val="18"/>
              </w:rPr>
              <w:t>核</w:t>
            </w:r>
            <w:r>
              <w:rPr>
                <w:rFonts w:ascii="宋体" w:hAnsi="宋体" w:eastAsia="宋体" w:cs="宋体"/>
                <w:spacing w:val="-2"/>
                <w:sz w:val="18"/>
                <w:szCs w:val="18"/>
              </w:rPr>
              <w:t>算</w:t>
            </w:r>
          </w:p>
          <w:p>
            <w:pPr>
              <w:spacing w:before="112" w:line="219" w:lineRule="auto"/>
              <w:ind w:left="236"/>
              <w:rPr>
                <w:rFonts w:hint="eastAsia" w:ascii="宋体" w:hAnsi="宋体" w:eastAsia="宋体" w:cs="宋体"/>
                <w:sz w:val="18"/>
                <w:szCs w:val="18"/>
                <w:lang w:eastAsia="zh-CN"/>
              </w:rPr>
            </w:pPr>
            <w:r>
              <w:rPr>
                <w:rFonts w:hint="eastAsia" w:ascii="宋体" w:hAnsi="宋体" w:eastAsia="宋体" w:cs="宋体"/>
                <w:spacing w:val="-2"/>
                <w:sz w:val="18"/>
                <w:szCs w:val="18"/>
                <w:lang w:val="en-US" w:eastAsia="zh-CN"/>
              </w:rPr>
              <w:t>管理</w:t>
            </w:r>
          </w:p>
        </w:tc>
        <w:tc>
          <w:tcPr>
            <w:tcW w:w="2973" w:type="dxa"/>
            <w:tcBorders>
              <w:top w:val="single" w:color="000000" w:sz="2" w:space="0"/>
              <w:bottom w:val="single" w:color="000000" w:sz="2" w:space="0"/>
            </w:tcBorders>
            <w:vAlign w:val="top"/>
          </w:tcPr>
          <w:p>
            <w:pPr>
              <w:spacing w:before="99" w:line="358" w:lineRule="exact"/>
              <w:ind w:left="111"/>
              <w:rPr>
                <w:rFonts w:ascii="宋体" w:hAnsi="宋体" w:eastAsia="宋体" w:cs="宋体"/>
                <w:sz w:val="18"/>
                <w:szCs w:val="18"/>
              </w:rPr>
            </w:pPr>
            <w:r>
              <w:rPr>
                <w:rFonts w:ascii="宋体" w:hAnsi="宋体" w:eastAsia="宋体" w:cs="宋体"/>
                <w:spacing w:val="-2"/>
                <w:position w:val="13"/>
                <w:sz w:val="18"/>
                <w:szCs w:val="18"/>
              </w:rPr>
              <w:t>1.制造费用</w:t>
            </w:r>
            <w:r>
              <w:rPr>
                <w:rFonts w:ascii="宋体" w:hAnsi="宋体" w:eastAsia="宋体" w:cs="宋体"/>
                <w:spacing w:val="-1"/>
                <w:position w:val="13"/>
                <w:sz w:val="18"/>
                <w:szCs w:val="18"/>
              </w:rPr>
              <w:t>的归集、分配</w:t>
            </w:r>
          </w:p>
          <w:p>
            <w:pPr>
              <w:spacing w:line="218" w:lineRule="auto"/>
              <w:ind w:left="100"/>
              <w:rPr>
                <w:rFonts w:ascii="宋体" w:hAnsi="宋体" w:eastAsia="宋体" w:cs="宋体"/>
                <w:sz w:val="18"/>
                <w:szCs w:val="18"/>
              </w:rPr>
            </w:pPr>
            <w:r>
              <w:rPr>
                <w:rFonts w:ascii="宋体" w:hAnsi="宋体" w:eastAsia="宋体" w:cs="宋体"/>
                <w:spacing w:val="-1"/>
                <w:sz w:val="18"/>
                <w:szCs w:val="18"/>
              </w:rPr>
              <w:t>2.生产成本的</w:t>
            </w:r>
            <w:r>
              <w:rPr>
                <w:rFonts w:ascii="宋体" w:hAnsi="宋体" w:eastAsia="宋体" w:cs="宋体"/>
                <w:sz w:val="18"/>
                <w:szCs w:val="18"/>
              </w:rPr>
              <w:t>归集、分配</w:t>
            </w:r>
          </w:p>
          <w:p>
            <w:pPr>
              <w:spacing w:before="146" w:line="219" w:lineRule="auto"/>
              <w:ind w:left="102"/>
              <w:rPr>
                <w:rFonts w:ascii="宋体" w:hAnsi="宋体" w:eastAsia="宋体" w:cs="宋体"/>
                <w:sz w:val="18"/>
                <w:szCs w:val="18"/>
              </w:rPr>
            </w:pPr>
            <w:r>
              <w:rPr>
                <w:rFonts w:ascii="宋体" w:hAnsi="宋体" w:eastAsia="宋体" w:cs="宋体"/>
                <w:spacing w:val="-1"/>
                <w:sz w:val="18"/>
                <w:szCs w:val="18"/>
              </w:rPr>
              <w:t>3.产品成本的计算</w:t>
            </w:r>
          </w:p>
          <w:p>
            <w:pPr>
              <w:spacing w:before="144" w:line="219" w:lineRule="auto"/>
              <w:ind w:left="97"/>
              <w:rPr>
                <w:rFonts w:ascii="宋体" w:hAnsi="宋体" w:eastAsia="宋体" w:cs="宋体"/>
                <w:sz w:val="18"/>
                <w:szCs w:val="18"/>
              </w:rPr>
            </w:pPr>
            <w:r>
              <w:rPr>
                <w:rFonts w:ascii="宋体" w:hAnsi="宋体" w:eastAsia="宋体" w:cs="宋体"/>
                <w:spacing w:val="-1"/>
                <w:sz w:val="18"/>
                <w:szCs w:val="18"/>
              </w:rPr>
              <w:t>4.成本</w:t>
            </w:r>
            <w:r>
              <w:rPr>
                <w:rFonts w:ascii="宋体" w:hAnsi="宋体" w:eastAsia="宋体" w:cs="宋体"/>
                <w:sz w:val="18"/>
                <w:szCs w:val="18"/>
              </w:rPr>
              <w:t>明细账的登记</w:t>
            </w:r>
          </w:p>
          <w:p>
            <w:pPr>
              <w:spacing w:before="146" w:line="219" w:lineRule="auto"/>
              <w:ind w:left="102"/>
              <w:rPr>
                <w:rFonts w:ascii="宋体" w:hAnsi="宋体" w:eastAsia="宋体" w:cs="宋体"/>
                <w:sz w:val="18"/>
                <w:szCs w:val="18"/>
              </w:rPr>
            </w:pPr>
            <w:r>
              <w:rPr>
                <w:rFonts w:ascii="宋体" w:hAnsi="宋体" w:eastAsia="宋体" w:cs="宋体"/>
                <w:spacing w:val="-1"/>
                <w:sz w:val="18"/>
                <w:szCs w:val="18"/>
              </w:rPr>
              <w:t>5.成本计算表的编</w:t>
            </w:r>
            <w:r>
              <w:rPr>
                <w:rFonts w:ascii="宋体" w:hAnsi="宋体" w:eastAsia="宋体" w:cs="宋体"/>
                <w:sz w:val="18"/>
                <w:szCs w:val="18"/>
              </w:rPr>
              <w:t>制</w:t>
            </w:r>
          </w:p>
        </w:tc>
        <w:tc>
          <w:tcPr>
            <w:tcW w:w="2832" w:type="dxa"/>
            <w:tcBorders>
              <w:top w:val="single" w:color="000000" w:sz="2" w:space="0"/>
              <w:bottom w:val="single" w:color="000000" w:sz="2" w:space="0"/>
            </w:tcBorders>
            <w:vAlign w:val="top"/>
          </w:tcPr>
          <w:p>
            <w:pPr>
              <w:spacing w:before="99" w:line="358" w:lineRule="exact"/>
              <w:ind w:left="117"/>
              <w:rPr>
                <w:rFonts w:ascii="宋体" w:hAnsi="宋体" w:eastAsia="宋体" w:cs="宋体"/>
                <w:sz w:val="18"/>
                <w:szCs w:val="18"/>
              </w:rPr>
            </w:pPr>
            <w:r>
              <w:rPr>
                <w:rFonts w:ascii="宋体" w:hAnsi="宋体" w:eastAsia="宋体" w:cs="宋体"/>
                <w:spacing w:val="-2"/>
                <w:position w:val="13"/>
                <w:sz w:val="18"/>
                <w:szCs w:val="18"/>
              </w:rPr>
              <w:t>18.制</w:t>
            </w:r>
            <w:r>
              <w:rPr>
                <w:rFonts w:ascii="宋体" w:hAnsi="宋体" w:eastAsia="宋体" w:cs="宋体"/>
                <w:spacing w:val="-1"/>
                <w:position w:val="13"/>
                <w:sz w:val="18"/>
                <w:szCs w:val="18"/>
              </w:rPr>
              <w:t>造费用的归集、分配</w:t>
            </w:r>
          </w:p>
          <w:p>
            <w:pPr>
              <w:spacing w:line="218" w:lineRule="auto"/>
              <w:ind w:left="117"/>
              <w:rPr>
                <w:rFonts w:ascii="宋体" w:hAnsi="宋体" w:eastAsia="宋体" w:cs="宋体"/>
                <w:sz w:val="18"/>
                <w:szCs w:val="18"/>
              </w:rPr>
            </w:pPr>
            <w:r>
              <w:rPr>
                <w:rFonts w:ascii="宋体" w:hAnsi="宋体" w:eastAsia="宋体" w:cs="宋体"/>
                <w:spacing w:val="-2"/>
                <w:sz w:val="18"/>
                <w:szCs w:val="18"/>
              </w:rPr>
              <w:t>19.生</w:t>
            </w:r>
            <w:r>
              <w:rPr>
                <w:rFonts w:ascii="宋体" w:hAnsi="宋体" w:eastAsia="宋体" w:cs="宋体"/>
                <w:spacing w:val="-1"/>
                <w:sz w:val="18"/>
                <w:szCs w:val="18"/>
              </w:rPr>
              <w:t>产成本的归集、分配</w:t>
            </w:r>
          </w:p>
          <w:p>
            <w:pPr>
              <w:spacing w:before="146" w:line="219" w:lineRule="auto"/>
              <w:ind w:left="106"/>
              <w:rPr>
                <w:rFonts w:ascii="宋体" w:hAnsi="宋体" w:eastAsia="宋体" w:cs="宋体"/>
                <w:sz w:val="18"/>
                <w:szCs w:val="18"/>
              </w:rPr>
            </w:pPr>
            <w:r>
              <w:rPr>
                <w:rFonts w:ascii="宋体" w:hAnsi="宋体" w:eastAsia="宋体" w:cs="宋体"/>
                <w:spacing w:val="-1"/>
                <w:sz w:val="18"/>
                <w:szCs w:val="18"/>
              </w:rPr>
              <w:t>20.产品成</w:t>
            </w:r>
            <w:r>
              <w:rPr>
                <w:rFonts w:ascii="宋体" w:hAnsi="宋体" w:eastAsia="宋体" w:cs="宋体"/>
                <w:sz w:val="18"/>
                <w:szCs w:val="18"/>
              </w:rPr>
              <w:t>本的计算</w:t>
            </w:r>
          </w:p>
          <w:p>
            <w:pPr>
              <w:spacing w:before="144" w:line="219" w:lineRule="auto"/>
              <w:ind w:left="106"/>
              <w:rPr>
                <w:rFonts w:ascii="宋体" w:hAnsi="宋体" w:eastAsia="宋体" w:cs="宋体"/>
                <w:sz w:val="18"/>
                <w:szCs w:val="18"/>
              </w:rPr>
            </w:pPr>
            <w:r>
              <w:rPr>
                <w:rFonts w:ascii="宋体" w:hAnsi="宋体" w:eastAsia="宋体" w:cs="宋体"/>
                <w:spacing w:val="-1"/>
                <w:sz w:val="18"/>
                <w:szCs w:val="18"/>
              </w:rPr>
              <w:t>21.成本明</w:t>
            </w:r>
            <w:r>
              <w:rPr>
                <w:rFonts w:ascii="宋体" w:hAnsi="宋体" w:eastAsia="宋体" w:cs="宋体"/>
                <w:sz w:val="18"/>
                <w:szCs w:val="18"/>
              </w:rPr>
              <w:t>细账的登记</w:t>
            </w:r>
          </w:p>
        </w:tc>
        <w:tc>
          <w:tcPr>
            <w:tcW w:w="2124" w:type="dxa"/>
            <w:tcBorders>
              <w:top w:val="single" w:color="000000" w:sz="2" w:space="0"/>
              <w:bottom w:val="single" w:color="000000" w:sz="2" w:space="0"/>
            </w:tcBorders>
            <w:vAlign w:val="top"/>
          </w:tcPr>
          <w:p>
            <w:pPr>
              <w:spacing w:line="256" w:lineRule="auto"/>
              <w:rPr>
                <w:rFonts w:ascii="Arial"/>
                <w:sz w:val="21"/>
              </w:rPr>
            </w:pPr>
          </w:p>
          <w:p>
            <w:pPr>
              <w:spacing w:line="256" w:lineRule="auto"/>
              <w:rPr>
                <w:rFonts w:ascii="Arial"/>
                <w:sz w:val="21"/>
              </w:rPr>
            </w:pPr>
          </w:p>
          <w:p>
            <w:pPr>
              <w:spacing w:line="256" w:lineRule="auto"/>
              <w:rPr>
                <w:rFonts w:ascii="Arial"/>
                <w:sz w:val="21"/>
              </w:rPr>
            </w:pPr>
          </w:p>
          <w:p>
            <w:pPr>
              <w:spacing w:before="58" w:line="219" w:lineRule="auto"/>
              <w:ind w:left="252"/>
              <w:rPr>
                <w:rFonts w:ascii="宋体" w:hAnsi="宋体" w:eastAsia="宋体" w:cs="宋体"/>
                <w:sz w:val="18"/>
                <w:szCs w:val="18"/>
              </w:rPr>
            </w:pPr>
            <w:r>
              <w:rPr>
                <w:rFonts w:ascii="宋体" w:hAnsi="宋体" w:eastAsia="宋体" w:cs="宋体"/>
                <w:spacing w:val="-1"/>
                <w:sz w:val="18"/>
                <w:szCs w:val="18"/>
              </w:rPr>
              <w:t>成本归集、分配核</w:t>
            </w:r>
            <w:r>
              <w:rPr>
                <w:rFonts w:ascii="宋体" w:hAnsi="宋体" w:eastAsia="宋体" w:cs="宋体"/>
                <w:sz w:val="18"/>
                <w:szCs w:val="18"/>
              </w:rPr>
              <w:t>算</w:t>
            </w:r>
          </w:p>
        </w:tc>
        <w:tc>
          <w:tcPr>
            <w:tcW w:w="1983" w:type="dxa"/>
            <w:tcBorders>
              <w:top w:val="single" w:color="000000" w:sz="2" w:space="0"/>
              <w:bottom w:val="single" w:color="000000" w:sz="2" w:space="0"/>
            </w:tcBorders>
            <w:vAlign w:val="top"/>
          </w:tcPr>
          <w:p>
            <w:pPr>
              <w:spacing w:line="320" w:lineRule="auto"/>
              <w:rPr>
                <w:rFonts w:ascii="Arial"/>
                <w:sz w:val="21"/>
              </w:rPr>
            </w:pPr>
          </w:p>
          <w:p>
            <w:pPr>
              <w:spacing w:line="320" w:lineRule="auto"/>
              <w:rPr>
                <w:rFonts w:ascii="Arial"/>
                <w:sz w:val="21"/>
              </w:rPr>
            </w:pPr>
          </w:p>
          <w:p>
            <w:pPr>
              <w:spacing w:before="58" w:line="279" w:lineRule="auto"/>
              <w:ind w:left="634" w:right="350" w:hanging="269"/>
              <w:rPr>
                <w:rFonts w:ascii="宋体" w:hAnsi="宋体" w:eastAsia="宋体" w:cs="宋体"/>
                <w:sz w:val="18"/>
                <w:szCs w:val="18"/>
              </w:rPr>
            </w:pPr>
            <w:r>
              <w:rPr>
                <w:rFonts w:ascii="宋体" w:hAnsi="宋体" w:eastAsia="宋体" w:cs="宋体"/>
                <w:spacing w:val="-2"/>
                <w:sz w:val="18"/>
                <w:szCs w:val="18"/>
              </w:rPr>
              <w:t>成本</w:t>
            </w:r>
            <w:r>
              <w:rPr>
                <w:rFonts w:ascii="宋体" w:hAnsi="宋体" w:eastAsia="宋体" w:cs="宋体"/>
                <w:spacing w:val="-1"/>
                <w:sz w:val="18"/>
                <w:szCs w:val="18"/>
              </w:rPr>
              <w:t>归集、分配</w:t>
            </w:r>
            <w:r>
              <w:rPr>
                <w:rFonts w:ascii="宋体" w:hAnsi="宋体" w:eastAsia="宋体" w:cs="宋体"/>
                <w:sz w:val="18"/>
                <w:szCs w:val="18"/>
              </w:rPr>
              <w:t xml:space="preserve"> </w:t>
            </w:r>
            <w:r>
              <w:rPr>
                <w:rFonts w:ascii="宋体" w:hAnsi="宋体" w:eastAsia="宋体" w:cs="宋体"/>
                <w:spacing w:val="-2"/>
                <w:sz w:val="18"/>
                <w:szCs w:val="18"/>
              </w:rPr>
              <w:t>核算业</w:t>
            </w:r>
            <w:r>
              <w:rPr>
                <w:rFonts w:ascii="宋体" w:hAnsi="宋体" w:eastAsia="宋体" w:cs="宋体"/>
                <w:spacing w:val="-1"/>
                <w:sz w:val="18"/>
                <w:szCs w:val="18"/>
              </w:rPr>
              <w:t>务</w:t>
            </w:r>
          </w:p>
        </w:tc>
        <w:tc>
          <w:tcPr>
            <w:tcW w:w="2558" w:type="dxa"/>
            <w:tcBorders>
              <w:top w:val="single" w:color="000000" w:sz="2" w:space="0"/>
              <w:bottom w:val="single" w:color="000000" w:sz="2" w:space="0"/>
            </w:tcBorders>
            <w:vAlign w:val="top"/>
          </w:tcPr>
          <w:p>
            <w:pPr>
              <w:spacing w:line="396" w:lineRule="auto"/>
              <w:rPr>
                <w:rFonts w:ascii="Arial"/>
                <w:sz w:val="21"/>
              </w:rPr>
            </w:pPr>
          </w:p>
          <w:p>
            <w:pPr>
              <w:spacing w:before="58" w:line="360" w:lineRule="exact"/>
              <w:ind w:left="125"/>
              <w:rPr>
                <w:rFonts w:ascii="宋体" w:hAnsi="宋体" w:eastAsia="宋体" w:cs="宋体"/>
                <w:sz w:val="18"/>
                <w:szCs w:val="18"/>
              </w:rPr>
            </w:pPr>
            <w:r>
              <w:rPr>
                <w:rFonts w:ascii="宋体" w:hAnsi="宋体" w:eastAsia="宋体" w:cs="宋体"/>
                <w:spacing w:val="-3"/>
                <w:position w:val="13"/>
                <w:sz w:val="18"/>
                <w:szCs w:val="18"/>
              </w:rPr>
              <w:t>1</w:t>
            </w:r>
            <w:r>
              <w:rPr>
                <w:rFonts w:hint="eastAsia" w:ascii="宋体" w:hAnsi="宋体" w:eastAsia="宋体" w:cs="宋体"/>
                <w:spacing w:val="-3"/>
                <w:position w:val="13"/>
                <w:sz w:val="18"/>
                <w:szCs w:val="18"/>
                <w:lang w:val="en-US" w:eastAsia="zh-CN"/>
              </w:rPr>
              <w:t>企业</w:t>
            </w:r>
            <w:r>
              <w:rPr>
                <w:rFonts w:ascii="宋体" w:hAnsi="宋体" w:eastAsia="宋体" w:cs="宋体"/>
                <w:spacing w:val="-3"/>
                <w:position w:val="13"/>
                <w:sz w:val="18"/>
                <w:szCs w:val="18"/>
              </w:rPr>
              <w:t>财务会计</w:t>
            </w:r>
          </w:p>
          <w:p>
            <w:pPr>
              <w:spacing w:line="218" w:lineRule="auto"/>
              <w:ind w:left="114"/>
              <w:rPr>
                <w:rFonts w:ascii="宋体" w:hAnsi="宋体" w:eastAsia="宋体" w:cs="宋体"/>
                <w:sz w:val="18"/>
                <w:szCs w:val="18"/>
              </w:rPr>
            </w:pPr>
            <w:r>
              <w:rPr>
                <w:rFonts w:ascii="宋体" w:hAnsi="宋体" w:eastAsia="宋体" w:cs="宋体"/>
                <w:spacing w:val="-1"/>
                <w:sz w:val="18"/>
                <w:szCs w:val="18"/>
              </w:rPr>
              <w:t>2.成本会计实</w:t>
            </w:r>
            <w:r>
              <w:rPr>
                <w:rFonts w:ascii="宋体" w:hAnsi="宋体" w:eastAsia="宋体" w:cs="宋体"/>
                <w:sz w:val="18"/>
                <w:szCs w:val="18"/>
              </w:rPr>
              <w:t>务</w:t>
            </w:r>
          </w:p>
          <w:p>
            <w:pPr>
              <w:spacing w:before="144" w:line="221" w:lineRule="auto"/>
              <w:ind w:left="115"/>
              <w:rPr>
                <w:rFonts w:ascii="宋体" w:hAnsi="宋体" w:eastAsia="宋体" w:cs="宋体"/>
                <w:sz w:val="18"/>
                <w:szCs w:val="18"/>
              </w:rPr>
            </w:pPr>
          </w:p>
        </w:tc>
      </w:tr>
    </w:tbl>
    <w:p>
      <w:pPr>
        <w:rPr>
          <w:rFonts w:ascii="Arial"/>
          <w:sz w:val="21"/>
        </w:rPr>
      </w:pPr>
    </w:p>
    <w:p>
      <w:pPr>
        <w:sectPr>
          <w:footerReference r:id="rId11" w:type="default"/>
          <w:pgSz w:w="16839" w:h="11907"/>
          <w:pgMar w:top="400" w:right="1658" w:bottom="1362" w:left="1396" w:header="0" w:footer="1201" w:gutter="0"/>
          <w:pgBorders>
            <w:top w:val="none" w:sz="0" w:space="0"/>
            <w:left w:val="none" w:sz="0" w:space="0"/>
            <w:bottom w:val="none" w:sz="0" w:space="0"/>
            <w:right w:val="none" w:sz="0" w:space="0"/>
          </w:pgBorders>
          <w:pgNumType w:fmt="decimal"/>
          <w:cols w:space="720" w:num="1"/>
        </w:sectPr>
      </w:pPr>
    </w:p>
    <w:p/>
    <w:p/>
    <w:p/>
    <w:p/>
    <w:p>
      <w:pPr>
        <w:spacing w:line="52" w:lineRule="exact"/>
      </w:pPr>
    </w:p>
    <w:tbl>
      <w:tblPr>
        <w:tblStyle w:val="8"/>
        <w:tblW w:w="13768" w:type="dxa"/>
        <w:tblInd w:w="7"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449"/>
        <w:gridCol w:w="849"/>
        <w:gridCol w:w="2973"/>
        <w:gridCol w:w="2832"/>
        <w:gridCol w:w="2124"/>
        <w:gridCol w:w="1983"/>
        <w:gridCol w:w="255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638" w:hRule="atLeast"/>
        </w:trPr>
        <w:tc>
          <w:tcPr>
            <w:tcW w:w="449" w:type="dxa"/>
            <w:tcBorders>
              <w:top w:val="single" w:color="000000" w:sz="2" w:space="0"/>
              <w:bottom w:val="single" w:color="000000" w:sz="2" w:space="0"/>
            </w:tcBorders>
            <w:shd w:val="clear" w:color="auto" w:fill="92D050"/>
            <w:textDirection w:val="tbRlV"/>
            <w:vAlign w:val="top"/>
          </w:tcPr>
          <w:p>
            <w:pPr>
              <w:spacing w:before="132" w:line="210" w:lineRule="auto"/>
              <w:ind w:left="116"/>
              <w:rPr>
                <w:rFonts w:ascii="宋体" w:hAnsi="宋体" w:eastAsia="宋体" w:cs="宋体"/>
                <w:sz w:val="18"/>
                <w:szCs w:val="18"/>
              </w:rPr>
            </w:pPr>
            <w:r>
              <w:rPr>
                <w:rFonts w:ascii="宋体" w:hAnsi="宋体" w:eastAsia="宋体" w:cs="宋体"/>
                <w:spacing w:val="-5"/>
                <w:sz w:val="18"/>
                <w:szCs w:val="18"/>
                <w14:textOutline w14:w="3265" w14:cap="flat" w14:cmpd="sng">
                  <w14:solidFill>
                    <w14:srgbClr w14:val="000000"/>
                  </w14:solidFill>
                  <w14:prstDash w14:val="solid"/>
                  <w14:miter w14:val="0"/>
                </w14:textOutline>
              </w:rPr>
              <w:t>序</w:t>
            </w:r>
            <w:r>
              <w:rPr>
                <w:rFonts w:ascii="宋体" w:hAnsi="宋体" w:eastAsia="宋体" w:cs="宋体"/>
                <w:spacing w:val="-3"/>
                <w:sz w:val="18"/>
                <w:szCs w:val="18"/>
              </w:rPr>
              <w:t xml:space="preserve"> </w:t>
            </w:r>
            <w:r>
              <w:rPr>
                <w:rFonts w:ascii="宋体" w:hAnsi="宋体" w:eastAsia="宋体" w:cs="宋体"/>
                <w:spacing w:val="-3"/>
                <w:sz w:val="18"/>
                <w:szCs w:val="18"/>
                <w14:textOutline w14:w="3265" w14:cap="flat" w14:cmpd="sng">
                  <w14:solidFill>
                    <w14:srgbClr w14:val="000000"/>
                  </w14:solidFill>
                  <w14:prstDash w14:val="solid"/>
                  <w14:miter w14:val="0"/>
                </w14:textOutline>
              </w:rPr>
              <w:t>号</w:t>
            </w:r>
          </w:p>
        </w:tc>
        <w:tc>
          <w:tcPr>
            <w:tcW w:w="849" w:type="dxa"/>
            <w:tcBorders>
              <w:top w:val="single" w:color="000000" w:sz="2" w:space="0"/>
              <w:bottom w:val="single" w:color="000000" w:sz="2" w:space="0"/>
            </w:tcBorders>
            <w:shd w:val="clear" w:color="auto" w:fill="92D050"/>
            <w:vAlign w:val="top"/>
          </w:tcPr>
          <w:p>
            <w:pPr>
              <w:spacing w:before="117" w:line="267" w:lineRule="auto"/>
              <w:ind w:left="146" w:right="152"/>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主</w:t>
            </w:r>
            <w:r>
              <w:rPr>
                <w:rFonts w:ascii="宋体" w:hAnsi="宋体" w:eastAsia="宋体" w:cs="宋体"/>
                <w:spacing w:val="-2"/>
                <w:sz w:val="18"/>
                <w:szCs w:val="18"/>
                <w14:textOutline w14:w="3265" w14:cap="flat" w14:cmpd="sng">
                  <w14:solidFill>
                    <w14:srgbClr w14:val="000000"/>
                  </w14:solidFill>
                  <w14:prstDash w14:val="solid"/>
                  <w14:miter w14:val="0"/>
                </w14:textOutline>
              </w:rPr>
              <w:t>要工</w:t>
            </w:r>
            <w:r>
              <w:rPr>
                <w:rFonts w:ascii="宋体" w:hAnsi="宋体" w:eastAsia="宋体" w:cs="宋体"/>
                <w:sz w:val="18"/>
                <w:szCs w:val="18"/>
              </w:rPr>
              <w:t xml:space="preserve"> </w:t>
            </w:r>
            <w:r>
              <w:rPr>
                <w:rFonts w:ascii="宋体" w:hAnsi="宋体" w:eastAsia="宋体" w:cs="宋体"/>
                <w:spacing w:val="-2"/>
                <w:sz w:val="18"/>
                <w:szCs w:val="18"/>
                <w14:textOutline w14:w="3265" w14:cap="flat" w14:cmpd="sng">
                  <w14:solidFill>
                    <w14:srgbClr w14:val="000000"/>
                  </w14:solidFill>
                  <w14:prstDash w14:val="solid"/>
                  <w14:miter w14:val="0"/>
                </w14:textOutline>
              </w:rPr>
              <w:t>作岗位</w:t>
            </w:r>
          </w:p>
        </w:tc>
        <w:tc>
          <w:tcPr>
            <w:tcW w:w="2973" w:type="dxa"/>
            <w:tcBorders>
              <w:top w:val="single" w:color="000000" w:sz="2" w:space="0"/>
              <w:bottom w:val="single" w:color="000000" w:sz="2" w:space="0"/>
            </w:tcBorders>
            <w:shd w:val="clear" w:color="auto" w:fill="92D050"/>
            <w:vAlign w:val="top"/>
          </w:tcPr>
          <w:p>
            <w:pPr>
              <w:spacing w:before="245" w:line="220" w:lineRule="auto"/>
              <w:ind w:left="939"/>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典</w:t>
            </w:r>
            <w:r>
              <w:rPr>
                <w:rFonts w:ascii="宋体" w:hAnsi="宋体" w:eastAsia="宋体" w:cs="宋体"/>
                <w:spacing w:val="-1"/>
                <w:sz w:val="18"/>
                <w:szCs w:val="18"/>
                <w14:textOutline w14:w="3265" w14:cap="flat" w14:cmpd="sng">
                  <w14:solidFill>
                    <w14:srgbClr w14:val="000000"/>
                  </w14:solidFill>
                  <w14:prstDash w14:val="solid"/>
                  <w14:miter w14:val="0"/>
                </w14:textOutline>
              </w:rPr>
              <w:t>型工作任务</w:t>
            </w:r>
          </w:p>
        </w:tc>
        <w:tc>
          <w:tcPr>
            <w:tcW w:w="2832" w:type="dxa"/>
            <w:tcBorders>
              <w:top w:val="single" w:color="000000" w:sz="2" w:space="0"/>
              <w:bottom w:val="single" w:color="000000" w:sz="2" w:space="0"/>
            </w:tcBorders>
            <w:shd w:val="clear" w:color="auto" w:fill="92D050"/>
            <w:vAlign w:val="top"/>
          </w:tcPr>
          <w:p>
            <w:pPr>
              <w:spacing w:before="245" w:line="220" w:lineRule="auto"/>
              <w:ind w:left="693"/>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典型工作任务梳</w:t>
            </w:r>
            <w:r>
              <w:rPr>
                <w:rFonts w:ascii="宋体" w:hAnsi="宋体" w:eastAsia="宋体" w:cs="宋体"/>
                <w:sz w:val="18"/>
                <w:szCs w:val="18"/>
                <w14:textOutline w14:w="3265" w14:cap="flat" w14:cmpd="sng">
                  <w14:solidFill>
                    <w14:srgbClr w14:val="000000"/>
                  </w14:solidFill>
                  <w14:prstDash w14:val="solid"/>
                  <w14:miter w14:val="0"/>
                </w14:textOutline>
              </w:rPr>
              <w:t>理</w:t>
            </w:r>
          </w:p>
        </w:tc>
        <w:tc>
          <w:tcPr>
            <w:tcW w:w="2124" w:type="dxa"/>
            <w:tcBorders>
              <w:top w:val="single" w:color="000000" w:sz="2" w:space="0"/>
              <w:bottom w:val="single" w:color="000000" w:sz="2" w:space="0"/>
            </w:tcBorders>
            <w:shd w:val="clear" w:color="auto" w:fill="92D050"/>
            <w:vAlign w:val="top"/>
          </w:tcPr>
          <w:p>
            <w:pPr>
              <w:spacing w:before="245" w:line="220" w:lineRule="auto"/>
              <w:ind w:left="522"/>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行动领域归纳</w:t>
            </w:r>
          </w:p>
        </w:tc>
        <w:tc>
          <w:tcPr>
            <w:tcW w:w="1983" w:type="dxa"/>
            <w:tcBorders>
              <w:top w:val="single" w:color="000000" w:sz="2" w:space="0"/>
              <w:bottom w:val="single" w:color="000000" w:sz="2" w:space="0"/>
            </w:tcBorders>
            <w:shd w:val="clear" w:color="auto" w:fill="92D050"/>
            <w:vAlign w:val="top"/>
          </w:tcPr>
          <w:p>
            <w:pPr>
              <w:spacing w:before="246" w:line="220" w:lineRule="auto"/>
              <w:ind w:left="45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学</w:t>
            </w:r>
            <w:r>
              <w:rPr>
                <w:rFonts w:ascii="宋体" w:hAnsi="宋体" w:eastAsia="宋体" w:cs="宋体"/>
                <w:spacing w:val="-1"/>
                <w:sz w:val="18"/>
                <w:szCs w:val="18"/>
                <w14:textOutline w14:w="3265" w14:cap="flat" w14:cmpd="sng">
                  <w14:solidFill>
                    <w14:srgbClr w14:val="000000"/>
                  </w14:solidFill>
                  <w14:prstDash w14:val="solid"/>
                  <w14:miter w14:val="0"/>
                </w14:textOutline>
              </w:rPr>
              <w:t>习领域构建</w:t>
            </w:r>
          </w:p>
        </w:tc>
        <w:tc>
          <w:tcPr>
            <w:tcW w:w="2558" w:type="dxa"/>
            <w:tcBorders>
              <w:top w:val="single" w:color="000000" w:sz="2" w:space="0"/>
              <w:bottom w:val="single" w:color="000000" w:sz="2" w:space="0"/>
            </w:tcBorders>
            <w:shd w:val="clear" w:color="auto" w:fill="92D050"/>
            <w:vAlign w:val="top"/>
          </w:tcPr>
          <w:p>
            <w:pPr>
              <w:spacing w:before="246" w:line="220" w:lineRule="auto"/>
              <w:ind w:left="73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专业课程</w:t>
            </w:r>
            <w:r>
              <w:rPr>
                <w:rFonts w:ascii="宋体" w:hAnsi="宋体" w:eastAsia="宋体" w:cs="宋体"/>
                <w:sz w:val="18"/>
                <w:szCs w:val="18"/>
                <w14:textOutline w14:w="3265" w14:cap="flat" w14:cmpd="sng">
                  <w14:solidFill>
                    <w14:srgbClr w14:val="000000"/>
                  </w14:solidFill>
                  <w14:prstDash w14:val="solid"/>
                  <w14:miter w14:val="0"/>
                </w14:textOutline>
              </w:rPr>
              <w:t>设置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2525" w:hRule="atLeast"/>
        </w:trPr>
        <w:tc>
          <w:tcPr>
            <w:tcW w:w="449" w:type="dxa"/>
            <w:tcBorders>
              <w:top w:val="single" w:color="000000" w:sz="2" w:space="0"/>
              <w:bottom w:val="single" w:color="000000" w:sz="2" w:space="0"/>
            </w:tcBorders>
            <w:vAlign w:val="top"/>
          </w:tcPr>
          <w:p>
            <w:pPr>
              <w:spacing w:line="288" w:lineRule="auto"/>
              <w:rPr>
                <w:rFonts w:ascii="Arial"/>
                <w:sz w:val="21"/>
              </w:rPr>
            </w:pPr>
          </w:p>
          <w:p>
            <w:pPr>
              <w:spacing w:line="288" w:lineRule="auto"/>
              <w:rPr>
                <w:rFonts w:ascii="Arial"/>
                <w:sz w:val="21"/>
              </w:rPr>
            </w:pPr>
          </w:p>
          <w:p>
            <w:pPr>
              <w:spacing w:line="288" w:lineRule="auto"/>
              <w:rPr>
                <w:rFonts w:ascii="Arial"/>
                <w:sz w:val="21"/>
              </w:rPr>
            </w:pPr>
          </w:p>
          <w:p>
            <w:pPr>
              <w:spacing w:line="289" w:lineRule="auto"/>
              <w:rPr>
                <w:rFonts w:ascii="Arial"/>
                <w:sz w:val="21"/>
              </w:rPr>
            </w:pPr>
          </w:p>
          <w:p>
            <w:pPr>
              <w:spacing w:before="59" w:line="181" w:lineRule="auto"/>
              <w:ind w:left="176"/>
              <w:rPr>
                <w:rFonts w:ascii="宋体" w:hAnsi="宋体" w:eastAsia="宋体" w:cs="宋体"/>
                <w:sz w:val="18"/>
                <w:szCs w:val="18"/>
              </w:rPr>
            </w:pPr>
            <w:r>
              <w:rPr>
                <w:rFonts w:ascii="宋体" w:hAnsi="宋体" w:eastAsia="宋体" w:cs="宋体"/>
                <w:sz w:val="18"/>
                <w:szCs w:val="18"/>
              </w:rPr>
              <w:t>7</w:t>
            </w:r>
          </w:p>
        </w:tc>
        <w:tc>
          <w:tcPr>
            <w:tcW w:w="849" w:type="dxa"/>
            <w:tcBorders>
              <w:top w:val="single" w:color="000000" w:sz="2" w:space="0"/>
              <w:bottom w:val="single" w:color="000000" w:sz="2" w:space="0"/>
            </w:tcBorders>
            <w:vAlign w:val="top"/>
          </w:tcPr>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line="244" w:lineRule="auto"/>
              <w:rPr>
                <w:rFonts w:ascii="Arial"/>
                <w:sz w:val="21"/>
              </w:rPr>
            </w:pPr>
          </w:p>
          <w:p>
            <w:pPr>
              <w:spacing w:before="59" w:line="326" w:lineRule="exact"/>
              <w:ind w:left="237"/>
              <w:rPr>
                <w:rFonts w:ascii="宋体" w:hAnsi="宋体" w:eastAsia="宋体" w:cs="宋体"/>
                <w:sz w:val="18"/>
                <w:szCs w:val="18"/>
              </w:rPr>
            </w:pPr>
            <w:r>
              <w:rPr>
                <w:rFonts w:ascii="宋体" w:hAnsi="宋体" w:eastAsia="宋体" w:cs="宋体"/>
                <w:spacing w:val="-2"/>
                <w:position w:val="11"/>
                <w:sz w:val="18"/>
                <w:szCs w:val="18"/>
              </w:rPr>
              <w:t>损益</w:t>
            </w:r>
          </w:p>
          <w:p>
            <w:pPr>
              <w:spacing w:line="218" w:lineRule="auto"/>
              <w:ind w:left="236"/>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管理</w:t>
            </w:r>
          </w:p>
        </w:tc>
        <w:tc>
          <w:tcPr>
            <w:tcW w:w="2973" w:type="dxa"/>
            <w:tcBorders>
              <w:top w:val="single" w:color="000000" w:sz="2" w:space="0"/>
              <w:bottom w:val="single" w:color="000000" w:sz="2" w:space="0"/>
            </w:tcBorders>
            <w:vAlign w:val="top"/>
          </w:tcPr>
          <w:p>
            <w:pPr>
              <w:spacing w:before="95" w:line="368" w:lineRule="auto"/>
              <w:ind w:left="97" w:right="41" w:firstLine="14"/>
              <w:rPr>
                <w:rFonts w:ascii="宋体" w:hAnsi="宋体" w:eastAsia="宋体" w:cs="宋体"/>
                <w:sz w:val="18"/>
                <w:szCs w:val="18"/>
              </w:rPr>
            </w:pPr>
            <w:r>
              <w:rPr>
                <w:rFonts w:ascii="宋体" w:hAnsi="宋体" w:eastAsia="宋体" w:cs="宋体"/>
                <w:spacing w:val="-2"/>
                <w:sz w:val="18"/>
                <w:szCs w:val="18"/>
              </w:rPr>
              <w:t>1.收入相</w:t>
            </w:r>
            <w:r>
              <w:rPr>
                <w:rFonts w:ascii="宋体" w:hAnsi="宋体" w:eastAsia="宋体" w:cs="宋体"/>
                <w:spacing w:val="-1"/>
                <w:sz w:val="18"/>
                <w:szCs w:val="18"/>
              </w:rPr>
              <w:t>关原始凭证的处理</w:t>
            </w:r>
            <w:r>
              <w:rPr>
                <w:rFonts w:ascii="宋体" w:hAnsi="宋体" w:eastAsia="宋体" w:cs="宋体"/>
                <w:sz w:val="18"/>
                <w:szCs w:val="18"/>
              </w:rPr>
              <w:t xml:space="preserve">       </w:t>
            </w:r>
            <w:r>
              <w:rPr>
                <w:rFonts w:ascii="宋体" w:hAnsi="宋体" w:eastAsia="宋体" w:cs="宋体"/>
                <w:spacing w:val="-1"/>
                <w:sz w:val="18"/>
                <w:szCs w:val="18"/>
              </w:rPr>
              <w:t>2.收入</w:t>
            </w:r>
            <w:r>
              <w:rPr>
                <w:rFonts w:ascii="宋体" w:hAnsi="宋体" w:eastAsia="宋体" w:cs="宋体"/>
                <w:sz w:val="18"/>
                <w:szCs w:val="18"/>
              </w:rPr>
              <w:t xml:space="preserve">和费用明细账的登记       </w:t>
            </w:r>
            <w:r>
              <w:rPr>
                <w:rFonts w:ascii="宋体" w:hAnsi="宋体" w:eastAsia="宋体" w:cs="宋体"/>
                <w:spacing w:val="6"/>
                <w:sz w:val="18"/>
                <w:szCs w:val="18"/>
              </w:rPr>
              <w:t>3.</w:t>
            </w:r>
            <w:r>
              <w:rPr>
                <w:rFonts w:ascii="宋体" w:hAnsi="宋体" w:eastAsia="宋体" w:cs="宋体"/>
                <w:spacing w:val="3"/>
                <w:sz w:val="18"/>
                <w:szCs w:val="18"/>
              </w:rPr>
              <w:t>增值税、消费税及其他税金的计</w:t>
            </w:r>
            <w:r>
              <w:rPr>
                <w:rFonts w:ascii="宋体" w:hAnsi="宋体" w:eastAsia="宋体" w:cs="宋体"/>
                <w:sz w:val="18"/>
                <w:szCs w:val="18"/>
              </w:rPr>
              <w:t xml:space="preserve"> </w:t>
            </w:r>
            <w:r>
              <w:rPr>
                <w:rFonts w:ascii="宋体" w:hAnsi="宋体" w:eastAsia="宋体" w:cs="宋体"/>
                <w:spacing w:val="-7"/>
                <w:sz w:val="18"/>
                <w:szCs w:val="18"/>
              </w:rPr>
              <w:t>算</w:t>
            </w:r>
            <w:r>
              <w:rPr>
                <w:rFonts w:ascii="宋体" w:hAnsi="宋体" w:eastAsia="宋体" w:cs="宋体"/>
                <w:sz w:val="18"/>
                <w:szCs w:val="18"/>
              </w:rPr>
              <w:t xml:space="preserve">                             </w:t>
            </w:r>
            <w:r>
              <w:rPr>
                <w:rFonts w:ascii="宋体" w:hAnsi="宋体" w:eastAsia="宋体" w:cs="宋体"/>
                <w:spacing w:val="-6"/>
                <w:sz w:val="18"/>
                <w:szCs w:val="18"/>
              </w:rPr>
              <w:t>4.利</w:t>
            </w:r>
            <w:r>
              <w:rPr>
                <w:rFonts w:ascii="宋体" w:hAnsi="宋体" w:eastAsia="宋体" w:cs="宋体"/>
                <w:spacing w:val="-5"/>
                <w:sz w:val="18"/>
                <w:szCs w:val="18"/>
              </w:rPr>
              <w:t>润</w:t>
            </w:r>
            <w:r>
              <w:rPr>
                <w:rFonts w:ascii="宋体" w:hAnsi="宋体" w:eastAsia="宋体" w:cs="宋体"/>
                <w:spacing w:val="-3"/>
                <w:sz w:val="18"/>
                <w:szCs w:val="18"/>
              </w:rPr>
              <w:t>总额、所得税费用、净利润、</w:t>
            </w:r>
            <w:r>
              <w:rPr>
                <w:rFonts w:ascii="宋体" w:hAnsi="宋体" w:eastAsia="宋体" w:cs="宋体"/>
                <w:sz w:val="18"/>
                <w:szCs w:val="18"/>
              </w:rPr>
              <w:t xml:space="preserve"> </w:t>
            </w:r>
            <w:r>
              <w:rPr>
                <w:rFonts w:ascii="宋体" w:hAnsi="宋体" w:eastAsia="宋体" w:cs="宋体"/>
                <w:spacing w:val="-1"/>
                <w:sz w:val="18"/>
                <w:szCs w:val="18"/>
              </w:rPr>
              <w:t>利润分配的账</w:t>
            </w:r>
            <w:r>
              <w:rPr>
                <w:rFonts w:ascii="宋体" w:hAnsi="宋体" w:eastAsia="宋体" w:cs="宋体"/>
                <w:sz w:val="18"/>
                <w:szCs w:val="18"/>
              </w:rPr>
              <w:t>务核算</w:t>
            </w:r>
          </w:p>
          <w:p>
            <w:pPr>
              <w:spacing w:line="219" w:lineRule="auto"/>
              <w:ind w:left="102"/>
              <w:rPr>
                <w:rFonts w:ascii="宋体" w:hAnsi="宋体" w:eastAsia="宋体" w:cs="宋体"/>
                <w:sz w:val="18"/>
                <w:szCs w:val="18"/>
              </w:rPr>
            </w:pPr>
            <w:r>
              <w:rPr>
                <w:rFonts w:ascii="宋体" w:hAnsi="宋体" w:eastAsia="宋体" w:cs="宋体"/>
                <w:spacing w:val="-1"/>
                <w:sz w:val="18"/>
                <w:szCs w:val="18"/>
              </w:rPr>
              <w:t>5.纳税的网上申报</w:t>
            </w:r>
          </w:p>
        </w:tc>
        <w:tc>
          <w:tcPr>
            <w:tcW w:w="2832" w:type="dxa"/>
            <w:tcBorders>
              <w:top w:val="single" w:color="000000" w:sz="2" w:space="0"/>
              <w:bottom w:val="single" w:color="000000" w:sz="2" w:space="0"/>
            </w:tcBorders>
            <w:vAlign w:val="top"/>
          </w:tcPr>
          <w:p>
            <w:pPr>
              <w:spacing w:before="92" w:line="371" w:lineRule="auto"/>
              <w:ind w:left="104" w:right="101" w:firstLine="2"/>
              <w:rPr>
                <w:rFonts w:ascii="宋体" w:hAnsi="宋体" w:eastAsia="宋体" w:cs="宋体"/>
                <w:sz w:val="18"/>
                <w:szCs w:val="18"/>
              </w:rPr>
            </w:pPr>
            <w:r>
              <w:rPr>
                <w:rFonts w:ascii="宋体" w:hAnsi="宋体" w:eastAsia="宋体" w:cs="宋体"/>
                <w:spacing w:val="-1"/>
                <w:sz w:val="18"/>
                <w:szCs w:val="18"/>
              </w:rPr>
              <w:t>22.收入和</w:t>
            </w:r>
            <w:r>
              <w:rPr>
                <w:rFonts w:ascii="宋体" w:hAnsi="宋体" w:eastAsia="宋体" w:cs="宋体"/>
                <w:sz w:val="18"/>
                <w:szCs w:val="18"/>
              </w:rPr>
              <w:t xml:space="preserve">费用明细账的登记    23.增值税、消费税及其他税金的 </w:t>
            </w:r>
            <w:r>
              <w:rPr>
                <w:rFonts w:ascii="宋体" w:hAnsi="宋体" w:eastAsia="宋体" w:cs="宋体"/>
                <w:spacing w:val="-5"/>
                <w:sz w:val="18"/>
                <w:szCs w:val="18"/>
              </w:rPr>
              <w:t>计</w:t>
            </w:r>
            <w:r>
              <w:rPr>
                <w:rFonts w:ascii="宋体" w:hAnsi="宋体" w:eastAsia="宋体" w:cs="宋体"/>
                <w:spacing w:val="-3"/>
                <w:sz w:val="18"/>
                <w:szCs w:val="18"/>
              </w:rPr>
              <w:t>算</w:t>
            </w:r>
            <w:r>
              <w:rPr>
                <w:rFonts w:ascii="宋体" w:hAnsi="宋体" w:eastAsia="宋体" w:cs="宋体"/>
                <w:sz w:val="18"/>
                <w:szCs w:val="18"/>
              </w:rPr>
              <w:t xml:space="preserve">                         24.利润总额、所得税费用、净利 </w:t>
            </w:r>
            <w:r>
              <w:rPr>
                <w:rFonts w:ascii="宋体" w:hAnsi="宋体" w:eastAsia="宋体" w:cs="宋体"/>
                <w:spacing w:val="-1"/>
                <w:sz w:val="18"/>
                <w:szCs w:val="18"/>
              </w:rPr>
              <w:t>润、利润分配的账</w:t>
            </w:r>
            <w:r>
              <w:rPr>
                <w:rFonts w:ascii="宋体" w:hAnsi="宋体" w:eastAsia="宋体" w:cs="宋体"/>
                <w:sz w:val="18"/>
                <w:szCs w:val="18"/>
              </w:rPr>
              <w:t xml:space="preserve">务核算       </w:t>
            </w:r>
            <w:r>
              <w:rPr>
                <w:rFonts w:ascii="宋体" w:hAnsi="宋体" w:eastAsia="宋体" w:cs="宋体"/>
                <w:spacing w:val="-1"/>
                <w:sz w:val="18"/>
                <w:szCs w:val="18"/>
              </w:rPr>
              <w:t>25.纳</w:t>
            </w:r>
            <w:r>
              <w:rPr>
                <w:rFonts w:ascii="宋体" w:hAnsi="宋体" w:eastAsia="宋体" w:cs="宋体"/>
                <w:sz w:val="18"/>
                <w:szCs w:val="18"/>
              </w:rPr>
              <w:t>税的网上申报</w:t>
            </w:r>
          </w:p>
        </w:tc>
        <w:tc>
          <w:tcPr>
            <w:tcW w:w="2124"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59" w:line="220" w:lineRule="auto"/>
              <w:ind w:left="702"/>
              <w:rPr>
                <w:rFonts w:ascii="宋体" w:hAnsi="宋体" w:eastAsia="宋体" w:cs="宋体"/>
                <w:sz w:val="18"/>
                <w:szCs w:val="18"/>
              </w:rPr>
            </w:pPr>
            <w:r>
              <w:rPr>
                <w:rFonts w:ascii="宋体" w:hAnsi="宋体" w:eastAsia="宋体" w:cs="宋体"/>
                <w:spacing w:val="-2"/>
                <w:sz w:val="18"/>
                <w:szCs w:val="18"/>
              </w:rPr>
              <w:t>损益</w:t>
            </w:r>
            <w:r>
              <w:rPr>
                <w:rFonts w:ascii="宋体" w:hAnsi="宋体" w:eastAsia="宋体" w:cs="宋体"/>
                <w:spacing w:val="-1"/>
                <w:sz w:val="18"/>
                <w:szCs w:val="18"/>
              </w:rPr>
              <w:t>核算</w:t>
            </w:r>
          </w:p>
        </w:tc>
        <w:tc>
          <w:tcPr>
            <w:tcW w:w="1983" w:type="dxa"/>
            <w:tcBorders>
              <w:top w:val="single" w:color="000000" w:sz="2" w:space="0"/>
              <w:bottom w:val="single" w:color="000000" w:sz="2" w:space="0"/>
            </w:tcBorders>
            <w:vAlign w:val="top"/>
          </w:tcPr>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line="281" w:lineRule="auto"/>
              <w:rPr>
                <w:rFonts w:ascii="Arial"/>
                <w:sz w:val="21"/>
              </w:rPr>
            </w:pPr>
          </w:p>
          <w:p>
            <w:pPr>
              <w:spacing w:before="59" w:line="220" w:lineRule="auto"/>
              <w:ind w:left="452"/>
              <w:rPr>
                <w:rFonts w:ascii="宋体" w:hAnsi="宋体" w:eastAsia="宋体" w:cs="宋体"/>
                <w:sz w:val="18"/>
                <w:szCs w:val="18"/>
              </w:rPr>
            </w:pPr>
            <w:r>
              <w:rPr>
                <w:rFonts w:ascii="宋体" w:hAnsi="宋体" w:eastAsia="宋体" w:cs="宋体"/>
                <w:spacing w:val="-1"/>
                <w:sz w:val="18"/>
                <w:szCs w:val="18"/>
              </w:rPr>
              <w:t>损益核算业务</w:t>
            </w:r>
          </w:p>
        </w:tc>
        <w:tc>
          <w:tcPr>
            <w:tcW w:w="2558" w:type="dxa"/>
            <w:tcBorders>
              <w:top w:val="single" w:color="000000" w:sz="2" w:space="0"/>
              <w:bottom w:val="single" w:color="000000" w:sz="2" w:space="0"/>
            </w:tcBorders>
            <w:vAlign w:val="top"/>
          </w:tcPr>
          <w:p>
            <w:pPr>
              <w:spacing w:line="391" w:lineRule="auto"/>
              <w:rPr>
                <w:rFonts w:ascii="Arial"/>
                <w:sz w:val="21"/>
              </w:rPr>
            </w:pPr>
          </w:p>
          <w:p>
            <w:pPr>
              <w:spacing w:before="59" w:line="360" w:lineRule="exact"/>
              <w:ind w:left="125"/>
              <w:rPr>
                <w:rFonts w:ascii="宋体" w:hAnsi="宋体" w:eastAsia="宋体" w:cs="宋体"/>
                <w:sz w:val="18"/>
                <w:szCs w:val="18"/>
              </w:rPr>
            </w:pPr>
            <w:r>
              <w:rPr>
                <w:rFonts w:ascii="宋体" w:hAnsi="宋体" w:eastAsia="宋体" w:cs="宋体"/>
                <w:spacing w:val="-3"/>
                <w:position w:val="13"/>
                <w:sz w:val="18"/>
                <w:szCs w:val="18"/>
              </w:rPr>
              <w:t>1.</w:t>
            </w:r>
            <w:r>
              <w:rPr>
                <w:rFonts w:hint="eastAsia" w:ascii="宋体" w:hAnsi="宋体" w:eastAsia="宋体" w:cs="宋体"/>
                <w:spacing w:val="-3"/>
                <w:position w:val="13"/>
                <w:sz w:val="18"/>
                <w:szCs w:val="18"/>
                <w:lang w:val="en-US" w:eastAsia="zh-CN"/>
              </w:rPr>
              <w:t>企业</w:t>
            </w:r>
            <w:r>
              <w:rPr>
                <w:rFonts w:ascii="宋体" w:hAnsi="宋体" w:eastAsia="宋体" w:cs="宋体"/>
                <w:spacing w:val="-3"/>
                <w:position w:val="13"/>
                <w:sz w:val="18"/>
                <w:szCs w:val="18"/>
              </w:rPr>
              <w:t>财务会计</w:t>
            </w:r>
          </w:p>
          <w:p>
            <w:pPr>
              <w:spacing w:line="219" w:lineRule="auto"/>
              <w:ind w:left="114"/>
              <w:rPr>
                <w:rFonts w:ascii="宋体" w:hAnsi="宋体" w:eastAsia="宋体" w:cs="宋体"/>
                <w:sz w:val="18"/>
                <w:szCs w:val="18"/>
              </w:rPr>
            </w:pPr>
            <w:r>
              <w:rPr>
                <w:rFonts w:ascii="宋体" w:hAnsi="宋体" w:eastAsia="宋体" w:cs="宋体"/>
                <w:spacing w:val="-1"/>
                <w:sz w:val="18"/>
                <w:szCs w:val="18"/>
              </w:rPr>
              <w:t>2.税费计算与</w:t>
            </w:r>
            <w:r>
              <w:rPr>
                <w:rFonts w:ascii="宋体" w:hAnsi="宋体" w:eastAsia="宋体" w:cs="宋体"/>
                <w:sz w:val="18"/>
                <w:szCs w:val="18"/>
              </w:rPr>
              <w:t>申报</w:t>
            </w:r>
          </w:p>
          <w:p>
            <w:pPr>
              <w:spacing w:before="143" w:line="219" w:lineRule="auto"/>
              <w:ind w:left="115"/>
              <w:rPr>
                <w:rFonts w:ascii="宋体" w:hAnsi="宋体" w:eastAsia="宋体" w:cs="宋体"/>
                <w:sz w:val="18"/>
                <w:szCs w:val="18"/>
              </w:rPr>
            </w:pPr>
            <w:r>
              <w:rPr>
                <w:rFonts w:ascii="宋体" w:hAnsi="宋体" w:eastAsia="宋体" w:cs="宋体"/>
                <w:spacing w:val="-2"/>
                <w:sz w:val="18"/>
                <w:szCs w:val="18"/>
              </w:rPr>
              <w:t>3</w:t>
            </w:r>
            <w:r>
              <w:rPr>
                <w:rFonts w:ascii="宋体" w:hAnsi="宋体" w:eastAsia="宋体" w:cs="宋体"/>
                <w:spacing w:val="-1"/>
                <w:sz w:val="18"/>
                <w:szCs w:val="18"/>
              </w:rPr>
              <w:t>.会计综合实训</w:t>
            </w:r>
          </w:p>
          <w:p>
            <w:pPr>
              <w:spacing w:before="146" w:line="221" w:lineRule="auto"/>
              <w:ind w:left="111"/>
              <w:rPr>
                <w:rFonts w:hint="eastAsia" w:ascii="宋体" w:hAnsi="宋体" w:eastAsia="宋体" w:cs="宋体"/>
                <w:spacing w:val="-1"/>
                <w:sz w:val="18"/>
                <w:szCs w:val="18"/>
                <w:lang w:val="en-US" w:eastAsia="zh-CN"/>
              </w:rPr>
            </w:pPr>
            <w:r>
              <w:rPr>
                <w:rFonts w:hint="eastAsia" w:ascii="宋体" w:hAnsi="宋体" w:eastAsia="宋体" w:cs="宋体"/>
                <w:spacing w:val="-1"/>
                <w:sz w:val="18"/>
                <w:szCs w:val="18"/>
                <w:lang w:val="en-US" w:eastAsia="zh-CN"/>
              </w:rPr>
              <w:t>4.管理学基础</w:t>
            </w:r>
          </w:p>
          <w:p>
            <w:pPr>
              <w:spacing w:before="142" w:line="239" w:lineRule="auto"/>
              <w:ind w:left="115"/>
              <w:rPr>
                <w:rFonts w:ascii="宋体" w:hAnsi="宋体" w:eastAsia="宋体" w:cs="宋体"/>
                <w:sz w:val="18"/>
                <w:szCs w:val="18"/>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3253" w:hRule="atLeast"/>
        </w:trPr>
        <w:tc>
          <w:tcPr>
            <w:tcW w:w="449" w:type="dxa"/>
            <w:tcBorders>
              <w:top w:val="single" w:color="000000" w:sz="2" w:space="0"/>
              <w:bottom w:val="single" w:color="000000" w:sz="2" w:space="0"/>
            </w:tcBorders>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before="59" w:line="183" w:lineRule="auto"/>
              <w:ind w:left="172"/>
              <w:rPr>
                <w:rFonts w:ascii="宋体" w:hAnsi="宋体" w:eastAsia="宋体" w:cs="宋体"/>
                <w:sz w:val="18"/>
                <w:szCs w:val="18"/>
              </w:rPr>
            </w:pPr>
            <w:r>
              <w:rPr>
                <w:rFonts w:ascii="宋体" w:hAnsi="宋体" w:eastAsia="宋体" w:cs="宋体"/>
                <w:sz w:val="18"/>
                <w:szCs w:val="18"/>
              </w:rPr>
              <w:t>8</w:t>
            </w:r>
          </w:p>
        </w:tc>
        <w:tc>
          <w:tcPr>
            <w:tcW w:w="849" w:type="dxa"/>
            <w:tcBorders>
              <w:top w:val="single" w:color="000000" w:sz="2" w:space="0"/>
              <w:bottom w:val="single" w:color="000000" w:sz="2" w:space="0"/>
            </w:tcBorders>
            <w:vAlign w:val="top"/>
          </w:tcPr>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line="267" w:lineRule="auto"/>
              <w:rPr>
                <w:rFonts w:ascii="Arial"/>
                <w:sz w:val="21"/>
              </w:rPr>
            </w:pPr>
          </w:p>
          <w:p>
            <w:pPr>
              <w:spacing w:before="58" w:line="327" w:lineRule="exact"/>
              <w:ind w:left="241"/>
              <w:rPr>
                <w:rFonts w:ascii="宋体" w:hAnsi="宋体" w:eastAsia="宋体" w:cs="宋体"/>
                <w:sz w:val="18"/>
                <w:szCs w:val="18"/>
              </w:rPr>
            </w:pPr>
            <w:r>
              <w:rPr>
                <w:rFonts w:ascii="宋体" w:hAnsi="宋体" w:eastAsia="宋体" w:cs="宋体"/>
                <w:spacing w:val="-3"/>
                <w:position w:val="11"/>
                <w:sz w:val="18"/>
                <w:szCs w:val="18"/>
              </w:rPr>
              <w:t>总账</w:t>
            </w:r>
          </w:p>
          <w:p>
            <w:pPr>
              <w:spacing w:line="218" w:lineRule="auto"/>
              <w:ind w:left="236"/>
              <w:rPr>
                <w:rFonts w:hint="eastAsia" w:ascii="宋体" w:hAnsi="宋体" w:eastAsia="宋体" w:cs="宋体"/>
                <w:sz w:val="18"/>
                <w:szCs w:val="18"/>
                <w:lang w:eastAsia="zh-CN"/>
              </w:rPr>
            </w:pPr>
            <w:r>
              <w:rPr>
                <w:rFonts w:hint="eastAsia" w:ascii="宋体" w:hAnsi="宋体" w:eastAsia="宋体" w:cs="宋体"/>
                <w:spacing w:val="-2"/>
                <w:sz w:val="18"/>
                <w:szCs w:val="18"/>
                <w:lang w:val="en-US" w:eastAsia="zh-CN"/>
              </w:rPr>
              <w:t>管理</w:t>
            </w:r>
          </w:p>
        </w:tc>
        <w:tc>
          <w:tcPr>
            <w:tcW w:w="2973" w:type="dxa"/>
            <w:tcBorders>
              <w:top w:val="single" w:color="000000" w:sz="2" w:space="0"/>
              <w:bottom w:val="single" w:color="000000" w:sz="2" w:space="0"/>
            </w:tcBorders>
            <w:vAlign w:val="top"/>
          </w:tcPr>
          <w:p>
            <w:pPr>
              <w:spacing w:before="97" w:line="368" w:lineRule="auto"/>
              <w:ind w:left="97" w:right="166" w:firstLine="14"/>
              <w:rPr>
                <w:rFonts w:ascii="宋体" w:hAnsi="宋体" w:eastAsia="宋体" w:cs="宋体"/>
                <w:sz w:val="18"/>
                <w:szCs w:val="18"/>
              </w:rPr>
            </w:pPr>
            <w:r>
              <w:rPr>
                <w:rFonts w:ascii="宋体" w:hAnsi="宋体" w:eastAsia="宋体" w:cs="宋体"/>
                <w:spacing w:val="-4"/>
                <w:sz w:val="18"/>
                <w:szCs w:val="18"/>
              </w:rPr>
              <w:t>1</w:t>
            </w:r>
            <w:r>
              <w:rPr>
                <w:rFonts w:ascii="宋体" w:hAnsi="宋体" w:eastAsia="宋体" w:cs="宋体"/>
                <w:spacing w:val="-2"/>
                <w:sz w:val="18"/>
                <w:szCs w:val="18"/>
              </w:rPr>
              <w:t>.银行开户申请</w:t>
            </w:r>
            <w:r>
              <w:rPr>
                <w:rFonts w:ascii="宋体" w:hAnsi="宋体" w:eastAsia="宋体" w:cs="宋体"/>
                <w:sz w:val="18"/>
                <w:szCs w:val="18"/>
              </w:rPr>
              <w:t xml:space="preserve">                </w:t>
            </w:r>
            <w:r>
              <w:rPr>
                <w:rFonts w:ascii="宋体" w:hAnsi="宋体" w:eastAsia="宋体" w:cs="宋体"/>
                <w:spacing w:val="-1"/>
                <w:sz w:val="18"/>
                <w:szCs w:val="18"/>
              </w:rPr>
              <w:t>2.法人代码证</w:t>
            </w:r>
            <w:r>
              <w:rPr>
                <w:rFonts w:ascii="宋体" w:hAnsi="宋体" w:eastAsia="宋体" w:cs="宋体"/>
                <w:sz w:val="18"/>
                <w:szCs w:val="18"/>
              </w:rPr>
              <w:t xml:space="preserve">、纳税登记证的申请 </w:t>
            </w:r>
            <w:r>
              <w:rPr>
                <w:rFonts w:ascii="宋体" w:hAnsi="宋体" w:eastAsia="宋体" w:cs="宋体"/>
                <w:spacing w:val="-1"/>
                <w:sz w:val="18"/>
                <w:szCs w:val="18"/>
              </w:rPr>
              <w:t>3.内控</w:t>
            </w:r>
            <w:r>
              <w:rPr>
                <w:rFonts w:ascii="宋体" w:hAnsi="宋体" w:eastAsia="宋体" w:cs="宋体"/>
                <w:sz w:val="18"/>
                <w:szCs w:val="18"/>
              </w:rPr>
              <w:t xml:space="preserve">制度的组织              </w:t>
            </w:r>
            <w:r>
              <w:rPr>
                <w:rFonts w:ascii="宋体" w:hAnsi="宋体" w:eastAsia="宋体" w:cs="宋体"/>
                <w:spacing w:val="-1"/>
                <w:sz w:val="18"/>
                <w:szCs w:val="18"/>
              </w:rPr>
              <w:t>4.资金</w:t>
            </w:r>
            <w:r>
              <w:rPr>
                <w:rFonts w:ascii="宋体" w:hAnsi="宋体" w:eastAsia="宋体" w:cs="宋体"/>
                <w:sz w:val="18"/>
                <w:szCs w:val="18"/>
              </w:rPr>
              <w:t xml:space="preserve">增减的申报              </w:t>
            </w:r>
            <w:r>
              <w:rPr>
                <w:rFonts w:ascii="宋体" w:hAnsi="宋体" w:eastAsia="宋体" w:cs="宋体"/>
                <w:spacing w:val="-1"/>
                <w:sz w:val="18"/>
                <w:szCs w:val="18"/>
              </w:rPr>
              <w:t>5.会计凭证、</w:t>
            </w:r>
            <w:r>
              <w:rPr>
                <w:rFonts w:ascii="宋体" w:hAnsi="宋体" w:eastAsia="宋体" w:cs="宋体"/>
                <w:sz w:val="18"/>
                <w:szCs w:val="18"/>
              </w:rPr>
              <w:t xml:space="preserve">账簿、报表的稽核  </w:t>
            </w:r>
            <w:r>
              <w:rPr>
                <w:rFonts w:ascii="宋体" w:hAnsi="宋体" w:eastAsia="宋体" w:cs="宋体"/>
                <w:spacing w:val="-1"/>
                <w:sz w:val="18"/>
                <w:szCs w:val="18"/>
              </w:rPr>
              <w:t>6.会计</w:t>
            </w:r>
            <w:r>
              <w:rPr>
                <w:rFonts w:ascii="宋体" w:hAnsi="宋体" w:eastAsia="宋体" w:cs="宋体"/>
                <w:sz w:val="18"/>
                <w:szCs w:val="18"/>
              </w:rPr>
              <w:t>账目的调整</w:t>
            </w:r>
          </w:p>
          <w:p>
            <w:pPr>
              <w:spacing w:line="357" w:lineRule="exact"/>
              <w:ind w:left="102"/>
              <w:rPr>
                <w:rFonts w:ascii="宋体" w:hAnsi="宋体" w:eastAsia="宋体" w:cs="宋体"/>
                <w:sz w:val="18"/>
                <w:szCs w:val="18"/>
              </w:rPr>
            </w:pPr>
            <w:r>
              <w:rPr>
                <w:rFonts w:ascii="宋体" w:hAnsi="宋体" w:eastAsia="宋体" w:cs="宋体"/>
                <w:spacing w:val="-2"/>
                <w:position w:val="13"/>
                <w:sz w:val="18"/>
                <w:szCs w:val="18"/>
              </w:rPr>
              <w:t>7.试</w:t>
            </w:r>
            <w:r>
              <w:rPr>
                <w:rFonts w:ascii="宋体" w:hAnsi="宋体" w:eastAsia="宋体" w:cs="宋体"/>
                <w:spacing w:val="-1"/>
                <w:position w:val="13"/>
                <w:sz w:val="18"/>
                <w:szCs w:val="18"/>
              </w:rPr>
              <w:t>算平衡</w:t>
            </w:r>
          </w:p>
          <w:p>
            <w:pPr>
              <w:spacing w:line="218" w:lineRule="auto"/>
              <w:ind w:left="99"/>
              <w:rPr>
                <w:rFonts w:ascii="宋体" w:hAnsi="宋体" w:eastAsia="宋体" w:cs="宋体"/>
                <w:sz w:val="18"/>
                <w:szCs w:val="18"/>
              </w:rPr>
            </w:pPr>
            <w:r>
              <w:rPr>
                <w:rFonts w:ascii="宋体" w:hAnsi="宋体" w:eastAsia="宋体" w:cs="宋体"/>
                <w:spacing w:val="-1"/>
                <w:sz w:val="18"/>
                <w:szCs w:val="18"/>
              </w:rPr>
              <w:t>8.财务会计</w:t>
            </w:r>
            <w:r>
              <w:rPr>
                <w:rFonts w:ascii="宋体" w:hAnsi="宋体" w:eastAsia="宋体" w:cs="宋体"/>
                <w:sz w:val="18"/>
                <w:szCs w:val="18"/>
              </w:rPr>
              <w:t>报告的编制</w:t>
            </w:r>
          </w:p>
          <w:p>
            <w:pPr>
              <w:spacing w:before="147" w:line="220" w:lineRule="auto"/>
              <w:ind w:left="99"/>
              <w:rPr>
                <w:rFonts w:ascii="宋体" w:hAnsi="宋体" w:eastAsia="宋体" w:cs="宋体"/>
                <w:sz w:val="18"/>
                <w:szCs w:val="18"/>
              </w:rPr>
            </w:pPr>
            <w:r>
              <w:rPr>
                <w:rFonts w:ascii="宋体" w:hAnsi="宋体" w:eastAsia="宋体" w:cs="宋体"/>
                <w:spacing w:val="-1"/>
                <w:sz w:val="18"/>
                <w:szCs w:val="18"/>
              </w:rPr>
              <w:t>9.财务分析</w:t>
            </w:r>
            <w:r>
              <w:rPr>
                <w:rFonts w:ascii="宋体" w:hAnsi="宋体" w:eastAsia="宋体" w:cs="宋体"/>
                <w:sz w:val="18"/>
                <w:szCs w:val="18"/>
              </w:rPr>
              <w:t>编写</w:t>
            </w:r>
          </w:p>
        </w:tc>
        <w:tc>
          <w:tcPr>
            <w:tcW w:w="2832" w:type="dxa"/>
            <w:tcBorders>
              <w:top w:val="single" w:color="000000" w:sz="2" w:space="0"/>
              <w:bottom w:val="single" w:color="000000" w:sz="2" w:space="0"/>
            </w:tcBorders>
            <w:vAlign w:val="top"/>
          </w:tcPr>
          <w:p>
            <w:pPr>
              <w:spacing w:before="96" w:line="366" w:lineRule="auto"/>
              <w:ind w:left="106" w:right="108"/>
              <w:rPr>
                <w:rFonts w:ascii="宋体" w:hAnsi="宋体" w:eastAsia="宋体" w:cs="宋体"/>
                <w:sz w:val="18"/>
                <w:szCs w:val="18"/>
              </w:rPr>
            </w:pPr>
            <w:r>
              <w:rPr>
                <w:rFonts w:ascii="宋体" w:hAnsi="宋体" w:eastAsia="宋体" w:cs="宋体"/>
                <w:spacing w:val="-1"/>
                <w:sz w:val="18"/>
                <w:szCs w:val="18"/>
              </w:rPr>
              <w:t>26.内控制</w:t>
            </w:r>
            <w:r>
              <w:rPr>
                <w:rFonts w:ascii="宋体" w:hAnsi="宋体" w:eastAsia="宋体" w:cs="宋体"/>
                <w:sz w:val="18"/>
                <w:szCs w:val="18"/>
              </w:rPr>
              <w:t xml:space="preserve">度的组织            </w:t>
            </w:r>
            <w:r>
              <w:rPr>
                <w:rFonts w:ascii="宋体" w:hAnsi="宋体" w:eastAsia="宋体" w:cs="宋体"/>
                <w:spacing w:val="-1"/>
                <w:sz w:val="18"/>
                <w:szCs w:val="18"/>
              </w:rPr>
              <w:t>27.资金增</w:t>
            </w:r>
            <w:r>
              <w:rPr>
                <w:rFonts w:ascii="宋体" w:hAnsi="宋体" w:eastAsia="宋体" w:cs="宋体"/>
                <w:sz w:val="18"/>
                <w:szCs w:val="18"/>
              </w:rPr>
              <w:t xml:space="preserve">减的申报            </w:t>
            </w:r>
            <w:r>
              <w:rPr>
                <w:rFonts w:ascii="宋体" w:hAnsi="宋体" w:eastAsia="宋体" w:cs="宋体"/>
                <w:spacing w:val="-1"/>
                <w:sz w:val="18"/>
                <w:szCs w:val="18"/>
              </w:rPr>
              <w:t>28.会计凭证、</w:t>
            </w:r>
            <w:r>
              <w:rPr>
                <w:rFonts w:ascii="宋体" w:hAnsi="宋体" w:eastAsia="宋体" w:cs="宋体"/>
                <w:sz w:val="18"/>
                <w:szCs w:val="18"/>
              </w:rPr>
              <w:t xml:space="preserve">账簿、报表的稽核 </w:t>
            </w:r>
            <w:r>
              <w:rPr>
                <w:rFonts w:ascii="宋体" w:hAnsi="宋体" w:eastAsia="宋体" w:cs="宋体"/>
                <w:spacing w:val="-1"/>
                <w:sz w:val="18"/>
                <w:szCs w:val="18"/>
              </w:rPr>
              <w:t>29.会计账</w:t>
            </w:r>
            <w:r>
              <w:rPr>
                <w:rFonts w:ascii="宋体" w:hAnsi="宋体" w:eastAsia="宋体" w:cs="宋体"/>
                <w:sz w:val="18"/>
                <w:szCs w:val="18"/>
              </w:rPr>
              <w:t xml:space="preserve">目的调整            </w:t>
            </w:r>
            <w:r>
              <w:rPr>
                <w:rFonts w:ascii="宋体" w:hAnsi="宋体" w:eastAsia="宋体" w:cs="宋体"/>
                <w:spacing w:val="-1"/>
                <w:sz w:val="18"/>
                <w:szCs w:val="18"/>
              </w:rPr>
              <w:t>30.财务会</w:t>
            </w:r>
            <w:r>
              <w:rPr>
                <w:rFonts w:ascii="宋体" w:hAnsi="宋体" w:eastAsia="宋体" w:cs="宋体"/>
                <w:sz w:val="18"/>
                <w:szCs w:val="18"/>
              </w:rPr>
              <w:t xml:space="preserve">计报告的编制        </w:t>
            </w:r>
            <w:r>
              <w:rPr>
                <w:rFonts w:ascii="宋体" w:hAnsi="宋体" w:eastAsia="宋体" w:cs="宋体"/>
                <w:spacing w:val="-1"/>
                <w:sz w:val="18"/>
                <w:szCs w:val="18"/>
              </w:rPr>
              <w:t>31.财务分</w:t>
            </w:r>
            <w:r>
              <w:rPr>
                <w:rFonts w:ascii="宋体" w:hAnsi="宋体" w:eastAsia="宋体" w:cs="宋体"/>
                <w:sz w:val="18"/>
                <w:szCs w:val="18"/>
              </w:rPr>
              <w:t>析编写</w:t>
            </w:r>
          </w:p>
        </w:tc>
        <w:tc>
          <w:tcPr>
            <w:tcW w:w="2124"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8" w:line="220" w:lineRule="auto"/>
              <w:ind w:left="707"/>
              <w:rPr>
                <w:rFonts w:ascii="宋体" w:hAnsi="宋体" w:eastAsia="宋体" w:cs="宋体"/>
                <w:sz w:val="18"/>
                <w:szCs w:val="18"/>
              </w:rPr>
            </w:pPr>
            <w:r>
              <w:rPr>
                <w:rFonts w:ascii="宋体" w:hAnsi="宋体" w:eastAsia="宋体" w:cs="宋体"/>
                <w:spacing w:val="-3"/>
                <w:sz w:val="18"/>
                <w:szCs w:val="18"/>
              </w:rPr>
              <w:t>总</w:t>
            </w:r>
            <w:r>
              <w:rPr>
                <w:rFonts w:ascii="宋体" w:hAnsi="宋体" w:eastAsia="宋体" w:cs="宋体"/>
                <w:spacing w:val="-2"/>
                <w:sz w:val="18"/>
                <w:szCs w:val="18"/>
              </w:rPr>
              <w:t>账核算</w:t>
            </w:r>
          </w:p>
        </w:tc>
        <w:tc>
          <w:tcPr>
            <w:tcW w:w="1983" w:type="dxa"/>
            <w:tcBorders>
              <w:top w:val="single" w:color="000000" w:sz="2" w:space="0"/>
              <w:bottom w:val="single" w:color="000000" w:sz="2" w:space="0"/>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8" w:line="220" w:lineRule="auto"/>
              <w:ind w:left="457"/>
              <w:rPr>
                <w:rFonts w:ascii="宋体" w:hAnsi="宋体" w:eastAsia="宋体" w:cs="宋体"/>
                <w:sz w:val="18"/>
                <w:szCs w:val="18"/>
              </w:rPr>
            </w:pPr>
            <w:r>
              <w:rPr>
                <w:rFonts w:ascii="宋体" w:hAnsi="宋体" w:eastAsia="宋体" w:cs="宋体"/>
                <w:spacing w:val="-2"/>
                <w:sz w:val="18"/>
                <w:szCs w:val="18"/>
              </w:rPr>
              <w:t>总账核算</w:t>
            </w:r>
            <w:r>
              <w:rPr>
                <w:rFonts w:ascii="宋体" w:hAnsi="宋体" w:eastAsia="宋体" w:cs="宋体"/>
                <w:spacing w:val="-1"/>
                <w:sz w:val="18"/>
                <w:szCs w:val="18"/>
              </w:rPr>
              <w:t>业务</w:t>
            </w:r>
          </w:p>
        </w:tc>
        <w:tc>
          <w:tcPr>
            <w:tcW w:w="2558" w:type="dxa"/>
            <w:tcBorders>
              <w:top w:val="single" w:color="000000" w:sz="2" w:space="0"/>
              <w:bottom w:val="single" w:color="000000" w:sz="2" w:space="0"/>
            </w:tcBorders>
            <w:vAlign w:val="top"/>
          </w:tcPr>
          <w:p>
            <w:pPr>
              <w:spacing w:before="275" w:line="360" w:lineRule="exact"/>
              <w:ind w:left="125"/>
              <w:rPr>
                <w:rFonts w:ascii="宋体" w:hAnsi="宋体" w:eastAsia="宋体" w:cs="宋体"/>
                <w:sz w:val="18"/>
                <w:szCs w:val="18"/>
              </w:rPr>
            </w:pPr>
            <w:r>
              <w:rPr>
                <w:rFonts w:ascii="宋体" w:hAnsi="宋体" w:eastAsia="宋体" w:cs="宋体"/>
                <w:spacing w:val="-4"/>
                <w:position w:val="13"/>
                <w:sz w:val="18"/>
                <w:szCs w:val="18"/>
              </w:rPr>
              <w:t>1.</w:t>
            </w:r>
            <w:r>
              <w:rPr>
                <w:rFonts w:ascii="宋体" w:hAnsi="宋体" w:eastAsia="宋体" w:cs="宋体"/>
                <w:spacing w:val="-3"/>
                <w:position w:val="13"/>
                <w:sz w:val="18"/>
                <w:szCs w:val="18"/>
              </w:rPr>
              <w:t>财</w:t>
            </w:r>
            <w:r>
              <w:rPr>
                <w:rFonts w:ascii="宋体" w:hAnsi="宋体" w:eastAsia="宋体" w:cs="宋体"/>
                <w:spacing w:val="-2"/>
                <w:position w:val="13"/>
                <w:sz w:val="18"/>
                <w:szCs w:val="18"/>
              </w:rPr>
              <w:t>务会计</w:t>
            </w:r>
          </w:p>
          <w:p>
            <w:pPr>
              <w:spacing w:line="219" w:lineRule="auto"/>
              <w:ind w:left="114"/>
              <w:rPr>
                <w:rFonts w:ascii="宋体" w:hAnsi="宋体" w:eastAsia="宋体" w:cs="宋体"/>
                <w:sz w:val="18"/>
                <w:szCs w:val="18"/>
              </w:rPr>
            </w:pPr>
            <w:r>
              <w:rPr>
                <w:rFonts w:ascii="宋体" w:hAnsi="宋体" w:eastAsia="宋体" w:cs="宋体"/>
                <w:spacing w:val="-1"/>
                <w:sz w:val="18"/>
                <w:szCs w:val="18"/>
              </w:rPr>
              <w:t>2.税费计算与</w:t>
            </w:r>
            <w:r>
              <w:rPr>
                <w:rFonts w:ascii="宋体" w:hAnsi="宋体" w:eastAsia="宋体" w:cs="宋体"/>
                <w:sz w:val="18"/>
                <w:szCs w:val="18"/>
              </w:rPr>
              <w:t>申报</w:t>
            </w:r>
          </w:p>
          <w:p>
            <w:pPr>
              <w:spacing w:before="143" w:line="220" w:lineRule="auto"/>
              <w:ind w:left="115"/>
              <w:rPr>
                <w:rFonts w:ascii="宋体" w:hAnsi="宋体" w:eastAsia="宋体" w:cs="宋体"/>
                <w:sz w:val="18"/>
                <w:szCs w:val="18"/>
              </w:rPr>
            </w:pPr>
            <w:r>
              <w:rPr>
                <w:rFonts w:ascii="宋体" w:hAnsi="宋体" w:eastAsia="宋体" w:cs="宋体"/>
                <w:spacing w:val="-2"/>
                <w:sz w:val="18"/>
                <w:szCs w:val="18"/>
              </w:rPr>
              <w:t>3.</w:t>
            </w:r>
            <w:r>
              <w:rPr>
                <w:rFonts w:ascii="宋体" w:hAnsi="宋体" w:eastAsia="宋体" w:cs="宋体"/>
                <w:spacing w:val="-1"/>
                <w:sz w:val="18"/>
                <w:szCs w:val="18"/>
              </w:rPr>
              <w:t>经济法基础</w:t>
            </w:r>
          </w:p>
          <w:p>
            <w:pPr>
              <w:spacing w:before="145" w:line="219" w:lineRule="auto"/>
              <w:ind w:left="111"/>
              <w:rPr>
                <w:rFonts w:ascii="宋体" w:hAnsi="宋体" w:eastAsia="宋体" w:cs="宋体"/>
                <w:sz w:val="18"/>
                <w:szCs w:val="18"/>
              </w:rPr>
            </w:pPr>
            <w:r>
              <w:rPr>
                <w:rFonts w:ascii="宋体" w:hAnsi="宋体" w:eastAsia="宋体" w:cs="宋体"/>
                <w:spacing w:val="-1"/>
                <w:sz w:val="18"/>
                <w:szCs w:val="18"/>
              </w:rPr>
              <w:t>4.会计</w:t>
            </w:r>
            <w:r>
              <w:rPr>
                <w:rFonts w:ascii="宋体" w:hAnsi="宋体" w:eastAsia="宋体" w:cs="宋体"/>
                <w:sz w:val="18"/>
                <w:szCs w:val="18"/>
              </w:rPr>
              <w:t>综合实训</w:t>
            </w:r>
          </w:p>
          <w:p>
            <w:pPr>
              <w:spacing w:before="143" w:line="220" w:lineRule="auto"/>
              <w:ind w:left="115"/>
              <w:rPr>
                <w:rFonts w:ascii="宋体" w:hAnsi="宋体" w:eastAsia="宋体" w:cs="宋体"/>
                <w:sz w:val="18"/>
                <w:szCs w:val="18"/>
              </w:rPr>
            </w:pPr>
            <w:r>
              <w:rPr>
                <w:rFonts w:ascii="宋体" w:hAnsi="宋体" w:eastAsia="宋体" w:cs="宋体"/>
                <w:spacing w:val="-2"/>
                <w:sz w:val="18"/>
                <w:szCs w:val="18"/>
              </w:rPr>
              <w:t>5</w:t>
            </w:r>
            <w:r>
              <w:rPr>
                <w:rFonts w:ascii="宋体" w:hAnsi="宋体" w:eastAsia="宋体" w:cs="宋体"/>
                <w:spacing w:val="-1"/>
                <w:sz w:val="18"/>
                <w:szCs w:val="18"/>
              </w:rPr>
              <w:t>.财务管理实务</w:t>
            </w:r>
          </w:p>
          <w:p>
            <w:pPr>
              <w:spacing w:before="146" w:line="221" w:lineRule="auto"/>
              <w:ind w:left="111"/>
              <w:rPr>
                <w:rFonts w:hint="eastAsia" w:ascii="宋体" w:hAnsi="宋体" w:eastAsia="宋体" w:cs="宋体"/>
                <w:spacing w:val="-1"/>
                <w:sz w:val="18"/>
                <w:szCs w:val="18"/>
                <w:lang w:val="en-US" w:eastAsia="zh-CN"/>
              </w:rPr>
            </w:pPr>
            <w:r>
              <w:rPr>
                <w:rFonts w:hint="eastAsia" w:ascii="宋体" w:hAnsi="宋体" w:eastAsia="宋体" w:cs="宋体"/>
                <w:spacing w:val="-1"/>
                <w:sz w:val="18"/>
                <w:szCs w:val="18"/>
                <w:lang w:val="en-US" w:eastAsia="zh-CN"/>
              </w:rPr>
              <w:t>6.管理学基础</w:t>
            </w:r>
          </w:p>
          <w:p>
            <w:pPr>
              <w:spacing w:before="128" w:line="219" w:lineRule="auto"/>
              <w:ind w:left="112"/>
              <w:rPr>
                <w:rFonts w:ascii="宋体" w:hAnsi="宋体" w:eastAsia="宋体" w:cs="宋体"/>
                <w:sz w:val="18"/>
                <w:szCs w:val="18"/>
              </w:rPr>
            </w:pPr>
            <w:r>
              <w:rPr>
                <w:rFonts w:hint="eastAsia" w:ascii="宋体" w:hAnsi="宋体" w:eastAsia="宋体" w:cs="宋体"/>
                <w:spacing w:val="-1"/>
                <w:sz w:val="18"/>
                <w:szCs w:val="18"/>
                <w:lang w:val="en-US" w:eastAsia="zh-CN"/>
              </w:rPr>
              <w:t>7</w:t>
            </w:r>
            <w:r>
              <w:rPr>
                <w:rFonts w:ascii="宋体" w:hAnsi="宋体" w:eastAsia="宋体" w:cs="宋体"/>
                <w:spacing w:val="-1"/>
                <w:sz w:val="18"/>
                <w:szCs w:val="18"/>
              </w:rPr>
              <w:t>.会计软件</w:t>
            </w:r>
            <w:r>
              <w:rPr>
                <w:rFonts w:ascii="宋体" w:hAnsi="宋体" w:eastAsia="宋体" w:cs="宋体"/>
                <w:sz w:val="18"/>
                <w:szCs w:val="18"/>
              </w:rPr>
              <w:t>应用</w:t>
            </w:r>
          </w:p>
        </w:tc>
      </w:tr>
    </w:tbl>
    <w:p>
      <w:pPr>
        <w:rPr>
          <w:rFonts w:ascii="Arial"/>
          <w:sz w:val="21"/>
        </w:rPr>
      </w:pPr>
    </w:p>
    <w:p>
      <w:pPr>
        <w:sectPr>
          <w:footerReference r:id="rId12" w:type="default"/>
          <w:pgSz w:w="16839" w:h="11907"/>
          <w:pgMar w:top="400" w:right="1658" w:bottom="1153" w:left="1396" w:header="0" w:footer="995" w:gutter="0"/>
          <w:pgBorders>
            <w:top w:val="none" w:sz="0" w:space="0"/>
            <w:left w:val="none" w:sz="0" w:space="0"/>
            <w:bottom w:val="none" w:sz="0" w:space="0"/>
            <w:right w:val="none" w:sz="0" w:space="0"/>
          </w:pgBorders>
          <w:pgNumType w:fmt="decimal"/>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8" w:line="220" w:lineRule="auto"/>
        <w:ind w:left="272"/>
        <w:rPr>
          <w:rFonts w:ascii="宋体" w:hAnsi="宋体" w:eastAsia="宋体" w:cs="宋体"/>
          <w:sz w:val="24"/>
          <w:szCs w:val="24"/>
        </w:rPr>
      </w:pPr>
      <w:bookmarkStart w:id="23" w:name="_bookmark11"/>
      <w:bookmarkEnd w:id="23"/>
      <w:r>
        <w:rPr>
          <w:rFonts w:ascii="宋体" w:hAnsi="宋体" w:eastAsia="宋体" w:cs="宋体"/>
          <w:spacing w:val="10"/>
          <w:sz w:val="24"/>
          <w:szCs w:val="24"/>
          <w14:textOutline w14:w="4354" w14:cap="flat" w14:cmpd="sng">
            <w14:solidFill>
              <w14:srgbClr w14:val="000000"/>
            </w14:solidFill>
            <w14:prstDash w14:val="solid"/>
            <w14:miter w14:val="0"/>
          </w14:textOutline>
        </w:rPr>
        <w:t>(</w:t>
      </w:r>
      <w:r>
        <w:rPr>
          <w:rFonts w:ascii="宋体" w:hAnsi="宋体" w:eastAsia="宋体" w:cs="宋体"/>
          <w:spacing w:val="8"/>
          <w:sz w:val="24"/>
          <w:szCs w:val="24"/>
          <w14:textOutline w14:w="4354" w14:cap="flat" w14:cmpd="sng">
            <w14:solidFill>
              <w14:srgbClr w14:val="000000"/>
            </w14:solidFill>
            <w14:prstDash w14:val="solid"/>
            <w14:miter w14:val="0"/>
          </w14:textOutline>
        </w:rPr>
        <w:t>三)</w:t>
      </w:r>
      <w:r>
        <w:rPr>
          <w:rFonts w:ascii="宋体" w:hAnsi="宋体" w:eastAsia="宋体" w:cs="宋体"/>
          <w:spacing w:val="8"/>
          <w:sz w:val="24"/>
          <w:szCs w:val="24"/>
        </w:rPr>
        <w:t xml:space="preserve"> </w:t>
      </w:r>
      <w:r>
        <w:rPr>
          <w:rFonts w:ascii="宋体" w:hAnsi="宋体" w:eastAsia="宋体" w:cs="宋体"/>
          <w:spacing w:val="8"/>
          <w:sz w:val="24"/>
          <w:szCs w:val="24"/>
          <w14:textOutline w14:w="4354" w14:cap="flat" w14:cmpd="sng">
            <w14:solidFill>
              <w14:srgbClr w14:val="000000"/>
            </w14:solidFill>
            <w14:prstDash w14:val="solid"/>
            <w14:miter w14:val="0"/>
          </w14:textOutline>
        </w:rPr>
        <w:t>知识、能力、素质结构</w:t>
      </w:r>
    </w:p>
    <w:p>
      <w:pPr>
        <w:spacing w:before="196" w:line="214" w:lineRule="auto"/>
        <w:ind w:left="435"/>
        <w:rPr>
          <w:rFonts w:ascii="宋体" w:hAnsi="宋体" w:eastAsia="宋体" w:cs="宋体"/>
          <w:sz w:val="24"/>
          <w:szCs w:val="24"/>
        </w:rPr>
      </w:pPr>
      <w:r>
        <w:rPr>
          <w:rFonts w:ascii="宋体" w:hAnsi="宋体" w:eastAsia="宋体" w:cs="宋体"/>
          <w:spacing w:val="-6"/>
          <w:sz w:val="24"/>
          <w:szCs w:val="24"/>
          <w14:textOutline w14:w="4354" w14:cap="flat" w14:cmpd="sng">
            <w14:solidFill>
              <w14:srgbClr w14:val="000000"/>
            </w14:solidFill>
            <w14:prstDash w14:val="solid"/>
            <w14:miter w14:val="0"/>
          </w14:textOutline>
        </w:rPr>
        <w:t>1</w:t>
      </w:r>
      <w:r>
        <w:rPr>
          <w:rFonts w:ascii="宋体" w:hAnsi="宋体" w:eastAsia="宋体" w:cs="宋体"/>
          <w:spacing w:val="-5"/>
          <w:sz w:val="24"/>
          <w:szCs w:val="24"/>
          <w14:textOutline w14:w="4354" w14:cap="flat" w14:cmpd="sng">
            <w14:solidFill>
              <w14:srgbClr w14:val="000000"/>
            </w14:solidFill>
            <w14:prstDash w14:val="solid"/>
            <w14:miter w14:val="0"/>
          </w14:textOutline>
        </w:rPr>
        <w:t>．</w:t>
      </w:r>
      <w:r>
        <w:rPr>
          <w:rFonts w:ascii="宋体" w:hAnsi="宋体" w:eastAsia="宋体" w:cs="宋体"/>
          <w:spacing w:val="-3"/>
          <w:sz w:val="24"/>
          <w:szCs w:val="24"/>
          <w14:textOutline w14:w="4354" w14:cap="flat" w14:cmpd="sng">
            <w14:solidFill>
              <w14:srgbClr w14:val="000000"/>
            </w14:solidFill>
            <w14:prstDash w14:val="solid"/>
            <w14:miter w14:val="0"/>
          </w14:textOutline>
        </w:rPr>
        <w:t>知识结构</w:t>
      </w:r>
    </w:p>
    <w:tbl>
      <w:tblPr>
        <w:tblStyle w:val="8"/>
        <w:tblW w:w="90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5"/>
        <w:gridCol w:w="3646"/>
        <w:gridCol w:w="35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855" w:type="dxa"/>
            <w:shd w:val="clear" w:color="auto" w:fill="92D050"/>
            <w:vAlign w:val="top"/>
          </w:tcPr>
          <w:p>
            <w:pPr>
              <w:spacing w:before="246" w:line="220" w:lineRule="auto"/>
              <w:ind w:left="574"/>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知</w:t>
            </w:r>
            <w:r>
              <w:rPr>
                <w:rFonts w:ascii="宋体" w:hAnsi="宋体" w:eastAsia="宋体" w:cs="宋体"/>
                <w:spacing w:val="-2"/>
                <w:sz w:val="18"/>
                <w:szCs w:val="18"/>
                <w14:textOutline w14:w="3265" w14:cap="flat" w14:cmpd="sng">
                  <w14:solidFill>
                    <w14:srgbClr w14:val="000000"/>
                  </w14:solidFill>
                  <w14:prstDash w14:val="solid"/>
                  <w14:miter w14:val="0"/>
                </w14:textOutline>
              </w:rPr>
              <w:t>识结构</w:t>
            </w:r>
          </w:p>
        </w:tc>
        <w:tc>
          <w:tcPr>
            <w:tcW w:w="3646" w:type="dxa"/>
            <w:shd w:val="clear" w:color="auto" w:fill="92D050"/>
            <w:vAlign w:val="top"/>
          </w:tcPr>
          <w:p>
            <w:pPr>
              <w:spacing w:before="245" w:line="220" w:lineRule="auto"/>
              <w:ind w:left="1467"/>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知</w:t>
            </w:r>
            <w:r>
              <w:rPr>
                <w:rFonts w:ascii="宋体" w:hAnsi="宋体" w:eastAsia="宋体" w:cs="宋体"/>
                <w:spacing w:val="-2"/>
                <w:sz w:val="18"/>
                <w:szCs w:val="18"/>
                <w14:textOutline w14:w="3265" w14:cap="flat" w14:cmpd="sng">
                  <w14:solidFill>
                    <w14:srgbClr w14:val="000000"/>
                  </w14:solidFill>
                  <w14:prstDash w14:val="solid"/>
                  <w14:miter w14:val="0"/>
                </w14:textOutline>
              </w:rPr>
              <w:t>识要素</w:t>
            </w:r>
          </w:p>
        </w:tc>
        <w:tc>
          <w:tcPr>
            <w:tcW w:w="3510" w:type="dxa"/>
            <w:shd w:val="clear" w:color="auto" w:fill="92D050"/>
            <w:vAlign w:val="top"/>
          </w:tcPr>
          <w:p>
            <w:pPr>
              <w:spacing w:before="246" w:line="220" w:lineRule="auto"/>
              <w:ind w:left="1399"/>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主要课</w:t>
            </w:r>
            <w:r>
              <w:rPr>
                <w:rFonts w:ascii="宋体" w:hAnsi="宋体" w:eastAsia="宋体" w:cs="宋体"/>
                <w:spacing w:val="-1"/>
                <w:sz w:val="18"/>
                <w:szCs w:val="18"/>
                <w14:textOutline w14:w="3265" w14:cap="flat" w14:cmpd="sng">
                  <w14:solidFill>
                    <w14:srgbClr w14:val="000000"/>
                  </w14:solidFill>
                  <w14:prstDash w14:val="solid"/>
                  <w14:miter w14:val="0"/>
                </w14:textOutline>
              </w:rPr>
              <w:t>程</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4" w:hRule="atLeast"/>
        </w:trPr>
        <w:tc>
          <w:tcPr>
            <w:tcW w:w="1855" w:type="dxa"/>
            <w:vAlign w:val="top"/>
          </w:tcPr>
          <w:p>
            <w:pPr>
              <w:spacing w:line="256" w:lineRule="auto"/>
              <w:rPr>
                <w:rFonts w:ascii="Arial"/>
                <w:sz w:val="21"/>
              </w:rPr>
            </w:pPr>
          </w:p>
          <w:p>
            <w:pPr>
              <w:spacing w:line="257" w:lineRule="auto"/>
              <w:rPr>
                <w:rFonts w:ascii="Arial"/>
                <w:sz w:val="21"/>
              </w:rPr>
            </w:pPr>
          </w:p>
          <w:p>
            <w:pPr>
              <w:spacing w:before="58" w:line="220" w:lineRule="auto"/>
              <w:ind w:left="396"/>
              <w:rPr>
                <w:rFonts w:ascii="宋体" w:hAnsi="宋体" w:eastAsia="宋体" w:cs="宋体"/>
                <w:sz w:val="18"/>
                <w:szCs w:val="18"/>
              </w:rPr>
            </w:pPr>
            <w:r>
              <w:rPr>
                <w:rFonts w:ascii="宋体" w:hAnsi="宋体" w:eastAsia="宋体" w:cs="宋体"/>
                <w:spacing w:val="-2"/>
                <w:sz w:val="18"/>
                <w:szCs w:val="18"/>
              </w:rPr>
              <w:t>公共人文知</w:t>
            </w:r>
            <w:r>
              <w:rPr>
                <w:rFonts w:ascii="宋体" w:hAnsi="宋体" w:eastAsia="宋体" w:cs="宋体"/>
                <w:spacing w:val="-1"/>
                <w:sz w:val="18"/>
                <w:szCs w:val="18"/>
              </w:rPr>
              <w:t>识</w:t>
            </w:r>
          </w:p>
        </w:tc>
        <w:tc>
          <w:tcPr>
            <w:tcW w:w="3646" w:type="dxa"/>
            <w:vAlign w:val="top"/>
          </w:tcPr>
          <w:p>
            <w:pPr>
              <w:spacing w:line="256" w:lineRule="auto"/>
              <w:rPr>
                <w:rFonts w:ascii="Arial"/>
                <w:sz w:val="21"/>
              </w:rPr>
            </w:pPr>
          </w:p>
          <w:p>
            <w:pPr>
              <w:spacing w:before="58" w:line="275" w:lineRule="auto"/>
              <w:ind w:left="110" w:right="42"/>
              <w:rPr>
                <w:rFonts w:ascii="宋体" w:hAnsi="宋体" w:eastAsia="宋体" w:cs="宋体"/>
                <w:sz w:val="18"/>
                <w:szCs w:val="18"/>
              </w:rPr>
            </w:pPr>
            <w:r>
              <w:rPr>
                <w:rFonts w:ascii="宋体" w:hAnsi="宋体" w:eastAsia="宋体" w:cs="宋体"/>
                <w:spacing w:val="-1"/>
                <w:sz w:val="18"/>
                <w:szCs w:val="18"/>
              </w:rPr>
              <w:t>语言文化、思想政</w:t>
            </w:r>
            <w:r>
              <w:rPr>
                <w:rFonts w:ascii="宋体" w:hAnsi="宋体" w:eastAsia="宋体" w:cs="宋体"/>
                <w:sz w:val="18"/>
                <w:szCs w:val="18"/>
              </w:rPr>
              <w:t xml:space="preserve">治理论、计算机应用、英 </w:t>
            </w:r>
            <w:r>
              <w:rPr>
                <w:rFonts w:ascii="宋体" w:hAnsi="宋体" w:eastAsia="宋体" w:cs="宋体"/>
                <w:spacing w:val="-10"/>
                <w:sz w:val="18"/>
                <w:szCs w:val="18"/>
              </w:rPr>
              <w:t>语、</w:t>
            </w:r>
            <w:r>
              <w:rPr>
                <w:rFonts w:ascii="宋体" w:hAnsi="宋体" w:eastAsia="宋体" w:cs="宋体"/>
                <w:spacing w:val="-8"/>
                <w:sz w:val="18"/>
                <w:szCs w:val="18"/>
              </w:rPr>
              <w:t>体</w:t>
            </w:r>
            <w:r>
              <w:rPr>
                <w:rFonts w:ascii="宋体" w:hAnsi="宋体" w:eastAsia="宋体" w:cs="宋体"/>
                <w:spacing w:val="-5"/>
                <w:sz w:val="18"/>
                <w:szCs w:val="18"/>
              </w:rPr>
              <w:t>育与健康、社会道德修养、心理健康、</w:t>
            </w:r>
            <w:r>
              <w:rPr>
                <w:rFonts w:ascii="宋体" w:hAnsi="宋体" w:eastAsia="宋体" w:cs="宋体"/>
                <w:sz w:val="18"/>
                <w:szCs w:val="18"/>
              </w:rPr>
              <w:t xml:space="preserve"> </w:t>
            </w:r>
            <w:r>
              <w:rPr>
                <w:rFonts w:ascii="宋体" w:hAnsi="宋体" w:eastAsia="宋体" w:cs="宋体"/>
                <w:spacing w:val="-2"/>
                <w:sz w:val="18"/>
                <w:szCs w:val="18"/>
              </w:rPr>
              <w:t>创新</w:t>
            </w:r>
            <w:r>
              <w:rPr>
                <w:rFonts w:ascii="宋体" w:hAnsi="宋体" w:eastAsia="宋体" w:cs="宋体"/>
                <w:spacing w:val="-1"/>
                <w:sz w:val="18"/>
                <w:szCs w:val="18"/>
              </w:rPr>
              <w:t>创业</w:t>
            </w:r>
          </w:p>
        </w:tc>
        <w:tc>
          <w:tcPr>
            <w:tcW w:w="3510" w:type="dxa"/>
            <w:vAlign w:val="top"/>
          </w:tcPr>
          <w:p>
            <w:pPr>
              <w:spacing w:before="56" w:line="256" w:lineRule="auto"/>
              <w:ind w:left="113" w:right="158" w:firstLine="2"/>
              <w:rPr>
                <w:rFonts w:ascii="宋体" w:hAnsi="宋体" w:eastAsia="宋体" w:cs="宋体"/>
                <w:sz w:val="18"/>
                <w:szCs w:val="18"/>
              </w:rPr>
            </w:pPr>
            <w:r>
              <w:rPr>
                <w:rFonts w:ascii="宋体" w:hAnsi="宋体" w:eastAsia="宋体" w:cs="宋体"/>
                <w:spacing w:val="-1"/>
                <w:sz w:val="18"/>
                <w:szCs w:val="18"/>
              </w:rPr>
              <w:t>大学语文、中华优秀传</w:t>
            </w:r>
            <w:r>
              <w:rPr>
                <w:rFonts w:ascii="宋体" w:hAnsi="宋体" w:eastAsia="宋体" w:cs="宋体"/>
                <w:sz w:val="18"/>
                <w:szCs w:val="18"/>
              </w:rPr>
              <w:t xml:space="preserve">统文化、思想品德 </w:t>
            </w:r>
            <w:r>
              <w:rPr>
                <w:rFonts w:ascii="宋体" w:hAnsi="宋体" w:eastAsia="宋体" w:cs="宋体"/>
                <w:spacing w:val="-1"/>
                <w:sz w:val="18"/>
                <w:szCs w:val="18"/>
              </w:rPr>
              <w:t>与法律基础、毛泽</w:t>
            </w:r>
            <w:r>
              <w:rPr>
                <w:rFonts w:ascii="宋体" w:hAnsi="宋体" w:eastAsia="宋体" w:cs="宋体"/>
                <w:sz w:val="18"/>
                <w:szCs w:val="18"/>
              </w:rPr>
              <w:t xml:space="preserve">东思想与中国特色社会 </w:t>
            </w:r>
            <w:r>
              <w:rPr>
                <w:rFonts w:ascii="宋体" w:hAnsi="宋体" w:eastAsia="宋体" w:cs="宋体"/>
                <w:spacing w:val="-1"/>
                <w:sz w:val="18"/>
                <w:szCs w:val="18"/>
              </w:rPr>
              <w:t>主义理论概论、形</w:t>
            </w:r>
            <w:r>
              <w:rPr>
                <w:rFonts w:ascii="宋体" w:hAnsi="宋体" w:eastAsia="宋体" w:cs="宋体"/>
                <w:sz w:val="18"/>
                <w:szCs w:val="18"/>
              </w:rPr>
              <w:t xml:space="preserve">势与政策、民族理论与 </w:t>
            </w:r>
            <w:r>
              <w:rPr>
                <w:rFonts w:ascii="宋体" w:hAnsi="宋体" w:eastAsia="宋体" w:cs="宋体"/>
                <w:spacing w:val="-2"/>
                <w:sz w:val="18"/>
                <w:szCs w:val="18"/>
              </w:rPr>
              <w:t>民族政策、计算机应用基础、大学英语</w:t>
            </w:r>
            <w:r>
              <w:rPr>
                <w:rFonts w:ascii="宋体" w:hAnsi="宋体" w:eastAsia="宋体" w:cs="宋体"/>
                <w:sz w:val="18"/>
                <w:szCs w:val="18"/>
              </w:rPr>
              <w:t xml:space="preserve">、 </w:t>
            </w:r>
            <w:r>
              <w:rPr>
                <w:rFonts w:ascii="宋体" w:hAnsi="宋体" w:eastAsia="宋体" w:cs="宋体"/>
                <w:spacing w:val="-1"/>
                <w:sz w:val="18"/>
                <w:szCs w:val="18"/>
              </w:rPr>
              <w:t>体育与健康等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855" w:type="dxa"/>
            <w:vAlign w:val="top"/>
          </w:tcPr>
          <w:p>
            <w:pPr>
              <w:spacing w:line="257" w:lineRule="auto"/>
              <w:rPr>
                <w:rFonts w:ascii="Arial"/>
                <w:sz w:val="21"/>
              </w:rPr>
            </w:pPr>
          </w:p>
          <w:p>
            <w:pPr>
              <w:spacing w:before="58" w:line="219" w:lineRule="auto"/>
              <w:ind w:left="390"/>
              <w:rPr>
                <w:rFonts w:ascii="宋体" w:hAnsi="宋体" w:eastAsia="宋体" w:cs="宋体"/>
                <w:sz w:val="18"/>
                <w:szCs w:val="18"/>
              </w:rPr>
            </w:pPr>
            <w:r>
              <w:rPr>
                <w:rFonts w:ascii="宋体" w:hAnsi="宋体" w:eastAsia="宋体" w:cs="宋体"/>
                <w:spacing w:val="-1"/>
                <w:sz w:val="18"/>
                <w:szCs w:val="18"/>
              </w:rPr>
              <w:t>会计基础知识</w:t>
            </w:r>
          </w:p>
        </w:tc>
        <w:tc>
          <w:tcPr>
            <w:tcW w:w="3646" w:type="dxa"/>
            <w:vAlign w:val="top"/>
          </w:tcPr>
          <w:p>
            <w:pPr>
              <w:spacing w:before="185" w:line="282" w:lineRule="auto"/>
              <w:ind w:left="114" w:right="117" w:hanging="4"/>
              <w:rPr>
                <w:rFonts w:ascii="宋体" w:hAnsi="宋体" w:eastAsia="宋体" w:cs="宋体"/>
                <w:sz w:val="18"/>
                <w:szCs w:val="18"/>
              </w:rPr>
            </w:pPr>
            <w:r>
              <w:rPr>
                <w:rFonts w:ascii="宋体" w:hAnsi="宋体" w:eastAsia="宋体" w:cs="宋体"/>
                <w:spacing w:val="-1"/>
                <w:sz w:val="18"/>
                <w:szCs w:val="18"/>
              </w:rPr>
              <w:t>会计基础、经济</w:t>
            </w:r>
            <w:r>
              <w:rPr>
                <w:rFonts w:ascii="宋体" w:hAnsi="宋体" w:eastAsia="宋体" w:cs="宋体"/>
                <w:sz w:val="18"/>
                <w:szCs w:val="18"/>
              </w:rPr>
              <w:t>法</w:t>
            </w:r>
            <w:r>
              <w:rPr>
                <w:rFonts w:hint="eastAsia" w:ascii="宋体" w:hAnsi="宋体" w:eastAsia="宋体" w:cs="宋体"/>
                <w:sz w:val="18"/>
                <w:szCs w:val="18"/>
                <w:lang w:val="en-US" w:eastAsia="zh-CN"/>
              </w:rPr>
              <w:t>基础</w:t>
            </w:r>
            <w:r>
              <w:rPr>
                <w:rFonts w:ascii="宋体" w:hAnsi="宋体" w:eastAsia="宋体" w:cs="宋体"/>
                <w:sz w:val="18"/>
                <w:szCs w:val="18"/>
              </w:rPr>
              <w:t xml:space="preserve">、经济学、管理学、财政 </w:t>
            </w:r>
            <w:r>
              <w:rPr>
                <w:rFonts w:ascii="宋体" w:hAnsi="宋体" w:eastAsia="宋体" w:cs="宋体"/>
                <w:spacing w:val="-1"/>
                <w:sz w:val="18"/>
                <w:szCs w:val="18"/>
              </w:rPr>
              <w:t>与金融、统计的基本知</w:t>
            </w:r>
            <w:r>
              <w:rPr>
                <w:rFonts w:ascii="宋体" w:hAnsi="宋体" w:eastAsia="宋体" w:cs="宋体"/>
                <w:sz w:val="18"/>
                <w:szCs w:val="18"/>
              </w:rPr>
              <w:t>识</w:t>
            </w:r>
          </w:p>
        </w:tc>
        <w:tc>
          <w:tcPr>
            <w:tcW w:w="3510" w:type="dxa"/>
            <w:vAlign w:val="top"/>
          </w:tcPr>
          <w:p>
            <w:pPr>
              <w:spacing w:before="55" w:line="249" w:lineRule="auto"/>
              <w:ind w:left="113" w:right="153"/>
              <w:rPr>
                <w:rFonts w:ascii="宋体" w:hAnsi="宋体" w:eastAsia="宋体" w:cs="宋体"/>
                <w:sz w:val="18"/>
                <w:szCs w:val="18"/>
              </w:rPr>
            </w:pPr>
            <w:r>
              <w:rPr>
                <w:rFonts w:ascii="宋体" w:hAnsi="宋体" w:eastAsia="宋体" w:cs="宋体"/>
                <w:spacing w:val="-5"/>
                <w:sz w:val="18"/>
                <w:szCs w:val="18"/>
              </w:rPr>
              <w:t>基础会计</w:t>
            </w:r>
            <w:r>
              <w:rPr>
                <w:rFonts w:hint="eastAsia" w:ascii="宋体" w:hAnsi="宋体" w:eastAsia="宋体" w:cs="宋体"/>
                <w:spacing w:val="-5"/>
                <w:sz w:val="18"/>
                <w:szCs w:val="18"/>
                <w:lang w:eastAsia="zh-CN"/>
              </w:rPr>
              <w:t>、</w:t>
            </w:r>
            <w:r>
              <w:rPr>
                <w:rFonts w:hint="eastAsia" w:ascii="宋体" w:hAnsi="宋体" w:eastAsia="宋体" w:cs="宋体"/>
                <w:color w:val="auto"/>
                <w:spacing w:val="-5"/>
                <w:sz w:val="18"/>
                <w:szCs w:val="18"/>
                <w:lang w:val="en-US" w:eastAsia="zh-CN"/>
              </w:rPr>
              <w:t>管理学、</w:t>
            </w:r>
            <w:r>
              <w:rPr>
                <w:rFonts w:ascii="宋体" w:hAnsi="宋体" w:eastAsia="宋体" w:cs="宋体"/>
                <w:spacing w:val="-5"/>
                <w:sz w:val="18"/>
                <w:szCs w:val="18"/>
              </w:rPr>
              <w:t>出纳实务、</w:t>
            </w:r>
            <w:r>
              <w:rPr>
                <w:rFonts w:ascii="宋体" w:hAnsi="宋体" w:eastAsia="宋体" w:cs="宋体"/>
                <w:b/>
                <w:bCs/>
                <w:color w:val="77933C" w:themeColor="accent3" w:themeShade="BF"/>
                <w:spacing w:val="-5"/>
                <w:sz w:val="18"/>
                <w:szCs w:val="18"/>
              </w:rPr>
              <w:t>经</w:t>
            </w:r>
            <w:r>
              <w:rPr>
                <w:rFonts w:ascii="宋体" w:hAnsi="宋体" w:eastAsia="宋体" w:cs="宋体"/>
                <w:b/>
                <w:bCs/>
                <w:color w:val="77933C" w:themeColor="accent3" w:themeShade="BF"/>
                <w:spacing w:val="-2"/>
                <w:sz w:val="18"/>
                <w:szCs w:val="18"/>
              </w:rPr>
              <w:t>济</w:t>
            </w:r>
            <w:r>
              <w:rPr>
                <w:rFonts w:ascii="宋体" w:hAnsi="宋体" w:eastAsia="宋体" w:cs="宋体"/>
                <w:b/>
                <w:bCs/>
                <w:color w:val="77933C" w:themeColor="accent3" w:themeShade="BF"/>
                <w:spacing w:val="-1"/>
                <w:sz w:val="18"/>
                <w:szCs w:val="18"/>
              </w:rPr>
              <w:t>法基础、</w:t>
            </w:r>
            <w:r>
              <w:rPr>
                <w:rFonts w:ascii="宋体" w:hAnsi="宋体" w:eastAsia="宋体" w:cs="宋体"/>
                <w:spacing w:val="-1"/>
                <w:sz w:val="18"/>
                <w:szCs w:val="18"/>
              </w:rPr>
              <w:t>经济学基</w:t>
            </w:r>
            <w:r>
              <w:rPr>
                <w:rFonts w:ascii="宋体" w:hAnsi="宋体" w:eastAsia="宋体" w:cs="宋体"/>
                <w:sz w:val="18"/>
                <w:szCs w:val="18"/>
              </w:rPr>
              <w:t>础、统</w:t>
            </w:r>
            <w:r>
              <w:rPr>
                <w:rFonts w:ascii="宋体" w:hAnsi="宋体" w:eastAsia="宋体" w:cs="宋体"/>
                <w:spacing w:val="-2"/>
                <w:sz w:val="18"/>
                <w:szCs w:val="18"/>
              </w:rPr>
              <w:t>计基</w:t>
            </w:r>
            <w:r>
              <w:rPr>
                <w:rFonts w:ascii="宋体" w:hAnsi="宋体" w:eastAsia="宋体" w:cs="宋体"/>
                <w:spacing w:val="-1"/>
                <w:sz w:val="18"/>
                <w:szCs w:val="18"/>
              </w:rPr>
              <w:t>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3" w:hRule="atLeast"/>
        </w:trPr>
        <w:tc>
          <w:tcPr>
            <w:tcW w:w="1855" w:type="dxa"/>
            <w:vAlign w:val="top"/>
          </w:tcPr>
          <w:p>
            <w:pPr>
              <w:spacing w:line="258" w:lineRule="auto"/>
              <w:rPr>
                <w:rFonts w:ascii="Arial"/>
                <w:sz w:val="21"/>
              </w:rPr>
            </w:pPr>
          </w:p>
          <w:p>
            <w:pPr>
              <w:spacing w:before="58" w:line="219" w:lineRule="auto"/>
              <w:ind w:left="391"/>
              <w:rPr>
                <w:rFonts w:ascii="宋体" w:hAnsi="宋体" w:eastAsia="宋体" w:cs="宋体"/>
                <w:sz w:val="18"/>
                <w:szCs w:val="18"/>
              </w:rPr>
            </w:pPr>
            <w:r>
              <w:rPr>
                <w:rFonts w:ascii="宋体" w:hAnsi="宋体" w:eastAsia="宋体" w:cs="宋体"/>
                <w:spacing w:val="-2"/>
                <w:sz w:val="18"/>
                <w:szCs w:val="18"/>
              </w:rPr>
              <w:t>专</w:t>
            </w:r>
            <w:r>
              <w:rPr>
                <w:rFonts w:ascii="宋体" w:hAnsi="宋体" w:eastAsia="宋体" w:cs="宋体"/>
                <w:spacing w:val="-1"/>
                <w:sz w:val="18"/>
                <w:szCs w:val="18"/>
              </w:rPr>
              <w:t>业会计知识</w:t>
            </w:r>
          </w:p>
        </w:tc>
        <w:tc>
          <w:tcPr>
            <w:tcW w:w="3646" w:type="dxa"/>
            <w:vAlign w:val="top"/>
          </w:tcPr>
          <w:p>
            <w:pPr>
              <w:spacing w:before="188" w:line="279" w:lineRule="auto"/>
              <w:ind w:left="125" w:right="117" w:hanging="15"/>
              <w:rPr>
                <w:rFonts w:ascii="宋体" w:hAnsi="宋体" w:eastAsia="宋体" w:cs="宋体"/>
                <w:sz w:val="18"/>
                <w:szCs w:val="18"/>
              </w:rPr>
            </w:pPr>
            <w:r>
              <w:rPr>
                <w:rFonts w:ascii="宋体" w:hAnsi="宋体" w:eastAsia="宋体" w:cs="宋体"/>
                <w:spacing w:val="-1"/>
                <w:sz w:val="18"/>
                <w:szCs w:val="18"/>
              </w:rPr>
              <w:t>财务管理、会计实务</w:t>
            </w:r>
            <w:r>
              <w:rPr>
                <w:rFonts w:ascii="宋体" w:hAnsi="宋体" w:eastAsia="宋体" w:cs="宋体"/>
                <w:sz w:val="18"/>
                <w:szCs w:val="18"/>
              </w:rPr>
              <w:t xml:space="preserve">、税费申报、会计软件 </w:t>
            </w:r>
            <w:r>
              <w:rPr>
                <w:rFonts w:ascii="宋体" w:hAnsi="宋体" w:eastAsia="宋体" w:cs="宋体"/>
                <w:spacing w:val="-2"/>
                <w:sz w:val="18"/>
                <w:szCs w:val="18"/>
              </w:rPr>
              <w:t>的使用</w:t>
            </w:r>
            <w:r>
              <w:rPr>
                <w:rFonts w:ascii="宋体" w:hAnsi="宋体" w:eastAsia="宋体" w:cs="宋体"/>
                <w:spacing w:val="-1"/>
                <w:sz w:val="18"/>
                <w:szCs w:val="18"/>
              </w:rPr>
              <w:t>、成本</w:t>
            </w:r>
            <w:r>
              <w:rPr>
                <w:rFonts w:ascii="宋体" w:hAnsi="宋体" w:eastAsia="宋体" w:cs="宋体"/>
                <w:sz w:val="18"/>
                <w:szCs w:val="18"/>
              </w:rPr>
              <w:t>会计</w:t>
            </w:r>
            <w:r>
              <w:rPr>
                <w:rFonts w:ascii="宋体" w:hAnsi="宋体" w:eastAsia="宋体" w:cs="宋体"/>
                <w:spacing w:val="-1"/>
                <w:sz w:val="18"/>
                <w:szCs w:val="18"/>
              </w:rPr>
              <w:t>、会计制度等技术知识</w:t>
            </w:r>
          </w:p>
        </w:tc>
        <w:tc>
          <w:tcPr>
            <w:tcW w:w="3510" w:type="dxa"/>
            <w:vAlign w:val="top"/>
          </w:tcPr>
          <w:p>
            <w:pPr>
              <w:spacing w:before="57" w:line="248" w:lineRule="auto"/>
              <w:ind w:left="112" w:right="158"/>
              <w:rPr>
                <w:rFonts w:ascii="宋体" w:hAnsi="宋体" w:eastAsia="宋体" w:cs="宋体"/>
                <w:sz w:val="18"/>
                <w:szCs w:val="18"/>
              </w:rPr>
            </w:pPr>
            <w:r>
              <w:rPr>
                <w:rFonts w:hint="eastAsia" w:ascii="宋体" w:hAnsi="宋体" w:eastAsia="宋体" w:cs="宋体"/>
                <w:spacing w:val="-1"/>
                <w:sz w:val="18"/>
                <w:szCs w:val="18"/>
                <w:lang w:val="en-US" w:eastAsia="zh-CN"/>
              </w:rPr>
              <w:t>企业财务会计</w:t>
            </w:r>
            <w:r>
              <w:rPr>
                <w:rFonts w:ascii="宋体" w:hAnsi="宋体" w:eastAsia="宋体" w:cs="宋体"/>
                <w:spacing w:val="-1"/>
                <w:sz w:val="18"/>
                <w:szCs w:val="18"/>
              </w:rPr>
              <w:t>、</w:t>
            </w:r>
            <w:r>
              <w:rPr>
                <w:rFonts w:ascii="宋体" w:hAnsi="宋体" w:eastAsia="宋体" w:cs="宋体"/>
                <w:sz w:val="18"/>
                <w:szCs w:val="18"/>
              </w:rPr>
              <w:t xml:space="preserve">成本会计实务、税费计算 </w:t>
            </w:r>
            <w:r>
              <w:rPr>
                <w:rFonts w:ascii="宋体" w:hAnsi="宋体" w:eastAsia="宋体" w:cs="宋体"/>
                <w:spacing w:val="-2"/>
                <w:sz w:val="18"/>
                <w:szCs w:val="18"/>
              </w:rPr>
              <w:t>与申报、会计软件应用、财务管理</w:t>
            </w:r>
            <w:r>
              <w:rPr>
                <w:rFonts w:ascii="宋体" w:hAnsi="宋体" w:eastAsia="宋体" w:cs="宋体"/>
                <w:spacing w:val="-1"/>
                <w:sz w:val="18"/>
                <w:szCs w:val="18"/>
              </w:rPr>
              <w:t>实务、</w:t>
            </w:r>
            <w:r>
              <w:rPr>
                <w:rFonts w:ascii="宋体" w:hAnsi="宋体" w:eastAsia="宋体" w:cs="宋体"/>
                <w:sz w:val="18"/>
                <w:szCs w:val="18"/>
              </w:rPr>
              <w:t xml:space="preserve"> </w:t>
            </w:r>
            <w:r>
              <w:rPr>
                <w:rFonts w:ascii="宋体" w:hAnsi="宋体" w:eastAsia="宋体" w:cs="宋体"/>
                <w:spacing w:val="-1"/>
                <w:sz w:val="18"/>
                <w:szCs w:val="18"/>
              </w:rPr>
              <w:t>政府会计</w:t>
            </w:r>
            <w:r>
              <w:rPr>
                <w:rFonts w:ascii="宋体" w:hAnsi="宋体" w:eastAsia="宋体" w:cs="宋体"/>
                <w:sz w:val="18"/>
                <w:szCs w:val="18"/>
              </w:rPr>
              <w:t>、会计综合实训</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91" w:hRule="atLeast"/>
        </w:trPr>
        <w:tc>
          <w:tcPr>
            <w:tcW w:w="1855" w:type="dxa"/>
            <w:vAlign w:val="top"/>
          </w:tcPr>
          <w:p>
            <w:pPr>
              <w:spacing w:line="259" w:lineRule="auto"/>
              <w:rPr>
                <w:rFonts w:ascii="Arial"/>
                <w:sz w:val="21"/>
              </w:rPr>
            </w:pPr>
          </w:p>
          <w:p>
            <w:pPr>
              <w:spacing w:before="59" w:line="222" w:lineRule="auto"/>
              <w:ind w:left="572"/>
              <w:rPr>
                <w:rFonts w:ascii="宋体" w:hAnsi="宋体" w:eastAsia="宋体" w:cs="宋体"/>
                <w:sz w:val="18"/>
                <w:szCs w:val="18"/>
              </w:rPr>
            </w:pPr>
            <w:r>
              <w:rPr>
                <w:rFonts w:ascii="宋体" w:hAnsi="宋体" w:eastAsia="宋体" w:cs="宋体"/>
                <w:spacing w:val="-2"/>
                <w:sz w:val="18"/>
                <w:szCs w:val="18"/>
              </w:rPr>
              <w:t>拓展知</w:t>
            </w:r>
            <w:r>
              <w:rPr>
                <w:rFonts w:ascii="宋体" w:hAnsi="宋体" w:eastAsia="宋体" w:cs="宋体"/>
                <w:spacing w:val="-1"/>
                <w:sz w:val="18"/>
                <w:szCs w:val="18"/>
              </w:rPr>
              <w:t>识</w:t>
            </w:r>
          </w:p>
        </w:tc>
        <w:tc>
          <w:tcPr>
            <w:tcW w:w="3646" w:type="dxa"/>
            <w:vAlign w:val="top"/>
          </w:tcPr>
          <w:p>
            <w:pPr>
              <w:spacing w:before="191" w:line="270" w:lineRule="auto"/>
              <w:ind w:left="110" w:right="42"/>
              <w:rPr>
                <w:rFonts w:ascii="宋体" w:hAnsi="宋体" w:eastAsia="宋体" w:cs="宋体"/>
                <w:sz w:val="18"/>
                <w:szCs w:val="18"/>
              </w:rPr>
            </w:pPr>
            <w:r>
              <w:rPr>
                <w:rFonts w:ascii="宋体" w:hAnsi="宋体" w:eastAsia="宋体" w:cs="宋体"/>
                <w:spacing w:val="-15"/>
                <w:sz w:val="18"/>
                <w:szCs w:val="18"/>
              </w:rPr>
              <w:t>会</w:t>
            </w:r>
            <w:r>
              <w:rPr>
                <w:rFonts w:ascii="宋体" w:hAnsi="宋体" w:eastAsia="宋体" w:cs="宋体"/>
                <w:spacing w:val="-10"/>
                <w:sz w:val="18"/>
                <w:szCs w:val="18"/>
              </w:rPr>
              <w:t xml:space="preserve">计技能、市场营销、 </w:t>
            </w:r>
            <w:r>
              <w:rPr>
                <w:rFonts w:ascii="Calibri" w:hAnsi="Calibri" w:eastAsia="Calibri" w:cs="Calibri"/>
                <w:spacing w:val="-10"/>
                <w:sz w:val="18"/>
                <w:szCs w:val="18"/>
              </w:rPr>
              <w:t xml:space="preserve">Excel </w:t>
            </w:r>
            <w:r>
              <w:rPr>
                <w:rFonts w:ascii="宋体" w:hAnsi="宋体" w:eastAsia="宋体" w:cs="宋体"/>
                <w:spacing w:val="-10"/>
                <w:sz w:val="18"/>
                <w:szCs w:val="18"/>
              </w:rPr>
              <w:t>在会计中的应用、</w:t>
            </w:r>
            <w:r>
              <w:rPr>
                <w:rFonts w:ascii="宋体" w:hAnsi="宋体" w:eastAsia="宋体" w:cs="宋体"/>
                <w:sz w:val="18"/>
                <w:szCs w:val="18"/>
              </w:rPr>
              <w:t xml:space="preserve"> </w:t>
            </w:r>
            <w:r>
              <w:rPr>
                <w:rFonts w:ascii="宋体" w:hAnsi="宋体" w:eastAsia="宋体" w:cs="宋体"/>
                <w:spacing w:val="-1"/>
                <w:sz w:val="18"/>
                <w:szCs w:val="18"/>
              </w:rPr>
              <w:t>应用文写作等</w:t>
            </w:r>
          </w:p>
        </w:tc>
        <w:tc>
          <w:tcPr>
            <w:tcW w:w="3510" w:type="dxa"/>
            <w:vAlign w:val="top"/>
          </w:tcPr>
          <w:p>
            <w:pPr>
              <w:spacing w:before="59" w:line="250" w:lineRule="auto"/>
              <w:ind w:left="114" w:right="43" w:hanging="2"/>
              <w:rPr>
                <w:rFonts w:ascii="宋体" w:hAnsi="宋体" w:eastAsia="宋体" w:cs="宋体"/>
                <w:sz w:val="18"/>
                <w:szCs w:val="18"/>
              </w:rPr>
            </w:pPr>
            <w:r>
              <w:rPr>
                <w:rFonts w:ascii="宋体" w:hAnsi="宋体" w:eastAsia="宋体" w:cs="宋体"/>
                <w:spacing w:val="-6"/>
                <w:sz w:val="18"/>
                <w:szCs w:val="18"/>
              </w:rPr>
              <w:t>会计基本</w:t>
            </w:r>
            <w:r>
              <w:rPr>
                <w:rFonts w:ascii="宋体" w:hAnsi="宋体" w:eastAsia="宋体" w:cs="宋体"/>
                <w:spacing w:val="-5"/>
                <w:sz w:val="18"/>
                <w:szCs w:val="18"/>
              </w:rPr>
              <w:t>技</w:t>
            </w:r>
            <w:r>
              <w:rPr>
                <w:rFonts w:ascii="宋体" w:hAnsi="宋体" w:eastAsia="宋体" w:cs="宋体"/>
                <w:spacing w:val="-3"/>
                <w:sz w:val="18"/>
                <w:szCs w:val="18"/>
              </w:rPr>
              <w:t>能、市场营销、办公软件应用、</w:t>
            </w:r>
            <w:r>
              <w:rPr>
                <w:rFonts w:ascii="宋体" w:hAnsi="宋体" w:eastAsia="宋体" w:cs="宋体"/>
                <w:sz w:val="18"/>
                <w:szCs w:val="18"/>
              </w:rPr>
              <w:t xml:space="preserve"> </w:t>
            </w:r>
            <w:r>
              <w:rPr>
                <w:rFonts w:ascii="宋体" w:hAnsi="宋体" w:eastAsia="宋体" w:cs="宋体"/>
                <w:spacing w:val="-8"/>
                <w:sz w:val="18"/>
                <w:szCs w:val="18"/>
              </w:rPr>
              <w:t>电</w:t>
            </w:r>
            <w:r>
              <w:rPr>
                <w:rFonts w:ascii="宋体" w:hAnsi="宋体" w:eastAsia="宋体" w:cs="宋体"/>
                <w:spacing w:val="-7"/>
                <w:sz w:val="18"/>
                <w:szCs w:val="18"/>
              </w:rPr>
              <w:t>商</w:t>
            </w:r>
            <w:r>
              <w:rPr>
                <w:rFonts w:ascii="宋体" w:hAnsi="宋体" w:eastAsia="宋体" w:cs="宋体"/>
                <w:spacing w:val="-4"/>
                <w:sz w:val="18"/>
                <w:szCs w:val="18"/>
              </w:rPr>
              <w:t xml:space="preserve">基础、 </w:t>
            </w:r>
            <w:r>
              <w:rPr>
                <w:rFonts w:ascii="Calibri" w:hAnsi="Calibri" w:eastAsia="Calibri" w:cs="Calibri"/>
                <w:spacing w:val="-4"/>
                <w:sz w:val="18"/>
                <w:szCs w:val="18"/>
              </w:rPr>
              <w:t xml:space="preserve">Excel </w:t>
            </w:r>
            <w:r>
              <w:rPr>
                <w:rFonts w:ascii="宋体" w:hAnsi="宋体" w:eastAsia="宋体" w:cs="宋体"/>
                <w:spacing w:val="-4"/>
                <w:sz w:val="18"/>
                <w:szCs w:val="18"/>
              </w:rPr>
              <w:t>在会计软件中的应用、应</w:t>
            </w:r>
            <w:r>
              <w:rPr>
                <w:rFonts w:ascii="宋体" w:hAnsi="宋体" w:eastAsia="宋体" w:cs="宋体"/>
                <w:sz w:val="18"/>
                <w:szCs w:val="18"/>
              </w:rPr>
              <w:t xml:space="preserve"> </w:t>
            </w:r>
            <w:r>
              <w:rPr>
                <w:rFonts w:ascii="宋体" w:hAnsi="宋体" w:eastAsia="宋体" w:cs="宋体"/>
                <w:spacing w:val="-2"/>
                <w:sz w:val="18"/>
                <w:szCs w:val="18"/>
              </w:rPr>
              <w:t>用文写</w:t>
            </w:r>
            <w:r>
              <w:rPr>
                <w:rFonts w:ascii="宋体" w:hAnsi="宋体" w:eastAsia="宋体" w:cs="宋体"/>
                <w:spacing w:val="-1"/>
                <w:sz w:val="18"/>
                <w:szCs w:val="18"/>
              </w:rPr>
              <w:t>作</w:t>
            </w:r>
          </w:p>
        </w:tc>
      </w:tr>
    </w:tbl>
    <w:p>
      <w:pPr>
        <w:spacing w:line="266" w:lineRule="auto"/>
        <w:rPr>
          <w:rFonts w:ascii="Arial"/>
          <w:sz w:val="21"/>
        </w:rPr>
      </w:pPr>
    </w:p>
    <w:p>
      <w:pPr>
        <w:spacing w:before="78" w:line="214" w:lineRule="auto"/>
        <w:ind w:left="420"/>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2．</w:t>
      </w:r>
      <w:r>
        <w:rPr>
          <w:rFonts w:ascii="宋体" w:hAnsi="宋体" w:eastAsia="宋体" w:cs="宋体"/>
          <w:spacing w:val="-1"/>
          <w:sz w:val="24"/>
          <w:szCs w:val="24"/>
          <w14:textOutline w14:w="4354" w14:cap="flat" w14:cmpd="sng">
            <w14:solidFill>
              <w14:srgbClr w14:val="000000"/>
            </w14:solidFill>
            <w14:prstDash w14:val="solid"/>
            <w14:miter w14:val="0"/>
          </w14:textOutline>
        </w:rPr>
        <w:t>能力结构</w:t>
      </w:r>
    </w:p>
    <w:tbl>
      <w:tblPr>
        <w:tblStyle w:val="8"/>
        <w:tblW w:w="8994" w:type="dxa"/>
        <w:tblInd w:w="1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674"/>
        <w:gridCol w:w="2975"/>
        <w:gridCol w:w="3109"/>
        <w:gridCol w:w="123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674" w:type="dxa"/>
            <w:shd w:val="clear" w:color="auto" w:fill="92D050"/>
            <w:vAlign w:val="top"/>
          </w:tcPr>
          <w:p>
            <w:pPr>
              <w:spacing w:before="243" w:line="220" w:lineRule="auto"/>
              <w:ind w:left="486"/>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能力结构</w:t>
            </w:r>
          </w:p>
        </w:tc>
        <w:tc>
          <w:tcPr>
            <w:tcW w:w="2975" w:type="dxa"/>
            <w:shd w:val="clear" w:color="auto" w:fill="92D050"/>
            <w:vAlign w:val="top"/>
          </w:tcPr>
          <w:p>
            <w:pPr>
              <w:spacing w:before="243" w:line="220" w:lineRule="auto"/>
              <w:ind w:left="1133"/>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能力要素</w:t>
            </w:r>
          </w:p>
        </w:tc>
        <w:tc>
          <w:tcPr>
            <w:tcW w:w="3109" w:type="dxa"/>
            <w:shd w:val="clear" w:color="auto" w:fill="92D050"/>
            <w:vAlign w:val="top"/>
          </w:tcPr>
          <w:p>
            <w:pPr>
              <w:spacing w:before="243" w:line="220" w:lineRule="auto"/>
              <w:ind w:left="656"/>
              <w:rPr>
                <w:rFonts w:ascii="宋体" w:hAnsi="宋体" w:eastAsia="宋体" w:cs="宋体"/>
                <w:sz w:val="18"/>
                <w:szCs w:val="18"/>
              </w:rPr>
            </w:pPr>
            <w:r>
              <w:rPr>
                <w:rFonts w:ascii="宋体" w:hAnsi="宋体" w:eastAsia="宋体" w:cs="宋体"/>
                <w:spacing w:val="8"/>
                <w:sz w:val="18"/>
                <w:szCs w:val="18"/>
                <w14:textOutline w14:w="3265" w14:cap="flat" w14:cmpd="sng">
                  <w14:solidFill>
                    <w14:srgbClr w14:val="000000"/>
                  </w14:solidFill>
                  <w14:prstDash w14:val="solid"/>
                  <w14:miter w14:val="0"/>
                </w14:textOutline>
              </w:rPr>
              <w:t>主要课程(实习实训</w:t>
            </w:r>
            <w:r>
              <w:rPr>
                <w:rFonts w:ascii="宋体" w:hAnsi="宋体" w:eastAsia="宋体" w:cs="宋体"/>
                <w:spacing w:val="7"/>
                <w:sz w:val="18"/>
                <w:szCs w:val="18"/>
                <w14:textOutline w14:w="3265" w14:cap="flat" w14:cmpd="sng">
                  <w14:solidFill>
                    <w14:srgbClr w14:val="000000"/>
                  </w14:solidFill>
                  <w14:prstDash w14:val="solid"/>
                  <w14:miter w14:val="0"/>
                </w14:textOutline>
              </w:rPr>
              <w:t>)</w:t>
            </w:r>
          </w:p>
        </w:tc>
        <w:tc>
          <w:tcPr>
            <w:tcW w:w="1236" w:type="dxa"/>
            <w:shd w:val="clear" w:color="auto" w:fill="92D050"/>
            <w:vAlign w:val="top"/>
          </w:tcPr>
          <w:p>
            <w:pPr>
              <w:spacing w:before="243" w:line="219" w:lineRule="auto"/>
              <w:ind w:left="441"/>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证</w:t>
            </w:r>
            <w:r>
              <w:rPr>
                <w:rFonts w:ascii="宋体" w:hAnsi="宋体" w:eastAsia="宋体" w:cs="宋体"/>
                <w:spacing w:val="-1"/>
                <w:sz w:val="18"/>
                <w:szCs w:val="18"/>
                <w14:textOutline w14:w="3265" w14:cap="flat" w14:cmpd="sng">
                  <w14:solidFill>
                    <w14:srgbClr w14:val="000000"/>
                  </w14:solidFill>
                  <w14:prstDash w14:val="solid"/>
                  <w14:miter w14:val="0"/>
                </w14:textOutline>
              </w:rPr>
              <w:t>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77" w:hRule="atLeast"/>
        </w:trPr>
        <w:tc>
          <w:tcPr>
            <w:tcW w:w="1674" w:type="dxa"/>
            <w:vMerge w:val="restart"/>
            <w:tcBorders>
              <w:bottom w:val="nil"/>
            </w:tcBorders>
            <w:vAlign w:val="top"/>
          </w:tcPr>
          <w:p>
            <w:pPr>
              <w:spacing w:line="272" w:lineRule="auto"/>
              <w:rPr>
                <w:rFonts w:ascii="Arial"/>
                <w:sz w:val="21"/>
              </w:rPr>
            </w:pPr>
          </w:p>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before="58" w:line="219" w:lineRule="auto"/>
              <w:ind w:left="479"/>
              <w:rPr>
                <w:rFonts w:ascii="宋体" w:hAnsi="宋体" w:eastAsia="宋体" w:cs="宋体"/>
                <w:sz w:val="18"/>
                <w:szCs w:val="18"/>
              </w:rPr>
            </w:pPr>
            <w:r>
              <w:rPr>
                <w:rFonts w:ascii="宋体" w:hAnsi="宋体" w:eastAsia="宋体" w:cs="宋体"/>
                <w:spacing w:val="-2"/>
                <w:sz w:val="18"/>
                <w:szCs w:val="18"/>
              </w:rPr>
              <w:t>基本</w:t>
            </w:r>
            <w:r>
              <w:rPr>
                <w:rFonts w:ascii="宋体" w:hAnsi="宋体" w:eastAsia="宋体" w:cs="宋体"/>
                <w:spacing w:val="-1"/>
                <w:sz w:val="18"/>
                <w:szCs w:val="18"/>
              </w:rPr>
              <w:t>能力</w:t>
            </w:r>
          </w:p>
        </w:tc>
        <w:tc>
          <w:tcPr>
            <w:tcW w:w="2975" w:type="dxa"/>
            <w:vAlign w:val="top"/>
          </w:tcPr>
          <w:p>
            <w:pPr>
              <w:spacing w:before="182" w:line="279" w:lineRule="auto"/>
              <w:ind w:left="111" w:right="167" w:hanging="2"/>
              <w:rPr>
                <w:rFonts w:ascii="宋体" w:hAnsi="宋体" w:eastAsia="宋体" w:cs="宋体"/>
                <w:sz w:val="18"/>
                <w:szCs w:val="18"/>
              </w:rPr>
            </w:pPr>
            <w:r>
              <w:rPr>
                <w:rFonts w:ascii="宋体" w:hAnsi="宋体" w:eastAsia="宋体" w:cs="宋体"/>
                <w:spacing w:val="-6"/>
                <w:sz w:val="18"/>
                <w:szCs w:val="18"/>
              </w:rPr>
              <w:t>语</w:t>
            </w:r>
            <w:r>
              <w:rPr>
                <w:rFonts w:ascii="宋体" w:hAnsi="宋体" w:eastAsia="宋体" w:cs="宋体"/>
                <w:spacing w:val="-3"/>
                <w:sz w:val="18"/>
                <w:szCs w:val="18"/>
              </w:rPr>
              <w:t>言文字表达、应用文写作能力，</w:t>
            </w:r>
            <w:r>
              <w:rPr>
                <w:rFonts w:ascii="宋体" w:hAnsi="宋体" w:eastAsia="宋体" w:cs="宋体"/>
                <w:sz w:val="18"/>
                <w:szCs w:val="18"/>
              </w:rPr>
              <w:t xml:space="preserve"> </w:t>
            </w:r>
            <w:r>
              <w:rPr>
                <w:rFonts w:ascii="宋体" w:hAnsi="宋体" w:eastAsia="宋体" w:cs="宋体"/>
                <w:spacing w:val="-1"/>
                <w:sz w:val="18"/>
                <w:szCs w:val="18"/>
              </w:rPr>
              <w:t>分析与综合能力、抽象</w:t>
            </w:r>
            <w:r>
              <w:rPr>
                <w:rFonts w:ascii="宋体" w:hAnsi="宋体" w:eastAsia="宋体" w:cs="宋体"/>
                <w:sz w:val="18"/>
                <w:szCs w:val="18"/>
              </w:rPr>
              <w:t>与综合能力</w:t>
            </w:r>
          </w:p>
        </w:tc>
        <w:tc>
          <w:tcPr>
            <w:tcW w:w="3109" w:type="dxa"/>
            <w:vAlign w:val="top"/>
          </w:tcPr>
          <w:p>
            <w:pPr>
              <w:spacing w:before="181" w:line="279" w:lineRule="auto"/>
              <w:ind w:left="114" w:right="143"/>
              <w:rPr>
                <w:rFonts w:ascii="宋体" w:hAnsi="宋体" w:eastAsia="宋体" w:cs="宋体"/>
                <w:sz w:val="18"/>
                <w:szCs w:val="18"/>
              </w:rPr>
            </w:pPr>
            <w:r>
              <w:rPr>
                <w:rFonts w:ascii="宋体" w:hAnsi="宋体" w:eastAsia="宋体" w:cs="宋体"/>
                <w:spacing w:val="-4"/>
                <w:sz w:val="18"/>
                <w:szCs w:val="18"/>
              </w:rPr>
              <w:t>大学</w:t>
            </w:r>
            <w:r>
              <w:rPr>
                <w:rFonts w:ascii="宋体" w:hAnsi="宋体" w:eastAsia="宋体" w:cs="宋体"/>
                <w:spacing w:val="-2"/>
                <w:sz w:val="18"/>
                <w:szCs w:val="18"/>
              </w:rPr>
              <w:t>语文、应用文写作、社团活动、</w:t>
            </w:r>
            <w:r>
              <w:rPr>
                <w:rFonts w:ascii="宋体" w:hAnsi="宋体" w:eastAsia="宋体" w:cs="宋体"/>
                <w:sz w:val="18"/>
                <w:szCs w:val="18"/>
              </w:rPr>
              <w:t xml:space="preserve"> </w:t>
            </w:r>
            <w:r>
              <w:rPr>
                <w:rFonts w:ascii="宋体" w:hAnsi="宋体" w:eastAsia="宋体" w:cs="宋体"/>
                <w:spacing w:val="-1"/>
                <w:sz w:val="18"/>
                <w:szCs w:val="18"/>
              </w:rPr>
              <w:t>人文讲座、初会实</w:t>
            </w:r>
            <w:r>
              <w:rPr>
                <w:rFonts w:ascii="宋体" w:hAnsi="宋体" w:eastAsia="宋体" w:cs="宋体"/>
                <w:sz w:val="18"/>
                <w:szCs w:val="18"/>
              </w:rPr>
              <w:t>践等</w:t>
            </w:r>
          </w:p>
        </w:tc>
        <w:tc>
          <w:tcPr>
            <w:tcW w:w="1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4" w:hRule="atLeast"/>
        </w:trPr>
        <w:tc>
          <w:tcPr>
            <w:tcW w:w="1674" w:type="dxa"/>
            <w:vMerge w:val="continue"/>
            <w:tcBorders>
              <w:top w:val="nil"/>
              <w:bottom w:val="nil"/>
            </w:tcBorders>
            <w:vAlign w:val="top"/>
          </w:tcPr>
          <w:p>
            <w:pPr>
              <w:rPr>
                <w:rFonts w:ascii="Arial"/>
                <w:sz w:val="21"/>
              </w:rPr>
            </w:pPr>
          </w:p>
        </w:tc>
        <w:tc>
          <w:tcPr>
            <w:tcW w:w="2975" w:type="dxa"/>
            <w:vAlign w:val="top"/>
          </w:tcPr>
          <w:p>
            <w:pPr>
              <w:spacing w:before="55" w:line="249" w:lineRule="auto"/>
              <w:ind w:left="109" w:right="167"/>
              <w:rPr>
                <w:rFonts w:ascii="宋体" w:hAnsi="宋体" w:eastAsia="宋体" w:cs="宋体"/>
                <w:sz w:val="18"/>
                <w:szCs w:val="18"/>
              </w:rPr>
            </w:pPr>
            <w:r>
              <w:rPr>
                <w:rFonts w:ascii="宋体" w:hAnsi="宋体" w:eastAsia="宋体" w:cs="宋体"/>
                <w:spacing w:val="-1"/>
                <w:sz w:val="18"/>
                <w:szCs w:val="18"/>
              </w:rPr>
              <w:t>计算机操作能力、</w:t>
            </w:r>
            <w:r>
              <w:rPr>
                <w:rFonts w:ascii="宋体" w:hAnsi="宋体" w:eastAsia="宋体" w:cs="宋体"/>
                <w:sz w:val="18"/>
                <w:szCs w:val="18"/>
              </w:rPr>
              <w:t xml:space="preserve">常用工具软件的 </w:t>
            </w:r>
            <w:r>
              <w:rPr>
                <w:rFonts w:ascii="宋体" w:hAnsi="宋体" w:eastAsia="宋体" w:cs="宋体"/>
                <w:spacing w:val="-1"/>
                <w:sz w:val="18"/>
                <w:szCs w:val="18"/>
              </w:rPr>
              <w:t>使用能力，利用网</w:t>
            </w:r>
            <w:r>
              <w:rPr>
                <w:rFonts w:ascii="宋体" w:hAnsi="宋体" w:eastAsia="宋体" w:cs="宋体"/>
                <w:sz w:val="18"/>
                <w:szCs w:val="18"/>
              </w:rPr>
              <w:t xml:space="preserve">络获取信息、查 </w:t>
            </w:r>
            <w:r>
              <w:rPr>
                <w:rFonts w:ascii="宋体" w:hAnsi="宋体" w:eastAsia="宋体" w:cs="宋体"/>
                <w:spacing w:val="-1"/>
                <w:sz w:val="18"/>
                <w:szCs w:val="18"/>
              </w:rPr>
              <w:t>阅图书资料的能</w:t>
            </w:r>
            <w:r>
              <w:rPr>
                <w:rFonts w:ascii="宋体" w:hAnsi="宋体" w:eastAsia="宋体" w:cs="宋体"/>
                <w:sz w:val="18"/>
                <w:szCs w:val="18"/>
              </w:rPr>
              <w:t>力</w:t>
            </w:r>
          </w:p>
        </w:tc>
        <w:tc>
          <w:tcPr>
            <w:tcW w:w="3109" w:type="dxa"/>
            <w:vAlign w:val="top"/>
          </w:tcPr>
          <w:p>
            <w:pPr>
              <w:spacing w:before="185" w:line="272" w:lineRule="auto"/>
              <w:ind w:left="112" w:right="102"/>
              <w:rPr>
                <w:rFonts w:ascii="宋体" w:hAnsi="宋体" w:eastAsia="宋体" w:cs="宋体"/>
                <w:sz w:val="18"/>
                <w:szCs w:val="18"/>
              </w:rPr>
            </w:pPr>
            <w:r>
              <w:rPr>
                <w:rFonts w:ascii="宋体" w:hAnsi="宋体" w:eastAsia="宋体" w:cs="宋体"/>
                <w:spacing w:val="-14"/>
                <w:sz w:val="18"/>
                <w:szCs w:val="18"/>
              </w:rPr>
              <w:t>计</w:t>
            </w:r>
            <w:r>
              <w:rPr>
                <w:rFonts w:ascii="宋体" w:hAnsi="宋体" w:eastAsia="宋体" w:cs="宋体"/>
                <w:spacing w:val="-9"/>
                <w:sz w:val="18"/>
                <w:szCs w:val="18"/>
              </w:rPr>
              <w:t>算机应用基础、办公软件应用、</w:t>
            </w:r>
            <w:r>
              <w:rPr>
                <w:rFonts w:ascii="Calibri" w:hAnsi="Calibri" w:eastAsia="Calibri" w:cs="Calibri"/>
                <w:spacing w:val="-9"/>
                <w:sz w:val="18"/>
                <w:szCs w:val="18"/>
              </w:rPr>
              <w:t>Excel</w:t>
            </w:r>
            <w:r>
              <w:rPr>
                <w:rFonts w:ascii="Calibri" w:hAnsi="Calibri" w:eastAsia="Calibri" w:cs="Calibri"/>
                <w:sz w:val="18"/>
                <w:szCs w:val="18"/>
              </w:rPr>
              <w:t xml:space="preserve"> </w:t>
            </w:r>
            <w:r>
              <w:rPr>
                <w:rFonts w:ascii="宋体" w:hAnsi="宋体" w:eastAsia="宋体" w:cs="宋体"/>
                <w:spacing w:val="-1"/>
                <w:sz w:val="18"/>
                <w:szCs w:val="18"/>
              </w:rPr>
              <w:t>在会计软件中</w:t>
            </w:r>
            <w:r>
              <w:rPr>
                <w:rFonts w:ascii="宋体" w:hAnsi="宋体" w:eastAsia="宋体" w:cs="宋体"/>
                <w:sz w:val="18"/>
                <w:szCs w:val="18"/>
              </w:rPr>
              <w:t>的应用、会计软件应用</w:t>
            </w:r>
          </w:p>
        </w:tc>
        <w:tc>
          <w:tcPr>
            <w:tcW w:w="1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5" w:hRule="atLeast"/>
        </w:trPr>
        <w:tc>
          <w:tcPr>
            <w:tcW w:w="1674" w:type="dxa"/>
            <w:vMerge w:val="continue"/>
            <w:tcBorders>
              <w:top w:val="nil"/>
              <w:bottom w:val="nil"/>
            </w:tcBorders>
            <w:vAlign w:val="top"/>
          </w:tcPr>
          <w:p>
            <w:pPr>
              <w:rPr>
                <w:rFonts w:ascii="Arial"/>
                <w:sz w:val="21"/>
              </w:rPr>
            </w:pPr>
          </w:p>
        </w:tc>
        <w:tc>
          <w:tcPr>
            <w:tcW w:w="2975" w:type="dxa"/>
            <w:vAlign w:val="top"/>
          </w:tcPr>
          <w:p>
            <w:pPr>
              <w:spacing w:before="146" w:line="279" w:lineRule="auto"/>
              <w:ind w:left="110" w:right="167"/>
              <w:rPr>
                <w:rFonts w:ascii="宋体" w:hAnsi="宋体" w:eastAsia="宋体" w:cs="宋体"/>
                <w:sz w:val="18"/>
                <w:szCs w:val="18"/>
              </w:rPr>
            </w:pPr>
            <w:r>
              <w:rPr>
                <w:rFonts w:ascii="宋体" w:hAnsi="宋体" w:eastAsia="宋体" w:cs="宋体"/>
                <w:spacing w:val="-1"/>
                <w:sz w:val="18"/>
                <w:szCs w:val="18"/>
              </w:rPr>
              <w:t>人际沟通能力，团队</w:t>
            </w:r>
            <w:r>
              <w:rPr>
                <w:rFonts w:ascii="宋体" w:hAnsi="宋体" w:eastAsia="宋体" w:cs="宋体"/>
                <w:sz w:val="18"/>
                <w:szCs w:val="18"/>
              </w:rPr>
              <w:t xml:space="preserve">协作能力以及 </w:t>
            </w:r>
            <w:r>
              <w:rPr>
                <w:rFonts w:ascii="宋体" w:hAnsi="宋体" w:eastAsia="宋体" w:cs="宋体"/>
                <w:spacing w:val="-1"/>
                <w:sz w:val="18"/>
                <w:szCs w:val="18"/>
              </w:rPr>
              <w:t>符合会计岗位要求</w:t>
            </w:r>
            <w:r>
              <w:rPr>
                <w:rFonts w:ascii="宋体" w:hAnsi="宋体" w:eastAsia="宋体" w:cs="宋体"/>
                <w:sz w:val="18"/>
                <w:szCs w:val="18"/>
              </w:rPr>
              <w:t>的言行举止</w:t>
            </w:r>
          </w:p>
        </w:tc>
        <w:tc>
          <w:tcPr>
            <w:tcW w:w="3109" w:type="dxa"/>
            <w:vAlign w:val="top"/>
          </w:tcPr>
          <w:p>
            <w:pPr>
              <w:spacing w:before="146" w:line="279" w:lineRule="auto"/>
              <w:ind w:left="113" w:right="143"/>
              <w:rPr>
                <w:rFonts w:ascii="宋体" w:hAnsi="宋体" w:eastAsia="宋体" w:cs="宋体"/>
                <w:sz w:val="18"/>
                <w:szCs w:val="18"/>
              </w:rPr>
            </w:pPr>
            <w:r>
              <w:rPr>
                <w:rFonts w:ascii="宋体" w:hAnsi="宋体" w:eastAsia="宋体" w:cs="宋体"/>
                <w:spacing w:val="-4"/>
                <w:sz w:val="18"/>
                <w:szCs w:val="18"/>
              </w:rPr>
              <w:t>演</w:t>
            </w:r>
            <w:r>
              <w:rPr>
                <w:rFonts w:ascii="宋体" w:hAnsi="宋体" w:eastAsia="宋体" w:cs="宋体"/>
                <w:spacing w:val="-2"/>
                <w:sz w:val="18"/>
                <w:szCs w:val="18"/>
              </w:rPr>
              <w:t>讲与口才、社交礼仪、社团活动、</w:t>
            </w:r>
            <w:r>
              <w:rPr>
                <w:rFonts w:ascii="宋体" w:hAnsi="宋体" w:eastAsia="宋体" w:cs="宋体"/>
                <w:sz w:val="18"/>
                <w:szCs w:val="18"/>
              </w:rPr>
              <w:t xml:space="preserve"> </w:t>
            </w:r>
            <w:r>
              <w:rPr>
                <w:rFonts w:ascii="宋体" w:hAnsi="宋体" w:eastAsia="宋体" w:cs="宋体"/>
                <w:spacing w:val="-2"/>
                <w:sz w:val="18"/>
                <w:szCs w:val="18"/>
              </w:rPr>
              <w:t>社会</w:t>
            </w:r>
            <w:r>
              <w:rPr>
                <w:rFonts w:ascii="宋体" w:hAnsi="宋体" w:eastAsia="宋体" w:cs="宋体"/>
                <w:spacing w:val="-1"/>
                <w:sz w:val="18"/>
                <w:szCs w:val="18"/>
              </w:rPr>
              <w:t>实践等</w:t>
            </w:r>
          </w:p>
        </w:tc>
        <w:tc>
          <w:tcPr>
            <w:tcW w:w="1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3" w:hRule="atLeast"/>
        </w:trPr>
        <w:tc>
          <w:tcPr>
            <w:tcW w:w="1674" w:type="dxa"/>
            <w:vMerge w:val="continue"/>
            <w:tcBorders>
              <w:top w:val="nil"/>
              <w:bottom w:val="nil"/>
            </w:tcBorders>
            <w:vAlign w:val="top"/>
          </w:tcPr>
          <w:p>
            <w:pPr>
              <w:rPr>
                <w:rFonts w:ascii="Arial"/>
                <w:sz w:val="21"/>
              </w:rPr>
            </w:pPr>
          </w:p>
        </w:tc>
        <w:tc>
          <w:tcPr>
            <w:tcW w:w="2975" w:type="dxa"/>
            <w:vAlign w:val="top"/>
          </w:tcPr>
          <w:p>
            <w:pPr>
              <w:spacing w:before="56" w:line="253" w:lineRule="auto"/>
              <w:ind w:left="109" w:right="42" w:hanging="1"/>
              <w:rPr>
                <w:rFonts w:ascii="宋体" w:hAnsi="宋体" w:eastAsia="宋体" w:cs="宋体"/>
                <w:sz w:val="18"/>
                <w:szCs w:val="18"/>
              </w:rPr>
            </w:pPr>
            <w:r>
              <w:rPr>
                <w:rFonts w:ascii="宋体" w:hAnsi="宋体" w:eastAsia="宋体" w:cs="宋体"/>
                <w:spacing w:val="-1"/>
                <w:sz w:val="18"/>
                <w:szCs w:val="18"/>
              </w:rPr>
              <w:t>初步具备会计的</w:t>
            </w:r>
            <w:r>
              <w:rPr>
                <w:rFonts w:ascii="宋体" w:hAnsi="宋体" w:eastAsia="宋体" w:cs="宋体"/>
                <w:sz w:val="18"/>
                <w:szCs w:val="18"/>
              </w:rPr>
              <w:t xml:space="preserve">基本做账能力，经 </w:t>
            </w:r>
            <w:r>
              <w:rPr>
                <w:rFonts w:ascii="宋体" w:hAnsi="宋体" w:eastAsia="宋体" w:cs="宋体"/>
                <w:spacing w:val="-4"/>
                <w:sz w:val="18"/>
                <w:szCs w:val="18"/>
              </w:rPr>
              <w:t>济法、经济学、管理学的基础知识</w:t>
            </w:r>
            <w:r>
              <w:rPr>
                <w:rFonts w:ascii="宋体" w:hAnsi="宋体" w:eastAsia="宋体" w:cs="宋体"/>
                <w:spacing w:val="-3"/>
                <w:sz w:val="18"/>
                <w:szCs w:val="18"/>
              </w:rPr>
              <w:t>、</w:t>
            </w:r>
            <w:r>
              <w:rPr>
                <w:rFonts w:ascii="宋体" w:hAnsi="宋体" w:eastAsia="宋体" w:cs="宋体"/>
                <w:sz w:val="18"/>
                <w:szCs w:val="18"/>
              </w:rPr>
              <w:t xml:space="preserve"> </w:t>
            </w:r>
            <w:r>
              <w:rPr>
                <w:rFonts w:ascii="宋体" w:hAnsi="宋体" w:eastAsia="宋体" w:cs="宋体"/>
                <w:spacing w:val="-1"/>
                <w:sz w:val="18"/>
                <w:szCs w:val="18"/>
              </w:rPr>
              <w:t>理论的能力，通过</w:t>
            </w:r>
            <w:r>
              <w:rPr>
                <w:rFonts w:ascii="宋体" w:hAnsi="宋体" w:eastAsia="宋体" w:cs="宋体"/>
                <w:sz w:val="18"/>
                <w:szCs w:val="18"/>
              </w:rPr>
              <w:t xml:space="preserve">实训培养学生理 </w:t>
            </w:r>
            <w:r>
              <w:rPr>
                <w:rFonts w:ascii="宋体" w:hAnsi="宋体" w:eastAsia="宋体" w:cs="宋体"/>
                <w:spacing w:val="-1"/>
                <w:sz w:val="18"/>
                <w:szCs w:val="18"/>
              </w:rPr>
              <w:t>论联系实践的能</w:t>
            </w:r>
            <w:r>
              <w:rPr>
                <w:rFonts w:ascii="宋体" w:hAnsi="宋体" w:eastAsia="宋体" w:cs="宋体"/>
                <w:sz w:val="18"/>
                <w:szCs w:val="18"/>
              </w:rPr>
              <w:t>力</w:t>
            </w:r>
          </w:p>
        </w:tc>
        <w:tc>
          <w:tcPr>
            <w:tcW w:w="3109" w:type="dxa"/>
            <w:vAlign w:val="top"/>
          </w:tcPr>
          <w:p>
            <w:pPr>
              <w:spacing w:line="255" w:lineRule="auto"/>
              <w:rPr>
                <w:rFonts w:ascii="Arial"/>
                <w:sz w:val="21"/>
              </w:rPr>
            </w:pPr>
          </w:p>
          <w:p>
            <w:pPr>
              <w:spacing w:before="59" w:line="279" w:lineRule="auto"/>
              <w:ind w:left="117" w:right="40" w:hanging="4"/>
              <w:rPr>
                <w:rFonts w:ascii="宋体" w:hAnsi="宋体" w:eastAsia="宋体" w:cs="宋体"/>
                <w:sz w:val="18"/>
                <w:szCs w:val="18"/>
              </w:rPr>
            </w:pPr>
            <w:r>
              <w:rPr>
                <w:rFonts w:ascii="宋体" w:hAnsi="宋体" w:eastAsia="宋体" w:cs="宋体"/>
                <w:spacing w:val="-12"/>
                <w:sz w:val="18"/>
                <w:szCs w:val="18"/>
              </w:rPr>
              <w:t>基</w:t>
            </w:r>
            <w:r>
              <w:rPr>
                <w:rFonts w:ascii="宋体" w:hAnsi="宋体" w:eastAsia="宋体" w:cs="宋体"/>
                <w:spacing w:val="-8"/>
                <w:sz w:val="18"/>
                <w:szCs w:val="18"/>
              </w:rPr>
              <w:t>础</w:t>
            </w:r>
            <w:r>
              <w:rPr>
                <w:rFonts w:ascii="宋体" w:hAnsi="宋体" w:eastAsia="宋体" w:cs="宋体"/>
                <w:spacing w:val="-6"/>
                <w:sz w:val="18"/>
                <w:szCs w:val="18"/>
              </w:rPr>
              <w:t>会计、</w:t>
            </w:r>
            <w:r>
              <w:rPr>
                <w:rFonts w:ascii="宋体" w:hAnsi="宋体" w:eastAsia="宋体" w:cs="宋体"/>
                <w:b/>
                <w:bCs/>
                <w:color w:val="77933C" w:themeColor="accent3" w:themeShade="BF"/>
                <w:spacing w:val="-6"/>
                <w:sz w:val="18"/>
                <w:szCs w:val="18"/>
              </w:rPr>
              <w:t>经济法基础、</w:t>
            </w:r>
            <w:r>
              <w:rPr>
                <w:rFonts w:ascii="宋体" w:hAnsi="宋体" w:eastAsia="宋体" w:cs="宋体"/>
                <w:spacing w:val="-6"/>
                <w:sz w:val="18"/>
                <w:szCs w:val="18"/>
              </w:rPr>
              <w:t>经济学基础、</w:t>
            </w:r>
            <w:r>
              <w:rPr>
                <w:rFonts w:ascii="宋体" w:hAnsi="宋体" w:eastAsia="宋体" w:cs="宋体"/>
                <w:sz w:val="18"/>
                <w:szCs w:val="18"/>
              </w:rPr>
              <w:t xml:space="preserve"> </w:t>
            </w:r>
            <w:r>
              <w:rPr>
                <w:rFonts w:hint="eastAsia" w:ascii="宋体" w:hAnsi="宋体" w:eastAsia="宋体" w:cs="宋体"/>
                <w:color w:val="auto"/>
                <w:spacing w:val="-5"/>
                <w:sz w:val="18"/>
                <w:szCs w:val="18"/>
                <w:lang w:val="en-US" w:eastAsia="zh-CN"/>
              </w:rPr>
              <w:t>管理学、</w:t>
            </w:r>
            <w:r>
              <w:rPr>
                <w:rFonts w:ascii="宋体" w:hAnsi="宋体" w:eastAsia="宋体" w:cs="宋体"/>
                <w:spacing w:val="-1"/>
                <w:sz w:val="18"/>
                <w:szCs w:val="18"/>
              </w:rPr>
              <w:t>课程实训等</w:t>
            </w:r>
          </w:p>
        </w:tc>
        <w:tc>
          <w:tcPr>
            <w:tcW w:w="1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5" w:hRule="atLeast"/>
        </w:trPr>
        <w:tc>
          <w:tcPr>
            <w:tcW w:w="1674" w:type="dxa"/>
            <w:vMerge w:val="continue"/>
            <w:tcBorders>
              <w:top w:val="nil"/>
            </w:tcBorders>
            <w:vAlign w:val="top"/>
          </w:tcPr>
          <w:p>
            <w:pPr>
              <w:rPr>
                <w:rFonts w:ascii="Arial"/>
                <w:sz w:val="21"/>
              </w:rPr>
            </w:pPr>
          </w:p>
        </w:tc>
        <w:tc>
          <w:tcPr>
            <w:tcW w:w="2975" w:type="dxa"/>
            <w:vAlign w:val="top"/>
          </w:tcPr>
          <w:p>
            <w:pPr>
              <w:spacing w:before="56" w:line="249" w:lineRule="auto"/>
              <w:ind w:left="112" w:right="167"/>
              <w:rPr>
                <w:rFonts w:ascii="宋体" w:hAnsi="宋体" w:eastAsia="宋体" w:cs="宋体"/>
                <w:sz w:val="18"/>
                <w:szCs w:val="18"/>
              </w:rPr>
            </w:pPr>
            <w:r>
              <w:rPr>
                <w:rFonts w:ascii="宋体" w:hAnsi="宋体" w:eastAsia="宋体" w:cs="宋体"/>
                <w:spacing w:val="-1"/>
                <w:sz w:val="18"/>
                <w:szCs w:val="18"/>
              </w:rPr>
              <w:t>学习能力和自我发展能力</w:t>
            </w:r>
            <w:r>
              <w:rPr>
                <w:rFonts w:ascii="宋体" w:hAnsi="宋体" w:eastAsia="宋体" w:cs="宋体"/>
                <w:sz w:val="18"/>
                <w:szCs w:val="18"/>
              </w:rPr>
              <w:t xml:space="preserve">：表达能 </w:t>
            </w:r>
            <w:r>
              <w:rPr>
                <w:rFonts w:ascii="宋体" w:hAnsi="宋体" w:eastAsia="宋体" w:cs="宋体"/>
                <w:spacing w:val="-1"/>
                <w:sz w:val="18"/>
                <w:szCs w:val="18"/>
              </w:rPr>
              <w:t>力、人际交往沟通协作</w:t>
            </w:r>
            <w:r>
              <w:rPr>
                <w:rFonts w:ascii="宋体" w:hAnsi="宋体" w:eastAsia="宋体" w:cs="宋体"/>
                <w:sz w:val="18"/>
                <w:szCs w:val="18"/>
              </w:rPr>
              <w:t xml:space="preserve">能力；社会 </w:t>
            </w:r>
            <w:r>
              <w:rPr>
                <w:rFonts w:ascii="宋体" w:hAnsi="宋体" w:eastAsia="宋体" w:cs="宋体"/>
                <w:spacing w:val="-1"/>
                <w:sz w:val="18"/>
                <w:szCs w:val="18"/>
              </w:rPr>
              <w:t>实践能力和创新能力</w:t>
            </w:r>
          </w:p>
        </w:tc>
        <w:tc>
          <w:tcPr>
            <w:tcW w:w="3109" w:type="dxa"/>
            <w:vAlign w:val="top"/>
          </w:tcPr>
          <w:p>
            <w:pPr>
              <w:spacing w:before="186" w:line="282" w:lineRule="auto"/>
              <w:ind w:left="113" w:right="117"/>
              <w:rPr>
                <w:rFonts w:ascii="宋体" w:hAnsi="宋体" w:eastAsia="宋体" w:cs="宋体"/>
                <w:sz w:val="18"/>
                <w:szCs w:val="18"/>
              </w:rPr>
            </w:pPr>
            <w:r>
              <w:rPr>
                <w:rFonts w:ascii="宋体" w:hAnsi="宋体" w:eastAsia="宋体" w:cs="宋体"/>
                <w:spacing w:val="-1"/>
                <w:sz w:val="18"/>
                <w:szCs w:val="18"/>
              </w:rPr>
              <w:t>讲座、社团活动、</w:t>
            </w:r>
            <w:r>
              <w:rPr>
                <w:rFonts w:ascii="宋体" w:hAnsi="宋体" w:eastAsia="宋体" w:cs="宋体"/>
                <w:sz w:val="18"/>
                <w:szCs w:val="18"/>
              </w:rPr>
              <w:t xml:space="preserve">社会实践、班级活 </w:t>
            </w:r>
            <w:r>
              <w:rPr>
                <w:rFonts w:ascii="宋体" w:hAnsi="宋体" w:eastAsia="宋体" w:cs="宋体"/>
                <w:spacing w:val="-2"/>
                <w:sz w:val="18"/>
                <w:szCs w:val="18"/>
              </w:rPr>
              <w:t>动等</w:t>
            </w:r>
          </w:p>
        </w:tc>
        <w:tc>
          <w:tcPr>
            <w:tcW w:w="1236"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45" w:hRule="atLeast"/>
        </w:trPr>
        <w:tc>
          <w:tcPr>
            <w:tcW w:w="1674" w:type="dxa"/>
            <w:vAlign w:val="top"/>
          </w:tcPr>
          <w:p>
            <w:pPr>
              <w:spacing w:line="387" w:lineRule="auto"/>
              <w:rPr>
                <w:rFonts w:ascii="Arial"/>
                <w:sz w:val="21"/>
              </w:rPr>
            </w:pPr>
          </w:p>
          <w:p>
            <w:pPr>
              <w:spacing w:before="58" w:line="220" w:lineRule="auto"/>
              <w:ind w:left="300"/>
              <w:rPr>
                <w:rFonts w:ascii="宋体" w:hAnsi="宋体" w:eastAsia="宋体" w:cs="宋体"/>
                <w:sz w:val="18"/>
                <w:szCs w:val="18"/>
              </w:rPr>
            </w:pPr>
            <w:r>
              <w:rPr>
                <w:rFonts w:ascii="宋体" w:hAnsi="宋体" w:eastAsia="宋体" w:cs="宋体"/>
                <w:spacing w:val="-2"/>
                <w:sz w:val="18"/>
                <w:szCs w:val="18"/>
              </w:rPr>
              <w:t>专</w:t>
            </w:r>
            <w:r>
              <w:rPr>
                <w:rFonts w:ascii="宋体" w:hAnsi="宋体" w:eastAsia="宋体" w:cs="宋体"/>
                <w:spacing w:val="-1"/>
                <w:sz w:val="18"/>
                <w:szCs w:val="18"/>
              </w:rPr>
              <w:t>业核心能力</w:t>
            </w:r>
          </w:p>
        </w:tc>
        <w:tc>
          <w:tcPr>
            <w:tcW w:w="2975" w:type="dxa"/>
            <w:vAlign w:val="top"/>
          </w:tcPr>
          <w:p>
            <w:pPr>
              <w:spacing w:before="56" w:line="220" w:lineRule="auto"/>
              <w:ind w:left="124"/>
              <w:rPr>
                <w:rFonts w:ascii="宋体" w:hAnsi="宋体" w:eastAsia="宋体" w:cs="宋体"/>
                <w:sz w:val="18"/>
                <w:szCs w:val="18"/>
              </w:rPr>
            </w:pPr>
            <w:r>
              <w:rPr>
                <w:rFonts w:ascii="宋体" w:hAnsi="宋体" w:eastAsia="宋体" w:cs="宋体"/>
                <w:spacing w:val="-4"/>
                <w:sz w:val="18"/>
                <w:szCs w:val="18"/>
              </w:rPr>
              <w:t>出纳</w:t>
            </w:r>
            <w:r>
              <w:rPr>
                <w:rFonts w:ascii="宋体" w:hAnsi="宋体" w:eastAsia="宋体" w:cs="宋体"/>
                <w:spacing w:val="-3"/>
                <w:sz w:val="18"/>
                <w:szCs w:val="18"/>
              </w:rPr>
              <w:t>岗</w:t>
            </w:r>
            <w:r>
              <w:rPr>
                <w:rFonts w:ascii="宋体" w:hAnsi="宋体" w:eastAsia="宋体" w:cs="宋体"/>
                <w:spacing w:val="-2"/>
                <w:sz w:val="18"/>
                <w:szCs w:val="18"/>
              </w:rPr>
              <w:t>位工作能力、</w:t>
            </w:r>
          </w:p>
          <w:p>
            <w:pPr>
              <w:spacing w:before="48" w:line="248" w:lineRule="auto"/>
              <w:ind w:left="109" w:right="56" w:hanging="1"/>
              <w:rPr>
                <w:rFonts w:ascii="宋体" w:hAnsi="宋体" w:eastAsia="宋体" w:cs="宋体"/>
                <w:sz w:val="18"/>
                <w:szCs w:val="18"/>
              </w:rPr>
            </w:pPr>
            <w:r>
              <w:rPr>
                <w:rFonts w:ascii="宋体" w:hAnsi="宋体" w:eastAsia="宋体" w:cs="宋体"/>
                <w:spacing w:val="-1"/>
                <w:sz w:val="18"/>
                <w:szCs w:val="18"/>
              </w:rPr>
              <w:t>会计核算能力、</w:t>
            </w:r>
            <w:r>
              <w:rPr>
                <w:rFonts w:ascii="宋体" w:hAnsi="宋体" w:eastAsia="宋体" w:cs="宋体"/>
                <w:sz w:val="18"/>
                <w:szCs w:val="18"/>
              </w:rPr>
              <w:t xml:space="preserve">会计凭证审核与编 </w:t>
            </w:r>
            <w:r>
              <w:rPr>
                <w:rFonts w:ascii="宋体" w:hAnsi="宋体" w:eastAsia="宋体" w:cs="宋体"/>
                <w:spacing w:val="-8"/>
                <w:sz w:val="18"/>
                <w:szCs w:val="18"/>
              </w:rPr>
              <w:t>制、账</w:t>
            </w:r>
            <w:r>
              <w:rPr>
                <w:rFonts w:ascii="宋体" w:hAnsi="宋体" w:eastAsia="宋体" w:cs="宋体"/>
                <w:spacing w:val="-5"/>
                <w:sz w:val="18"/>
                <w:szCs w:val="18"/>
              </w:rPr>
              <w:t>簿</w:t>
            </w:r>
            <w:r>
              <w:rPr>
                <w:rFonts w:ascii="宋体" w:hAnsi="宋体" w:eastAsia="宋体" w:cs="宋体"/>
                <w:spacing w:val="-4"/>
                <w:sz w:val="18"/>
                <w:szCs w:val="18"/>
              </w:rPr>
              <w:t>登记以及报表编制的能力，</w:t>
            </w:r>
            <w:r>
              <w:rPr>
                <w:rFonts w:ascii="宋体" w:hAnsi="宋体" w:eastAsia="宋体" w:cs="宋体"/>
                <w:sz w:val="18"/>
                <w:szCs w:val="18"/>
              </w:rPr>
              <w:t xml:space="preserve"> </w:t>
            </w:r>
            <w:r>
              <w:rPr>
                <w:rFonts w:ascii="宋体" w:hAnsi="宋体" w:eastAsia="宋体" w:cs="宋体"/>
                <w:spacing w:val="-1"/>
                <w:sz w:val="18"/>
                <w:szCs w:val="18"/>
              </w:rPr>
              <w:t>成本核算与管理能</w:t>
            </w:r>
            <w:r>
              <w:rPr>
                <w:rFonts w:ascii="宋体" w:hAnsi="宋体" w:eastAsia="宋体" w:cs="宋体"/>
                <w:sz w:val="18"/>
                <w:szCs w:val="18"/>
              </w:rPr>
              <w:t>力等</w:t>
            </w:r>
          </w:p>
        </w:tc>
        <w:tc>
          <w:tcPr>
            <w:tcW w:w="3109" w:type="dxa"/>
            <w:vAlign w:val="top"/>
          </w:tcPr>
          <w:p>
            <w:pPr>
              <w:spacing w:before="58" w:line="253" w:lineRule="auto"/>
              <w:ind w:left="112" w:right="117"/>
              <w:rPr>
                <w:rFonts w:ascii="宋体" w:hAnsi="宋体" w:eastAsia="宋体" w:cs="宋体"/>
                <w:sz w:val="18"/>
                <w:szCs w:val="18"/>
              </w:rPr>
            </w:pPr>
            <w:r>
              <w:rPr>
                <w:rFonts w:hint="eastAsia" w:ascii="宋体" w:hAnsi="宋体" w:eastAsia="宋体" w:cs="宋体"/>
                <w:spacing w:val="-1"/>
                <w:sz w:val="18"/>
                <w:szCs w:val="18"/>
                <w:lang w:val="en-US" w:eastAsia="zh-CN"/>
              </w:rPr>
              <w:t>企业财务会计</w:t>
            </w:r>
            <w:r>
              <w:rPr>
                <w:rFonts w:ascii="宋体" w:hAnsi="宋体" w:eastAsia="宋体" w:cs="宋体"/>
                <w:spacing w:val="-1"/>
                <w:sz w:val="18"/>
                <w:szCs w:val="18"/>
              </w:rPr>
              <w:t>、</w:t>
            </w:r>
            <w:r>
              <w:rPr>
                <w:rFonts w:ascii="宋体" w:hAnsi="宋体" w:eastAsia="宋体" w:cs="宋体"/>
                <w:sz w:val="18"/>
                <w:szCs w:val="18"/>
              </w:rPr>
              <w:t xml:space="preserve">成本会计实务、税费 </w:t>
            </w:r>
            <w:r>
              <w:rPr>
                <w:rFonts w:ascii="宋体" w:hAnsi="宋体" w:eastAsia="宋体" w:cs="宋体"/>
                <w:spacing w:val="-1"/>
                <w:sz w:val="18"/>
                <w:szCs w:val="18"/>
              </w:rPr>
              <w:t>计算与申报、会计</w:t>
            </w:r>
            <w:r>
              <w:rPr>
                <w:rFonts w:ascii="宋体" w:hAnsi="宋体" w:eastAsia="宋体" w:cs="宋体"/>
                <w:sz w:val="18"/>
                <w:szCs w:val="18"/>
              </w:rPr>
              <w:t xml:space="preserve">软件应用、财务管 </w:t>
            </w:r>
            <w:r>
              <w:rPr>
                <w:rFonts w:ascii="宋体" w:hAnsi="宋体" w:eastAsia="宋体" w:cs="宋体"/>
                <w:spacing w:val="-1"/>
                <w:sz w:val="18"/>
                <w:szCs w:val="18"/>
              </w:rPr>
              <w:t>理实务、政府会计</w:t>
            </w:r>
            <w:r>
              <w:rPr>
                <w:rFonts w:ascii="宋体" w:hAnsi="宋体" w:eastAsia="宋体" w:cs="宋体"/>
                <w:sz w:val="18"/>
                <w:szCs w:val="18"/>
              </w:rPr>
              <w:t>、会计综合实训</w:t>
            </w:r>
          </w:p>
        </w:tc>
        <w:tc>
          <w:tcPr>
            <w:tcW w:w="1236" w:type="dxa"/>
            <w:vAlign w:val="top"/>
          </w:tcPr>
          <w:p>
            <w:pPr>
              <w:spacing w:line="259" w:lineRule="auto"/>
              <w:rPr>
                <w:rFonts w:ascii="Arial"/>
                <w:sz w:val="21"/>
              </w:rPr>
            </w:pPr>
          </w:p>
          <w:p>
            <w:pPr>
              <w:spacing w:before="58" w:line="279" w:lineRule="auto"/>
              <w:ind w:left="260" w:right="165" w:hanging="88"/>
              <w:rPr>
                <w:rFonts w:ascii="宋体" w:hAnsi="宋体" w:eastAsia="宋体" w:cs="宋体"/>
                <w:sz w:val="18"/>
                <w:szCs w:val="18"/>
              </w:rPr>
            </w:pPr>
            <w:r>
              <w:rPr>
                <w:rFonts w:ascii="宋体" w:hAnsi="宋体" w:eastAsia="宋体" w:cs="宋体"/>
                <w:spacing w:val="-2"/>
                <w:sz w:val="18"/>
                <w:szCs w:val="18"/>
              </w:rPr>
              <w:t>通过</w:t>
            </w:r>
            <w:r>
              <w:rPr>
                <w:rFonts w:hint="eastAsia" w:ascii="宋体" w:hAnsi="宋体" w:eastAsia="宋体" w:cs="宋体"/>
                <w:spacing w:val="-2"/>
                <w:sz w:val="18"/>
                <w:szCs w:val="18"/>
                <w:lang w:val="en-US" w:eastAsia="zh-CN"/>
              </w:rPr>
              <w:t>助理</w:t>
            </w:r>
            <w:r>
              <w:rPr>
                <w:rFonts w:ascii="宋体" w:hAnsi="宋体" w:eastAsia="宋体" w:cs="宋体"/>
                <w:spacing w:val="-1"/>
                <w:sz w:val="18"/>
                <w:szCs w:val="18"/>
              </w:rPr>
              <w:t>会</w:t>
            </w:r>
            <w:r>
              <w:rPr>
                <w:rFonts w:ascii="宋体" w:hAnsi="宋体" w:eastAsia="宋体" w:cs="宋体"/>
                <w:sz w:val="18"/>
                <w:szCs w:val="18"/>
              </w:rPr>
              <w:t xml:space="preserve"> </w:t>
            </w:r>
            <w:r>
              <w:rPr>
                <w:rFonts w:ascii="宋体" w:hAnsi="宋体" w:eastAsia="宋体" w:cs="宋体"/>
                <w:spacing w:val="-2"/>
                <w:sz w:val="18"/>
                <w:szCs w:val="18"/>
              </w:rPr>
              <w:t>计师</w:t>
            </w:r>
            <w:r>
              <w:rPr>
                <w:rFonts w:ascii="宋体" w:hAnsi="宋体" w:eastAsia="宋体" w:cs="宋体"/>
                <w:spacing w:val="-1"/>
                <w:sz w:val="18"/>
                <w:szCs w:val="18"/>
              </w:rPr>
              <w:t>考试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89" w:hRule="atLeast"/>
        </w:trPr>
        <w:tc>
          <w:tcPr>
            <w:tcW w:w="1674" w:type="dxa"/>
            <w:vAlign w:val="top"/>
          </w:tcPr>
          <w:p>
            <w:pPr>
              <w:spacing w:line="257" w:lineRule="auto"/>
              <w:rPr>
                <w:rFonts w:ascii="Arial"/>
                <w:sz w:val="21"/>
              </w:rPr>
            </w:pPr>
          </w:p>
          <w:p>
            <w:pPr>
              <w:spacing w:before="58" w:line="222" w:lineRule="auto"/>
              <w:ind w:left="481"/>
              <w:rPr>
                <w:rFonts w:ascii="宋体" w:hAnsi="宋体" w:eastAsia="宋体" w:cs="宋体"/>
                <w:sz w:val="18"/>
                <w:szCs w:val="18"/>
              </w:rPr>
            </w:pPr>
            <w:r>
              <w:rPr>
                <w:rFonts w:ascii="宋体" w:hAnsi="宋体" w:eastAsia="宋体" w:cs="宋体"/>
                <w:spacing w:val="-2"/>
                <w:sz w:val="18"/>
                <w:szCs w:val="18"/>
              </w:rPr>
              <w:t>拓展知</w:t>
            </w:r>
            <w:r>
              <w:rPr>
                <w:rFonts w:ascii="宋体" w:hAnsi="宋体" w:eastAsia="宋体" w:cs="宋体"/>
                <w:spacing w:val="-1"/>
                <w:sz w:val="18"/>
                <w:szCs w:val="18"/>
              </w:rPr>
              <w:t>识</w:t>
            </w:r>
          </w:p>
        </w:tc>
        <w:tc>
          <w:tcPr>
            <w:tcW w:w="2975" w:type="dxa"/>
            <w:vAlign w:val="top"/>
          </w:tcPr>
          <w:p>
            <w:pPr>
              <w:spacing w:before="57" w:line="250" w:lineRule="auto"/>
              <w:ind w:left="108" w:right="42"/>
              <w:rPr>
                <w:rFonts w:ascii="宋体" w:hAnsi="宋体" w:eastAsia="宋体" w:cs="宋体"/>
                <w:sz w:val="18"/>
                <w:szCs w:val="18"/>
              </w:rPr>
            </w:pPr>
            <w:r>
              <w:rPr>
                <w:rFonts w:ascii="宋体" w:hAnsi="宋体" w:eastAsia="宋体" w:cs="宋体"/>
                <w:spacing w:val="-4"/>
                <w:sz w:val="18"/>
                <w:szCs w:val="18"/>
              </w:rPr>
              <w:t>初步获取专业领域新理念、新知识</w:t>
            </w:r>
            <w:r>
              <w:rPr>
                <w:rFonts w:ascii="宋体" w:hAnsi="宋体" w:eastAsia="宋体" w:cs="宋体"/>
                <w:spacing w:val="-2"/>
                <w:sz w:val="18"/>
                <w:szCs w:val="18"/>
              </w:rPr>
              <w:t>、</w:t>
            </w:r>
            <w:r>
              <w:rPr>
                <w:rFonts w:ascii="宋体" w:hAnsi="宋体" w:eastAsia="宋体" w:cs="宋体"/>
                <w:sz w:val="18"/>
                <w:szCs w:val="18"/>
              </w:rPr>
              <w:t xml:space="preserve"> </w:t>
            </w:r>
            <w:r>
              <w:rPr>
                <w:rFonts w:ascii="宋体" w:hAnsi="宋体" w:eastAsia="宋体" w:cs="宋体"/>
                <w:spacing w:val="-1"/>
                <w:sz w:val="18"/>
                <w:szCs w:val="18"/>
              </w:rPr>
              <w:t>新技术、新方法的</w:t>
            </w:r>
            <w:r>
              <w:rPr>
                <w:rFonts w:ascii="宋体" w:hAnsi="宋体" w:eastAsia="宋体" w:cs="宋体"/>
                <w:sz w:val="18"/>
                <w:szCs w:val="18"/>
              </w:rPr>
              <w:t xml:space="preserve">能力，初步的会 </w:t>
            </w:r>
            <w:r>
              <w:rPr>
                <w:rFonts w:ascii="宋体" w:hAnsi="宋体" w:eastAsia="宋体" w:cs="宋体"/>
                <w:spacing w:val="-1"/>
                <w:sz w:val="18"/>
                <w:szCs w:val="18"/>
              </w:rPr>
              <w:t>计工作人员的能</w:t>
            </w:r>
            <w:r>
              <w:rPr>
                <w:rFonts w:ascii="宋体" w:hAnsi="宋体" w:eastAsia="宋体" w:cs="宋体"/>
                <w:sz w:val="18"/>
                <w:szCs w:val="18"/>
              </w:rPr>
              <w:t>力</w:t>
            </w:r>
          </w:p>
        </w:tc>
        <w:tc>
          <w:tcPr>
            <w:tcW w:w="3109" w:type="dxa"/>
            <w:vAlign w:val="top"/>
          </w:tcPr>
          <w:p>
            <w:pPr>
              <w:spacing w:line="257" w:lineRule="auto"/>
              <w:rPr>
                <w:rFonts w:ascii="Arial"/>
                <w:sz w:val="21"/>
              </w:rPr>
            </w:pPr>
          </w:p>
          <w:p>
            <w:pPr>
              <w:spacing w:before="58" w:line="219" w:lineRule="auto"/>
              <w:ind w:left="112"/>
              <w:rPr>
                <w:rFonts w:ascii="宋体" w:hAnsi="宋体" w:eastAsia="宋体" w:cs="宋体"/>
                <w:sz w:val="18"/>
                <w:szCs w:val="18"/>
              </w:rPr>
            </w:pPr>
            <w:r>
              <w:rPr>
                <w:rFonts w:ascii="宋体" w:hAnsi="宋体" w:eastAsia="宋体" w:cs="宋体"/>
                <w:spacing w:val="-1"/>
                <w:sz w:val="18"/>
                <w:szCs w:val="18"/>
              </w:rPr>
              <w:t>会计基本技能</w:t>
            </w:r>
            <w:r>
              <w:rPr>
                <w:rFonts w:ascii="宋体" w:hAnsi="宋体" w:eastAsia="宋体" w:cs="宋体"/>
                <w:sz w:val="18"/>
                <w:szCs w:val="18"/>
              </w:rPr>
              <w:t>、市场营销</w:t>
            </w:r>
          </w:p>
        </w:tc>
        <w:tc>
          <w:tcPr>
            <w:tcW w:w="1236" w:type="dxa"/>
            <w:vAlign w:val="top"/>
          </w:tcPr>
          <w:p>
            <w:pPr>
              <w:rPr>
                <w:rFonts w:ascii="Arial"/>
                <w:sz w:val="21"/>
              </w:rPr>
            </w:pPr>
          </w:p>
        </w:tc>
      </w:tr>
    </w:tbl>
    <w:p>
      <w:pPr>
        <w:rPr>
          <w:rFonts w:ascii="Arial"/>
          <w:sz w:val="21"/>
        </w:rPr>
      </w:pPr>
    </w:p>
    <w:p>
      <w:pPr>
        <w:sectPr>
          <w:footerReference r:id="rId13" w:type="default"/>
          <w:pgSz w:w="11907" w:h="16839"/>
          <w:pgMar w:top="400" w:right="1444" w:bottom="1362" w:left="1445" w:header="0" w:footer="1201" w:gutter="0"/>
          <w:pgBorders>
            <w:top w:val="none" w:sz="0" w:space="0"/>
            <w:left w:val="none" w:sz="0" w:space="0"/>
            <w:bottom w:val="none" w:sz="0" w:space="0"/>
            <w:right w:val="none" w:sz="0" w:space="0"/>
          </w:pgBorders>
          <w:pgNumType w:fmt="decimal"/>
          <w:cols w:space="720" w:num="1"/>
        </w:sect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78" w:line="214" w:lineRule="auto"/>
        <w:ind w:left="422"/>
        <w:rPr>
          <w:rFonts w:ascii="宋体" w:hAnsi="宋体" w:eastAsia="宋体" w:cs="宋体"/>
          <w:sz w:val="24"/>
          <w:szCs w:val="24"/>
        </w:rPr>
      </w:pPr>
      <w:r>
        <w:rPr>
          <w:rFonts w:ascii="宋体" w:hAnsi="宋体" w:eastAsia="宋体" w:cs="宋体"/>
          <w:spacing w:val="-2"/>
          <w:sz w:val="24"/>
          <w:szCs w:val="24"/>
          <w14:textOutline w14:w="4354" w14:cap="flat" w14:cmpd="sng">
            <w14:solidFill>
              <w14:srgbClr w14:val="000000"/>
            </w14:solidFill>
            <w14:prstDash w14:val="solid"/>
            <w14:miter w14:val="0"/>
          </w14:textOutline>
        </w:rPr>
        <w:t>3．素质</w:t>
      </w:r>
      <w:r>
        <w:rPr>
          <w:rFonts w:ascii="宋体" w:hAnsi="宋体" w:eastAsia="宋体" w:cs="宋体"/>
          <w:spacing w:val="-1"/>
          <w:sz w:val="24"/>
          <w:szCs w:val="24"/>
          <w14:textOutline w14:w="4354" w14:cap="flat" w14:cmpd="sng">
            <w14:solidFill>
              <w14:srgbClr w14:val="000000"/>
            </w14:solidFill>
            <w14:prstDash w14:val="solid"/>
            <w14:miter w14:val="0"/>
          </w14:textOutline>
        </w:rPr>
        <w:t>结构</w:t>
      </w:r>
    </w:p>
    <w:tbl>
      <w:tblPr>
        <w:tblStyle w:val="8"/>
        <w:tblW w:w="901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55"/>
        <w:gridCol w:w="3646"/>
        <w:gridCol w:w="351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1855" w:type="dxa"/>
            <w:shd w:val="clear" w:color="auto" w:fill="92D050"/>
            <w:vAlign w:val="top"/>
          </w:tcPr>
          <w:p>
            <w:pPr>
              <w:spacing w:before="243" w:line="220" w:lineRule="auto"/>
              <w:ind w:left="572"/>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素质结构</w:t>
            </w:r>
          </w:p>
        </w:tc>
        <w:tc>
          <w:tcPr>
            <w:tcW w:w="3646" w:type="dxa"/>
            <w:shd w:val="clear" w:color="auto" w:fill="92D050"/>
            <w:vAlign w:val="top"/>
          </w:tcPr>
          <w:p>
            <w:pPr>
              <w:spacing w:before="243" w:line="220" w:lineRule="auto"/>
              <w:ind w:left="146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素质要素</w:t>
            </w:r>
          </w:p>
        </w:tc>
        <w:tc>
          <w:tcPr>
            <w:tcW w:w="3510" w:type="dxa"/>
            <w:shd w:val="clear" w:color="auto" w:fill="92D050"/>
            <w:vAlign w:val="top"/>
          </w:tcPr>
          <w:p>
            <w:pPr>
              <w:spacing w:before="243" w:line="220" w:lineRule="auto"/>
              <w:ind w:left="1127"/>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主要课程与</w:t>
            </w:r>
            <w:r>
              <w:rPr>
                <w:rFonts w:ascii="宋体" w:hAnsi="宋体" w:eastAsia="宋体" w:cs="宋体"/>
                <w:sz w:val="18"/>
                <w:szCs w:val="18"/>
                <w14:textOutline w14:w="3265" w14:cap="flat" w14:cmpd="sng">
                  <w14:solidFill>
                    <w14:srgbClr w14:val="000000"/>
                  </w14:solidFill>
                  <w14:prstDash w14:val="solid"/>
                  <w14:miter w14:val="0"/>
                </w14:textOutline>
              </w:rPr>
              <w:t>环节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3" w:hRule="atLeast"/>
        </w:trPr>
        <w:tc>
          <w:tcPr>
            <w:tcW w:w="1855"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before="59" w:line="220" w:lineRule="auto"/>
              <w:ind w:left="397"/>
              <w:rPr>
                <w:rFonts w:ascii="宋体" w:hAnsi="宋体" w:eastAsia="宋体" w:cs="宋体"/>
                <w:sz w:val="18"/>
                <w:szCs w:val="18"/>
              </w:rPr>
            </w:pPr>
            <w:r>
              <w:rPr>
                <w:rFonts w:ascii="宋体" w:hAnsi="宋体" w:eastAsia="宋体" w:cs="宋体"/>
                <w:spacing w:val="-2"/>
                <w:sz w:val="18"/>
                <w:szCs w:val="18"/>
              </w:rPr>
              <w:t>思想道德素质</w:t>
            </w:r>
          </w:p>
        </w:tc>
        <w:tc>
          <w:tcPr>
            <w:tcW w:w="3646" w:type="dxa"/>
            <w:vAlign w:val="top"/>
          </w:tcPr>
          <w:p>
            <w:pPr>
              <w:spacing w:before="55" w:line="259" w:lineRule="auto"/>
              <w:ind w:left="106" w:right="117" w:firstLine="18"/>
              <w:rPr>
                <w:rFonts w:ascii="宋体" w:hAnsi="宋体" w:eastAsia="宋体" w:cs="宋体"/>
                <w:sz w:val="18"/>
                <w:szCs w:val="18"/>
              </w:rPr>
            </w:pPr>
            <w:r>
              <w:rPr>
                <w:rFonts w:ascii="Times New Roman" w:hAnsi="Times New Roman" w:eastAsia="Times New Roman" w:cs="Times New Roman"/>
                <w:spacing w:val="-2"/>
                <w:sz w:val="18"/>
                <w:szCs w:val="18"/>
              </w:rPr>
              <w:t>1.</w:t>
            </w:r>
            <w:r>
              <w:rPr>
                <w:rFonts w:ascii="宋体" w:hAnsi="宋体" w:eastAsia="宋体" w:cs="宋体"/>
                <w:spacing w:val="-1"/>
                <w:sz w:val="18"/>
                <w:szCs w:val="18"/>
              </w:rPr>
              <w:t>具有爱国主义精神，坚定的理想信念和民</w:t>
            </w:r>
            <w:r>
              <w:rPr>
                <w:rFonts w:ascii="宋体" w:hAnsi="宋体" w:eastAsia="宋体" w:cs="宋体"/>
                <w:sz w:val="18"/>
                <w:szCs w:val="18"/>
              </w:rPr>
              <w:t xml:space="preserve"> </w:t>
            </w:r>
            <w:r>
              <w:rPr>
                <w:rFonts w:ascii="宋体" w:hAnsi="宋体" w:eastAsia="宋体" w:cs="宋体"/>
                <w:spacing w:val="-1"/>
                <w:sz w:val="18"/>
                <w:szCs w:val="18"/>
              </w:rPr>
              <w:t>族精神</w:t>
            </w:r>
            <w:r>
              <w:rPr>
                <w:rFonts w:ascii="宋体" w:hAnsi="宋体" w:eastAsia="宋体" w:cs="宋体"/>
                <w:sz w:val="18"/>
                <w:szCs w:val="18"/>
              </w:rPr>
              <w:t xml:space="preserve">，树立正确的世界观、人生观和价值 </w:t>
            </w:r>
            <w:r>
              <w:rPr>
                <w:rFonts w:ascii="宋体" w:hAnsi="宋体" w:eastAsia="宋体" w:cs="宋体"/>
                <w:spacing w:val="-23"/>
                <w:sz w:val="18"/>
                <w:szCs w:val="18"/>
              </w:rPr>
              <w:t>观</w:t>
            </w:r>
            <w:r>
              <w:rPr>
                <w:rFonts w:ascii="宋体" w:hAnsi="宋体" w:eastAsia="宋体" w:cs="宋体"/>
                <w:spacing w:val="-22"/>
                <w:sz w:val="18"/>
                <w:szCs w:val="18"/>
              </w:rPr>
              <w:t>；</w:t>
            </w:r>
            <w:r>
              <w:rPr>
                <w:rFonts w:ascii="宋体" w:hAnsi="宋体" w:eastAsia="宋体" w:cs="宋体"/>
                <w:sz w:val="18"/>
                <w:szCs w:val="18"/>
              </w:rPr>
              <w:t xml:space="preserve">                                  </w:t>
            </w:r>
            <w:r>
              <w:rPr>
                <w:rFonts w:ascii="Times New Roman" w:hAnsi="Times New Roman" w:eastAsia="Times New Roman" w:cs="Times New Roman"/>
                <w:spacing w:val="-4"/>
                <w:sz w:val="18"/>
                <w:szCs w:val="18"/>
              </w:rPr>
              <w:t>2.</w:t>
            </w:r>
            <w:r>
              <w:rPr>
                <w:rFonts w:ascii="宋体" w:hAnsi="宋体" w:eastAsia="宋体" w:cs="宋体"/>
                <w:spacing w:val="-4"/>
                <w:sz w:val="18"/>
                <w:szCs w:val="18"/>
              </w:rPr>
              <w:t>具有</w:t>
            </w:r>
            <w:r>
              <w:rPr>
                <w:rFonts w:ascii="宋体" w:hAnsi="宋体" w:eastAsia="宋体" w:cs="宋体"/>
                <w:spacing w:val="-2"/>
                <w:sz w:val="18"/>
                <w:szCs w:val="18"/>
              </w:rPr>
              <w:t>遵纪守法、遵章守纪的法制观念；</w:t>
            </w:r>
            <w:r>
              <w:rPr>
                <w:rFonts w:ascii="宋体" w:hAnsi="宋体" w:eastAsia="宋体" w:cs="宋体"/>
                <w:sz w:val="18"/>
                <w:szCs w:val="18"/>
              </w:rPr>
              <w:t xml:space="preserve">   </w:t>
            </w:r>
            <w:r>
              <w:rPr>
                <w:rFonts w:ascii="Times New Roman" w:hAnsi="Times New Roman" w:eastAsia="Times New Roman" w:cs="Times New Roman"/>
                <w:spacing w:val="-1"/>
                <w:sz w:val="18"/>
                <w:szCs w:val="18"/>
              </w:rPr>
              <w:t>3.</w:t>
            </w:r>
            <w:r>
              <w:rPr>
                <w:rFonts w:ascii="宋体" w:hAnsi="宋体" w:eastAsia="宋体" w:cs="宋体"/>
                <w:spacing w:val="-1"/>
                <w:sz w:val="18"/>
                <w:szCs w:val="18"/>
              </w:rPr>
              <w:t>具有</w:t>
            </w:r>
            <w:r>
              <w:rPr>
                <w:rFonts w:ascii="宋体" w:hAnsi="宋体" w:eastAsia="宋体" w:cs="宋体"/>
                <w:sz w:val="18"/>
                <w:szCs w:val="18"/>
              </w:rPr>
              <w:t xml:space="preserve">仁爱、诚信精神和责任意识，具有良 </w:t>
            </w:r>
            <w:r>
              <w:rPr>
                <w:rFonts w:ascii="宋体" w:hAnsi="宋体" w:eastAsia="宋体" w:cs="宋体"/>
                <w:spacing w:val="-6"/>
                <w:sz w:val="18"/>
                <w:szCs w:val="18"/>
              </w:rPr>
              <w:t>好的社</w:t>
            </w:r>
            <w:r>
              <w:rPr>
                <w:rFonts w:ascii="宋体" w:hAnsi="宋体" w:eastAsia="宋体" w:cs="宋体"/>
                <w:spacing w:val="-4"/>
                <w:sz w:val="18"/>
                <w:szCs w:val="18"/>
              </w:rPr>
              <w:t>会</w:t>
            </w:r>
            <w:r>
              <w:rPr>
                <w:rFonts w:ascii="宋体" w:hAnsi="宋体" w:eastAsia="宋体" w:cs="宋体"/>
                <w:spacing w:val="-3"/>
                <w:sz w:val="18"/>
                <w:szCs w:val="18"/>
              </w:rPr>
              <w:t>责任感和使命感；</w:t>
            </w:r>
            <w:r>
              <w:rPr>
                <w:rFonts w:ascii="宋体" w:hAnsi="宋体" w:eastAsia="宋体" w:cs="宋体"/>
                <w:sz w:val="18"/>
                <w:szCs w:val="18"/>
              </w:rPr>
              <w:t xml:space="preserve">              </w:t>
            </w:r>
            <w:r>
              <w:rPr>
                <w:rFonts w:ascii="Times New Roman" w:hAnsi="Times New Roman" w:eastAsia="Times New Roman" w:cs="Times New Roman"/>
                <w:spacing w:val="-1"/>
                <w:sz w:val="18"/>
                <w:szCs w:val="18"/>
              </w:rPr>
              <w:t>4.</w:t>
            </w:r>
            <w:r>
              <w:rPr>
                <w:rFonts w:ascii="宋体" w:hAnsi="宋体" w:eastAsia="宋体" w:cs="宋体"/>
                <w:spacing w:val="-1"/>
                <w:sz w:val="18"/>
                <w:szCs w:val="18"/>
              </w:rPr>
              <w:t>具</w:t>
            </w:r>
            <w:r>
              <w:rPr>
                <w:rFonts w:ascii="宋体" w:hAnsi="宋体" w:eastAsia="宋体" w:cs="宋体"/>
                <w:sz w:val="18"/>
                <w:szCs w:val="18"/>
              </w:rPr>
              <w:t>有良好的政治理论知识和修养</w:t>
            </w:r>
          </w:p>
        </w:tc>
        <w:tc>
          <w:tcPr>
            <w:tcW w:w="3510" w:type="dxa"/>
            <w:vAlign w:val="top"/>
          </w:tcPr>
          <w:p>
            <w:pPr>
              <w:spacing w:line="255" w:lineRule="auto"/>
              <w:rPr>
                <w:rFonts w:ascii="Arial"/>
                <w:sz w:val="21"/>
              </w:rPr>
            </w:pPr>
          </w:p>
          <w:p>
            <w:pPr>
              <w:spacing w:before="59" w:line="272" w:lineRule="auto"/>
              <w:ind w:left="112" w:right="157" w:firstLine="7"/>
              <w:rPr>
                <w:rFonts w:ascii="宋体" w:hAnsi="宋体" w:eastAsia="宋体" w:cs="宋体"/>
                <w:sz w:val="18"/>
                <w:szCs w:val="18"/>
              </w:rPr>
            </w:pPr>
            <w:r>
              <w:rPr>
                <w:rFonts w:ascii="宋体" w:hAnsi="宋体" w:eastAsia="宋体" w:cs="宋体"/>
                <w:spacing w:val="-1"/>
                <w:sz w:val="18"/>
                <w:szCs w:val="18"/>
              </w:rPr>
              <w:t>思想品德与法律基础、毛泽东思</w:t>
            </w:r>
            <w:r>
              <w:rPr>
                <w:rFonts w:ascii="宋体" w:hAnsi="宋体" w:eastAsia="宋体" w:cs="宋体"/>
                <w:sz w:val="18"/>
                <w:szCs w:val="18"/>
              </w:rPr>
              <w:t xml:space="preserve">想与中国 </w:t>
            </w:r>
            <w:r>
              <w:rPr>
                <w:rFonts w:ascii="宋体" w:hAnsi="宋体" w:eastAsia="宋体" w:cs="宋体"/>
                <w:spacing w:val="-1"/>
                <w:sz w:val="18"/>
                <w:szCs w:val="18"/>
              </w:rPr>
              <w:t>特色社会主义理</w:t>
            </w:r>
            <w:r>
              <w:rPr>
                <w:rFonts w:ascii="宋体" w:hAnsi="宋体" w:eastAsia="宋体" w:cs="宋体"/>
                <w:sz w:val="18"/>
                <w:szCs w:val="18"/>
              </w:rPr>
              <w:t xml:space="preserve">论概论、形势与政策、民 </w:t>
            </w:r>
            <w:r>
              <w:rPr>
                <w:rFonts w:ascii="宋体" w:hAnsi="宋体" w:eastAsia="宋体" w:cs="宋体"/>
                <w:spacing w:val="-1"/>
                <w:sz w:val="18"/>
                <w:szCs w:val="18"/>
              </w:rPr>
              <w:t>族理论与民族政</w:t>
            </w:r>
            <w:r>
              <w:rPr>
                <w:rFonts w:ascii="宋体" w:hAnsi="宋体" w:eastAsia="宋体" w:cs="宋体"/>
                <w:sz w:val="18"/>
                <w:szCs w:val="18"/>
              </w:rPr>
              <w:t xml:space="preserve">策等公共基础课程，其他 </w:t>
            </w:r>
            <w:r>
              <w:rPr>
                <w:rFonts w:ascii="宋体" w:hAnsi="宋体" w:eastAsia="宋体" w:cs="宋体"/>
                <w:spacing w:val="-6"/>
                <w:sz w:val="18"/>
                <w:szCs w:val="18"/>
              </w:rPr>
              <w:t>各</w:t>
            </w:r>
            <w:r>
              <w:rPr>
                <w:rFonts w:ascii="宋体" w:hAnsi="宋体" w:eastAsia="宋体" w:cs="宋体"/>
                <w:spacing w:val="-5"/>
                <w:sz w:val="18"/>
                <w:szCs w:val="18"/>
              </w:rPr>
              <w:t>课程的教学过程中、社会实践、 日常学</w:t>
            </w:r>
            <w:r>
              <w:rPr>
                <w:rFonts w:ascii="宋体" w:hAnsi="宋体" w:eastAsia="宋体" w:cs="宋体"/>
                <w:sz w:val="18"/>
                <w:szCs w:val="18"/>
              </w:rPr>
              <w:t xml:space="preserve"> </w:t>
            </w:r>
            <w:r>
              <w:rPr>
                <w:rFonts w:ascii="宋体" w:hAnsi="宋体" w:eastAsia="宋体" w:cs="宋体"/>
                <w:spacing w:val="-1"/>
                <w:sz w:val="18"/>
                <w:szCs w:val="18"/>
              </w:rPr>
              <w:t>习和生活规范等</w:t>
            </w:r>
            <w:r>
              <w:rPr>
                <w:rFonts w:ascii="宋体" w:hAnsi="宋体" w:eastAsia="宋体" w:cs="宋体"/>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64" w:hRule="atLeast"/>
        </w:trPr>
        <w:tc>
          <w:tcPr>
            <w:tcW w:w="1855"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9" w:line="220" w:lineRule="auto"/>
              <w:ind w:left="571"/>
              <w:rPr>
                <w:rFonts w:ascii="宋体" w:hAnsi="宋体" w:eastAsia="宋体" w:cs="宋体"/>
                <w:sz w:val="18"/>
                <w:szCs w:val="18"/>
              </w:rPr>
            </w:pPr>
            <w:r>
              <w:rPr>
                <w:rFonts w:ascii="宋体" w:hAnsi="宋体" w:eastAsia="宋体" w:cs="宋体"/>
                <w:spacing w:val="-2"/>
                <w:sz w:val="18"/>
                <w:szCs w:val="18"/>
              </w:rPr>
              <w:t>职业</w:t>
            </w:r>
            <w:r>
              <w:rPr>
                <w:rFonts w:ascii="宋体" w:hAnsi="宋体" w:eastAsia="宋体" w:cs="宋体"/>
                <w:spacing w:val="-1"/>
                <w:sz w:val="18"/>
                <w:szCs w:val="18"/>
              </w:rPr>
              <w:t>素质</w:t>
            </w:r>
          </w:p>
        </w:tc>
        <w:tc>
          <w:tcPr>
            <w:tcW w:w="3646" w:type="dxa"/>
            <w:vAlign w:val="top"/>
          </w:tcPr>
          <w:p>
            <w:pPr>
              <w:spacing w:before="54" w:line="262" w:lineRule="auto"/>
              <w:ind w:left="106" w:right="58" w:firstLine="18"/>
              <w:rPr>
                <w:rFonts w:ascii="宋体" w:hAnsi="宋体" w:eastAsia="宋体" w:cs="宋体"/>
                <w:sz w:val="18"/>
                <w:szCs w:val="18"/>
              </w:rPr>
            </w:pPr>
            <w:r>
              <w:rPr>
                <w:rFonts w:ascii="Times New Roman" w:hAnsi="Times New Roman" w:eastAsia="Times New Roman" w:cs="Times New Roman"/>
                <w:spacing w:val="-2"/>
                <w:sz w:val="18"/>
                <w:szCs w:val="18"/>
              </w:rPr>
              <w:t>1.</w:t>
            </w:r>
            <w:r>
              <w:rPr>
                <w:rFonts w:ascii="宋体" w:hAnsi="宋体" w:eastAsia="宋体" w:cs="宋体"/>
                <w:spacing w:val="-1"/>
                <w:sz w:val="18"/>
                <w:szCs w:val="18"/>
              </w:rPr>
              <w:t>具有良好的职业道德和敬业精神，社会实</w:t>
            </w:r>
            <w:r>
              <w:rPr>
                <w:rFonts w:ascii="宋体" w:hAnsi="宋体" w:eastAsia="宋体" w:cs="宋体"/>
                <w:sz w:val="18"/>
                <w:szCs w:val="18"/>
              </w:rPr>
              <w:t xml:space="preserve"> </w:t>
            </w:r>
            <w:r>
              <w:rPr>
                <w:rFonts w:ascii="宋体" w:hAnsi="宋体" w:eastAsia="宋体" w:cs="宋体"/>
                <w:spacing w:val="-1"/>
                <w:sz w:val="18"/>
                <w:szCs w:val="18"/>
              </w:rPr>
              <w:t>践能力</w:t>
            </w:r>
            <w:r>
              <w:rPr>
                <w:rFonts w:ascii="宋体" w:hAnsi="宋体" w:eastAsia="宋体" w:cs="宋体"/>
                <w:sz w:val="18"/>
                <w:szCs w:val="18"/>
              </w:rPr>
              <w:t xml:space="preserve">和社会适应能力，吃苦耐劳、踏实肯 </w:t>
            </w:r>
            <w:r>
              <w:rPr>
                <w:rFonts w:ascii="宋体" w:hAnsi="宋体" w:eastAsia="宋体" w:cs="宋体"/>
                <w:spacing w:val="-6"/>
                <w:sz w:val="18"/>
                <w:szCs w:val="18"/>
              </w:rPr>
              <w:t>干、廉</w:t>
            </w:r>
            <w:r>
              <w:rPr>
                <w:rFonts w:ascii="宋体" w:hAnsi="宋体" w:eastAsia="宋体" w:cs="宋体"/>
                <w:spacing w:val="-4"/>
                <w:sz w:val="18"/>
                <w:szCs w:val="18"/>
              </w:rPr>
              <w:t>洁</w:t>
            </w:r>
            <w:r>
              <w:rPr>
                <w:rFonts w:ascii="宋体" w:hAnsi="宋体" w:eastAsia="宋体" w:cs="宋体"/>
                <w:spacing w:val="-3"/>
                <w:sz w:val="18"/>
                <w:szCs w:val="18"/>
              </w:rPr>
              <w:t>自律的职业精神；</w:t>
            </w:r>
            <w:r>
              <w:rPr>
                <w:rFonts w:ascii="宋体" w:hAnsi="宋体" w:eastAsia="宋体" w:cs="宋体"/>
                <w:sz w:val="18"/>
                <w:szCs w:val="18"/>
              </w:rPr>
              <w:t xml:space="preserve">               </w:t>
            </w:r>
            <w:r>
              <w:rPr>
                <w:rFonts w:ascii="Times New Roman" w:hAnsi="Times New Roman" w:eastAsia="Times New Roman" w:cs="Times New Roman"/>
                <w:spacing w:val="-1"/>
                <w:sz w:val="18"/>
                <w:szCs w:val="18"/>
              </w:rPr>
              <w:t>2.</w:t>
            </w:r>
            <w:r>
              <w:rPr>
                <w:rFonts w:ascii="宋体" w:hAnsi="宋体" w:eastAsia="宋体" w:cs="宋体"/>
                <w:spacing w:val="-1"/>
                <w:sz w:val="18"/>
                <w:szCs w:val="18"/>
              </w:rPr>
              <w:t>具有</w:t>
            </w:r>
            <w:r>
              <w:rPr>
                <w:rFonts w:ascii="宋体" w:hAnsi="宋体" w:eastAsia="宋体" w:cs="宋体"/>
                <w:sz w:val="18"/>
                <w:szCs w:val="18"/>
              </w:rPr>
              <w:t xml:space="preserve">获取求职信息、撰写求职自荐书的知 </w:t>
            </w:r>
            <w:r>
              <w:rPr>
                <w:rFonts w:ascii="宋体" w:hAnsi="宋体" w:eastAsia="宋体" w:cs="宋体"/>
                <w:spacing w:val="-15"/>
                <w:sz w:val="18"/>
                <w:szCs w:val="18"/>
              </w:rPr>
              <w:t>识</w:t>
            </w:r>
            <w:r>
              <w:rPr>
                <w:rFonts w:ascii="宋体" w:hAnsi="宋体" w:eastAsia="宋体" w:cs="宋体"/>
                <w:spacing w:val="-10"/>
                <w:sz w:val="18"/>
                <w:szCs w:val="18"/>
              </w:rPr>
              <w:t>和能力， 求职答辩和签订工作合同的能力；</w:t>
            </w:r>
            <w:r>
              <w:rPr>
                <w:rFonts w:ascii="宋体" w:hAnsi="宋体" w:eastAsia="宋体" w:cs="宋体"/>
                <w:sz w:val="18"/>
                <w:szCs w:val="18"/>
              </w:rPr>
              <w:t xml:space="preserve"> </w:t>
            </w:r>
            <w:r>
              <w:rPr>
                <w:rFonts w:ascii="Times New Roman" w:hAnsi="Times New Roman" w:eastAsia="Times New Roman" w:cs="Times New Roman"/>
                <w:spacing w:val="-6"/>
                <w:sz w:val="18"/>
                <w:szCs w:val="18"/>
              </w:rPr>
              <w:t>3.</w:t>
            </w:r>
            <w:r>
              <w:rPr>
                <w:rFonts w:ascii="宋体" w:hAnsi="宋体" w:eastAsia="宋体" w:cs="宋体"/>
                <w:spacing w:val="-5"/>
                <w:sz w:val="18"/>
                <w:szCs w:val="18"/>
              </w:rPr>
              <w:t>具</w:t>
            </w:r>
            <w:r>
              <w:rPr>
                <w:rFonts w:ascii="宋体" w:hAnsi="宋体" w:eastAsia="宋体" w:cs="宋体"/>
                <w:spacing w:val="-3"/>
                <w:sz w:val="18"/>
                <w:szCs w:val="18"/>
              </w:rPr>
              <w:t>有一定的创业能力；</w:t>
            </w:r>
            <w:r>
              <w:rPr>
                <w:rFonts w:ascii="宋体" w:hAnsi="宋体" w:eastAsia="宋体" w:cs="宋体"/>
                <w:sz w:val="18"/>
                <w:szCs w:val="18"/>
              </w:rPr>
              <w:t xml:space="preserve">                 </w:t>
            </w:r>
            <w:r>
              <w:rPr>
                <w:rFonts w:ascii="Times New Roman" w:hAnsi="Times New Roman" w:eastAsia="Times New Roman" w:cs="Times New Roman"/>
                <w:spacing w:val="-1"/>
                <w:sz w:val="18"/>
                <w:szCs w:val="18"/>
              </w:rPr>
              <w:t>4.</w:t>
            </w:r>
            <w:r>
              <w:rPr>
                <w:rFonts w:ascii="宋体" w:hAnsi="宋体" w:eastAsia="宋体" w:cs="宋体"/>
                <w:spacing w:val="-1"/>
                <w:sz w:val="18"/>
                <w:szCs w:val="18"/>
              </w:rPr>
              <w:t>具有</w:t>
            </w:r>
            <w:r>
              <w:rPr>
                <w:rFonts w:ascii="宋体" w:hAnsi="宋体" w:eastAsia="宋体" w:cs="宋体"/>
                <w:sz w:val="18"/>
                <w:szCs w:val="18"/>
              </w:rPr>
              <w:t xml:space="preserve">一定的学习能力和自我发展能力、一 </w:t>
            </w:r>
            <w:r>
              <w:rPr>
                <w:rFonts w:ascii="宋体" w:hAnsi="宋体" w:eastAsia="宋体" w:cs="宋体"/>
                <w:spacing w:val="-1"/>
                <w:sz w:val="18"/>
                <w:szCs w:val="18"/>
              </w:rPr>
              <w:t>定的表</w:t>
            </w:r>
            <w:r>
              <w:rPr>
                <w:rFonts w:ascii="宋体" w:hAnsi="宋体" w:eastAsia="宋体" w:cs="宋体"/>
                <w:sz w:val="18"/>
                <w:szCs w:val="18"/>
              </w:rPr>
              <w:t xml:space="preserve">达能力、人际交往沟通协作能力、社 </w:t>
            </w:r>
            <w:r>
              <w:rPr>
                <w:rFonts w:ascii="宋体" w:hAnsi="宋体" w:eastAsia="宋体" w:cs="宋体"/>
                <w:spacing w:val="-5"/>
                <w:sz w:val="18"/>
                <w:szCs w:val="18"/>
              </w:rPr>
              <w:t>会</w:t>
            </w:r>
            <w:r>
              <w:rPr>
                <w:rFonts w:ascii="宋体" w:hAnsi="宋体" w:eastAsia="宋体" w:cs="宋体"/>
                <w:spacing w:val="-4"/>
                <w:sz w:val="18"/>
                <w:szCs w:val="18"/>
              </w:rPr>
              <w:t>实践能力和创新能力；</w:t>
            </w:r>
            <w:r>
              <w:rPr>
                <w:rFonts w:ascii="宋体" w:hAnsi="宋体" w:eastAsia="宋体" w:cs="宋体"/>
                <w:sz w:val="18"/>
                <w:szCs w:val="18"/>
              </w:rPr>
              <w:t xml:space="preserve">                 </w:t>
            </w:r>
            <w:r>
              <w:rPr>
                <w:rFonts w:ascii="Times New Roman" w:hAnsi="Times New Roman" w:eastAsia="Times New Roman" w:cs="Times New Roman"/>
                <w:spacing w:val="-4"/>
                <w:sz w:val="18"/>
                <w:szCs w:val="18"/>
              </w:rPr>
              <w:t>5.</w:t>
            </w:r>
            <w:r>
              <w:rPr>
                <w:rFonts w:ascii="宋体" w:hAnsi="宋体" w:eastAsia="宋体" w:cs="宋体"/>
                <w:spacing w:val="-4"/>
                <w:sz w:val="18"/>
                <w:szCs w:val="18"/>
              </w:rPr>
              <w:t>规范操作</w:t>
            </w:r>
            <w:r>
              <w:rPr>
                <w:rFonts w:ascii="宋体" w:hAnsi="宋体" w:eastAsia="宋体" w:cs="宋体"/>
                <w:spacing w:val="-2"/>
                <w:sz w:val="18"/>
                <w:szCs w:val="18"/>
              </w:rPr>
              <w:t>，具有较强的法律意识；</w:t>
            </w:r>
            <w:r>
              <w:rPr>
                <w:rFonts w:ascii="宋体" w:hAnsi="宋体" w:eastAsia="宋体" w:cs="宋体"/>
                <w:sz w:val="18"/>
                <w:szCs w:val="18"/>
              </w:rPr>
              <w:t xml:space="preserve">       </w:t>
            </w:r>
            <w:r>
              <w:rPr>
                <w:rFonts w:ascii="Times New Roman" w:hAnsi="Times New Roman" w:eastAsia="Times New Roman" w:cs="Times New Roman"/>
                <w:spacing w:val="-2"/>
                <w:sz w:val="18"/>
                <w:szCs w:val="18"/>
              </w:rPr>
              <w:t>6.</w:t>
            </w:r>
            <w:r>
              <w:rPr>
                <w:rFonts w:ascii="宋体" w:hAnsi="宋体" w:eastAsia="宋体" w:cs="宋体"/>
                <w:spacing w:val="-2"/>
                <w:sz w:val="18"/>
                <w:szCs w:val="18"/>
              </w:rPr>
              <w:t>具有</w:t>
            </w:r>
            <w:r>
              <w:rPr>
                <w:rFonts w:ascii="宋体" w:hAnsi="宋体" w:eastAsia="宋体" w:cs="宋体"/>
                <w:spacing w:val="-1"/>
                <w:sz w:val="18"/>
                <w:szCs w:val="18"/>
              </w:rPr>
              <w:t>良好的技术应用能力和素质。</w:t>
            </w:r>
          </w:p>
        </w:tc>
        <w:tc>
          <w:tcPr>
            <w:tcW w:w="3510"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before="58" w:line="272" w:lineRule="auto"/>
              <w:ind w:left="112" w:right="155"/>
              <w:rPr>
                <w:rFonts w:ascii="宋体" w:hAnsi="宋体" w:eastAsia="宋体" w:cs="宋体"/>
                <w:sz w:val="18"/>
                <w:szCs w:val="18"/>
              </w:rPr>
            </w:pPr>
            <w:r>
              <w:rPr>
                <w:rFonts w:hint="eastAsia" w:ascii="宋体" w:hAnsi="宋体" w:eastAsia="宋体" w:cs="宋体"/>
                <w:spacing w:val="-1"/>
                <w:sz w:val="18"/>
                <w:szCs w:val="18"/>
                <w:lang w:val="en-US" w:eastAsia="zh-CN"/>
              </w:rPr>
              <w:t>企业财务会计</w:t>
            </w:r>
            <w:r>
              <w:rPr>
                <w:rFonts w:ascii="宋体" w:hAnsi="宋体" w:eastAsia="宋体" w:cs="宋体"/>
                <w:spacing w:val="-1"/>
                <w:sz w:val="18"/>
                <w:szCs w:val="18"/>
              </w:rPr>
              <w:t>、</w:t>
            </w:r>
            <w:r>
              <w:rPr>
                <w:rFonts w:ascii="宋体" w:hAnsi="宋体" w:eastAsia="宋体" w:cs="宋体"/>
                <w:sz w:val="18"/>
                <w:szCs w:val="18"/>
              </w:rPr>
              <w:t xml:space="preserve">成本会计实务，税费计算 </w:t>
            </w:r>
            <w:r>
              <w:rPr>
                <w:rFonts w:ascii="宋体" w:hAnsi="宋体" w:eastAsia="宋体" w:cs="宋体"/>
                <w:spacing w:val="-5"/>
                <w:sz w:val="18"/>
                <w:szCs w:val="18"/>
              </w:rPr>
              <w:t>与申报、会计软件应用的集中实训、</w:t>
            </w:r>
            <w:r>
              <w:rPr>
                <w:rFonts w:hint="eastAsia" w:ascii="宋体" w:hAnsi="宋体" w:eastAsia="宋体" w:cs="宋体"/>
                <w:color w:val="auto"/>
                <w:spacing w:val="-5"/>
                <w:sz w:val="18"/>
                <w:szCs w:val="18"/>
                <w:lang w:val="en-US" w:eastAsia="zh-CN"/>
              </w:rPr>
              <w:t>管理学、</w:t>
            </w:r>
            <w:r>
              <w:rPr>
                <w:rFonts w:ascii="宋体" w:hAnsi="宋体" w:eastAsia="宋体" w:cs="宋体"/>
                <w:spacing w:val="-2"/>
                <w:sz w:val="18"/>
                <w:szCs w:val="18"/>
              </w:rPr>
              <w:t>财务管理实务、会计综合实训，</w:t>
            </w:r>
            <w:r>
              <w:rPr>
                <w:rFonts w:ascii="宋体" w:hAnsi="宋体" w:eastAsia="宋体" w:cs="宋体"/>
                <w:sz w:val="18"/>
                <w:szCs w:val="18"/>
              </w:rPr>
              <w:t xml:space="preserve"> </w:t>
            </w:r>
            <w:r>
              <w:rPr>
                <w:rFonts w:ascii="宋体" w:hAnsi="宋体" w:eastAsia="宋体" w:cs="宋体"/>
                <w:spacing w:val="-1"/>
                <w:sz w:val="18"/>
                <w:szCs w:val="18"/>
              </w:rPr>
              <w:t>顶岗实习，初级</w:t>
            </w:r>
            <w:r>
              <w:rPr>
                <w:rFonts w:ascii="宋体" w:hAnsi="宋体" w:eastAsia="宋体" w:cs="宋体"/>
                <w:sz w:val="18"/>
                <w:szCs w:val="18"/>
              </w:rPr>
              <w:t xml:space="preserve">会计师资格考试，就业创 </w:t>
            </w:r>
            <w:r>
              <w:rPr>
                <w:rFonts w:ascii="宋体" w:hAnsi="宋体" w:eastAsia="宋体" w:cs="宋体"/>
                <w:spacing w:val="-1"/>
                <w:sz w:val="18"/>
                <w:szCs w:val="18"/>
              </w:rPr>
              <w:t>业指导，具备</w:t>
            </w:r>
            <w:r>
              <w:rPr>
                <w:rFonts w:hint="eastAsia" w:ascii="宋体" w:hAnsi="宋体" w:eastAsia="宋体" w:cs="宋体"/>
                <w:sz w:val="18"/>
                <w:szCs w:val="18"/>
                <w:lang w:val="en-US" w:eastAsia="zh-CN"/>
              </w:rPr>
              <w:t>初级</w:t>
            </w:r>
            <w:r>
              <w:rPr>
                <w:rFonts w:ascii="宋体" w:hAnsi="宋体" w:eastAsia="宋体" w:cs="宋体"/>
                <w:sz w:val="18"/>
                <w:szCs w:val="18"/>
              </w:rPr>
              <w:t>会计的能力等。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05" w:hRule="atLeast"/>
        </w:trPr>
        <w:tc>
          <w:tcPr>
            <w:tcW w:w="1855" w:type="dxa"/>
            <w:vAlign w:val="top"/>
          </w:tcPr>
          <w:p>
            <w:pPr>
              <w:spacing w:line="290" w:lineRule="auto"/>
              <w:rPr>
                <w:rFonts w:ascii="Arial"/>
                <w:sz w:val="21"/>
              </w:rPr>
            </w:pPr>
          </w:p>
          <w:p>
            <w:pPr>
              <w:spacing w:line="291" w:lineRule="auto"/>
              <w:rPr>
                <w:rFonts w:ascii="Arial"/>
                <w:sz w:val="21"/>
              </w:rPr>
            </w:pPr>
          </w:p>
          <w:p>
            <w:pPr>
              <w:spacing w:line="291" w:lineRule="auto"/>
              <w:rPr>
                <w:rFonts w:ascii="Arial"/>
                <w:sz w:val="21"/>
              </w:rPr>
            </w:pPr>
          </w:p>
          <w:p>
            <w:pPr>
              <w:spacing w:line="291" w:lineRule="auto"/>
              <w:rPr>
                <w:rFonts w:ascii="Arial"/>
                <w:sz w:val="21"/>
              </w:rPr>
            </w:pPr>
          </w:p>
          <w:p>
            <w:pPr>
              <w:spacing w:before="58" w:line="219" w:lineRule="auto"/>
              <w:ind w:left="392"/>
              <w:rPr>
                <w:rFonts w:ascii="宋体" w:hAnsi="宋体" w:eastAsia="宋体" w:cs="宋体"/>
                <w:sz w:val="18"/>
                <w:szCs w:val="18"/>
              </w:rPr>
            </w:pPr>
            <w:r>
              <w:rPr>
                <w:rFonts w:ascii="宋体" w:hAnsi="宋体" w:eastAsia="宋体" w:cs="宋体"/>
                <w:spacing w:val="-2"/>
                <w:sz w:val="18"/>
                <w:szCs w:val="18"/>
              </w:rPr>
              <w:t>人文</w:t>
            </w:r>
            <w:r>
              <w:rPr>
                <w:rFonts w:ascii="宋体" w:hAnsi="宋体" w:eastAsia="宋体" w:cs="宋体"/>
                <w:spacing w:val="-1"/>
                <w:sz w:val="18"/>
                <w:szCs w:val="18"/>
              </w:rPr>
              <w:t>科学素质</w:t>
            </w:r>
          </w:p>
        </w:tc>
        <w:tc>
          <w:tcPr>
            <w:tcW w:w="3646" w:type="dxa"/>
            <w:vAlign w:val="top"/>
          </w:tcPr>
          <w:p>
            <w:pPr>
              <w:spacing w:before="60" w:line="261" w:lineRule="auto"/>
              <w:ind w:left="107" w:right="159" w:firstLine="11"/>
              <w:rPr>
                <w:rFonts w:ascii="宋体" w:hAnsi="宋体" w:eastAsia="宋体" w:cs="宋体"/>
                <w:sz w:val="18"/>
                <w:szCs w:val="18"/>
              </w:rPr>
            </w:pPr>
            <w:r>
              <w:rPr>
                <w:rFonts w:ascii="Calibri" w:hAnsi="Calibri" w:eastAsia="Calibri" w:cs="Calibri"/>
                <w:spacing w:val="-1"/>
                <w:sz w:val="18"/>
                <w:szCs w:val="18"/>
              </w:rPr>
              <w:t>1.</w:t>
            </w:r>
            <w:r>
              <w:rPr>
                <w:rFonts w:ascii="宋体" w:hAnsi="宋体" w:eastAsia="宋体" w:cs="宋体"/>
                <w:spacing w:val="-1"/>
                <w:sz w:val="18"/>
                <w:szCs w:val="18"/>
              </w:rPr>
              <w:t>掌握一定的科学知识、科学理论</w:t>
            </w:r>
            <w:r>
              <w:rPr>
                <w:rFonts w:ascii="宋体" w:hAnsi="宋体" w:eastAsia="宋体" w:cs="宋体"/>
                <w:sz w:val="18"/>
                <w:szCs w:val="18"/>
              </w:rPr>
              <w:t xml:space="preserve">和科学方 </w:t>
            </w:r>
            <w:r>
              <w:rPr>
                <w:rFonts w:ascii="宋体" w:hAnsi="宋体" w:eastAsia="宋体" w:cs="宋体"/>
                <w:spacing w:val="-4"/>
                <w:sz w:val="18"/>
                <w:szCs w:val="18"/>
              </w:rPr>
              <w:t>法，具有</w:t>
            </w:r>
            <w:r>
              <w:rPr>
                <w:rFonts w:ascii="宋体" w:hAnsi="宋体" w:eastAsia="宋体" w:cs="宋体"/>
                <w:spacing w:val="-3"/>
                <w:sz w:val="18"/>
                <w:szCs w:val="18"/>
              </w:rPr>
              <w:t>一</w:t>
            </w:r>
            <w:r>
              <w:rPr>
                <w:rFonts w:ascii="宋体" w:hAnsi="宋体" w:eastAsia="宋体" w:cs="宋体"/>
                <w:spacing w:val="-2"/>
                <w:sz w:val="18"/>
                <w:szCs w:val="18"/>
              </w:rPr>
              <w:t>定的逻辑思维能力和创新能力；</w:t>
            </w:r>
            <w:r>
              <w:rPr>
                <w:rFonts w:ascii="宋体" w:hAnsi="宋体" w:eastAsia="宋体" w:cs="宋体"/>
                <w:sz w:val="18"/>
                <w:szCs w:val="18"/>
              </w:rPr>
              <w:t xml:space="preserve"> </w:t>
            </w:r>
            <w:r>
              <w:rPr>
                <w:rFonts w:ascii="Calibri" w:hAnsi="Calibri" w:eastAsia="Calibri" w:cs="Calibri"/>
                <w:spacing w:val="-6"/>
                <w:sz w:val="18"/>
                <w:szCs w:val="18"/>
              </w:rPr>
              <w:t>2</w:t>
            </w:r>
            <w:r>
              <w:rPr>
                <w:rFonts w:ascii="Calibri" w:hAnsi="Calibri" w:eastAsia="Calibri" w:cs="Calibri"/>
                <w:spacing w:val="-5"/>
                <w:sz w:val="18"/>
                <w:szCs w:val="18"/>
              </w:rPr>
              <w:t>.</w:t>
            </w:r>
            <w:r>
              <w:rPr>
                <w:rFonts w:ascii="宋体" w:hAnsi="宋体" w:eastAsia="宋体" w:cs="宋体"/>
                <w:spacing w:val="-3"/>
                <w:sz w:val="18"/>
                <w:szCs w:val="18"/>
              </w:rPr>
              <w:t>具有一定的文学艺术修养；</w:t>
            </w:r>
            <w:r>
              <w:rPr>
                <w:rFonts w:ascii="宋体" w:hAnsi="宋体" w:eastAsia="宋体" w:cs="宋体"/>
                <w:sz w:val="18"/>
                <w:szCs w:val="18"/>
              </w:rPr>
              <w:t xml:space="preserve">            </w:t>
            </w:r>
            <w:r>
              <w:rPr>
                <w:rFonts w:ascii="Calibri" w:hAnsi="Calibri" w:eastAsia="Calibri" w:cs="Calibri"/>
                <w:spacing w:val="-1"/>
                <w:sz w:val="18"/>
                <w:szCs w:val="18"/>
              </w:rPr>
              <w:t>3.</w:t>
            </w:r>
            <w:r>
              <w:rPr>
                <w:rFonts w:ascii="宋体" w:hAnsi="宋体" w:eastAsia="宋体" w:cs="宋体"/>
                <w:spacing w:val="-1"/>
                <w:sz w:val="18"/>
                <w:szCs w:val="18"/>
              </w:rPr>
              <w:t>了解中</w:t>
            </w:r>
            <w:r>
              <w:rPr>
                <w:rFonts w:ascii="宋体" w:hAnsi="宋体" w:eastAsia="宋体" w:cs="宋体"/>
                <w:sz w:val="18"/>
                <w:szCs w:val="18"/>
              </w:rPr>
              <w:t xml:space="preserve">国文化传承发展脉络和祖国民族文 </w:t>
            </w:r>
            <w:r>
              <w:rPr>
                <w:rFonts w:ascii="宋体" w:hAnsi="宋体" w:eastAsia="宋体" w:cs="宋体"/>
                <w:spacing w:val="-14"/>
                <w:sz w:val="18"/>
                <w:szCs w:val="18"/>
              </w:rPr>
              <w:t>化</w:t>
            </w:r>
            <w:r>
              <w:rPr>
                <w:rFonts w:ascii="宋体" w:hAnsi="宋体" w:eastAsia="宋体" w:cs="宋体"/>
                <w:spacing w:val="-11"/>
                <w:sz w:val="18"/>
                <w:szCs w:val="18"/>
              </w:rPr>
              <w:t>知识；</w:t>
            </w:r>
            <w:r>
              <w:rPr>
                <w:rFonts w:ascii="宋体" w:hAnsi="宋体" w:eastAsia="宋体" w:cs="宋体"/>
                <w:sz w:val="18"/>
                <w:szCs w:val="18"/>
              </w:rPr>
              <w:t xml:space="preserve">                              </w:t>
            </w:r>
            <w:r>
              <w:rPr>
                <w:rFonts w:ascii="Calibri" w:hAnsi="Calibri" w:eastAsia="Calibri" w:cs="Calibri"/>
                <w:spacing w:val="-1"/>
                <w:sz w:val="18"/>
                <w:szCs w:val="18"/>
              </w:rPr>
              <w:t>4.</w:t>
            </w:r>
            <w:r>
              <w:rPr>
                <w:rFonts w:ascii="宋体" w:hAnsi="宋体" w:eastAsia="宋体" w:cs="宋体"/>
                <w:spacing w:val="-1"/>
                <w:sz w:val="18"/>
                <w:szCs w:val="18"/>
              </w:rPr>
              <w:t>具有良</w:t>
            </w:r>
            <w:r>
              <w:rPr>
                <w:rFonts w:ascii="宋体" w:hAnsi="宋体" w:eastAsia="宋体" w:cs="宋体"/>
                <w:sz w:val="18"/>
                <w:szCs w:val="18"/>
              </w:rPr>
              <w:t xml:space="preserve">好的审美修养、审美能力，生活情 </w:t>
            </w:r>
            <w:r>
              <w:rPr>
                <w:rFonts w:ascii="宋体" w:hAnsi="宋体" w:eastAsia="宋体" w:cs="宋体"/>
                <w:spacing w:val="-11"/>
                <w:sz w:val="18"/>
                <w:szCs w:val="18"/>
              </w:rPr>
              <w:t>调</w:t>
            </w:r>
            <w:r>
              <w:rPr>
                <w:rFonts w:ascii="宋体" w:hAnsi="宋体" w:eastAsia="宋体" w:cs="宋体"/>
                <w:spacing w:val="-6"/>
                <w:sz w:val="18"/>
                <w:szCs w:val="18"/>
              </w:rPr>
              <w:t>，艺术情趣；</w:t>
            </w:r>
            <w:r>
              <w:rPr>
                <w:rFonts w:ascii="宋体" w:hAnsi="宋体" w:eastAsia="宋体" w:cs="宋体"/>
                <w:sz w:val="18"/>
                <w:szCs w:val="18"/>
              </w:rPr>
              <w:t xml:space="preserve">                        </w:t>
            </w:r>
            <w:r>
              <w:rPr>
                <w:rFonts w:ascii="Calibri" w:hAnsi="Calibri" w:eastAsia="Calibri" w:cs="Calibri"/>
                <w:spacing w:val="-1"/>
                <w:sz w:val="18"/>
                <w:szCs w:val="18"/>
              </w:rPr>
              <w:t>5.</w:t>
            </w:r>
            <w:r>
              <w:rPr>
                <w:rFonts w:ascii="宋体" w:hAnsi="宋体" w:eastAsia="宋体" w:cs="宋体"/>
                <w:spacing w:val="-1"/>
                <w:sz w:val="18"/>
                <w:szCs w:val="18"/>
              </w:rPr>
              <w:t>具有团</w:t>
            </w:r>
            <w:r>
              <w:rPr>
                <w:rFonts w:ascii="宋体" w:hAnsi="宋体" w:eastAsia="宋体" w:cs="宋体"/>
                <w:sz w:val="18"/>
                <w:szCs w:val="18"/>
              </w:rPr>
              <w:t xml:space="preserve">队意识、热爱生活，朴素自然，待 </w:t>
            </w:r>
            <w:r>
              <w:rPr>
                <w:rFonts w:ascii="宋体" w:hAnsi="宋体" w:eastAsia="宋体" w:cs="宋体"/>
                <w:spacing w:val="-7"/>
                <w:sz w:val="18"/>
                <w:szCs w:val="18"/>
              </w:rPr>
              <w:t>人</w:t>
            </w:r>
            <w:r>
              <w:rPr>
                <w:rFonts w:ascii="宋体" w:hAnsi="宋体" w:eastAsia="宋体" w:cs="宋体"/>
                <w:spacing w:val="-4"/>
                <w:sz w:val="18"/>
                <w:szCs w:val="18"/>
              </w:rPr>
              <w:t>真诚，处事平和大方；</w:t>
            </w:r>
            <w:r>
              <w:rPr>
                <w:rFonts w:ascii="宋体" w:hAnsi="宋体" w:eastAsia="宋体" w:cs="宋体"/>
                <w:sz w:val="18"/>
                <w:szCs w:val="18"/>
              </w:rPr>
              <w:t xml:space="preserve">                </w:t>
            </w:r>
            <w:r>
              <w:rPr>
                <w:rFonts w:ascii="Calibri" w:hAnsi="Calibri" w:eastAsia="Calibri" w:cs="Calibri"/>
                <w:spacing w:val="-2"/>
                <w:sz w:val="18"/>
                <w:szCs w:val="18"/>
              </w:rPr>
              <w:t>6.</w:t>
            </w:r>
            <w:r>
              <w:rPr>
                <w:rFonts w:ascii="宋体" w:hAnsi="宋体" w:eastAsia="宋体" w:cs="宋体"/>
                <w:spacing w:val="-2"/>
                <w:sz w:val="18"/>
                <w:szCs w:val="18"/>
              </w:rPr>
              <w:t>具有一定的信息搜集、</w:t>
            </w:r>
            <w:r>
              <w:rPr>
                <w:rFonts w:ascii="宋体" w:hAnsi="宋体" w:eastAsia="宋体" w:cs="宋体"/>
                <w:spacing w:val="-1"/>
                <w:sz w:val="18"/>
                <w:szCs w:val="18"/>
              </w:rPr>
              <w:t>处理能力。</w:t>
            </w:r>
          </w:p>
        </w:tc>
        <w:tc>
          <w:tcPr>
            <w:tcW w:w="3510" w:type="dxa"/>
            <w:vAlign w:val="top"/>
          </w:tcPr>
          <w:p>
            <w:pPr>
              <w:spacing w:line="301" w:lineRule="auto"/>
              <w:rPr>
                <w:rFonts w:ascii="Arial"/>
                <w:sz w:val="21"/>
              </w:rPr>
            </w:pPr>
          </w:p>
          <w:p>
            <w:pPr>
              <w:spacing w:line="302" w:lineRule="auto"/>
              <w:rPr>
                <w:rFonts w:ascii="Arial"/>
                <w:sz w:val="21"/>
              </w:rPr>
            </w:pPr>
          </w:p>
          <w:p>
            <w:pPr>
              <w:spacing w:line="302" w:lineRule="auto"/>
              <w:rPr>
                <w:rFonts w:ascii="Arial"/>
                <w:sz w:val="21"/>
              </w:rPr>
            </w:pPr>
          </w:p>
          <w:p>
            <w:pPr>
              <w:spacing w:before="58" w:line="275" w:lineRule="auto"/>
              <w:ind w:left="112" w:right="158" w:firstLine="2"/>
              <w:rPr>
                <w:rFonts w:ascii="宋体" w:hAnsi="宋体" w:eastAsia="宋体" w:cs="宋体"/>
                <w:sz w:val="18"/>
                <w:szCs w:val="18"/>
              </w:rPr>
            </w:pPr>
            <w:r>
              <w:rPr>
                <w:rFonts w:ascii="宋体" w:hAnsi="宋体" w:eastAsia="宋体" w:cs="宋体"/>
                <w:spacing w:val="-1"/>
                <w:sz w:val="18"/>
                <w:szCs w:val="18"/>
              </w:rPr>
              <w:t>大学语文、大学英语、</w:t>
            </w:r>
            <w:r>
              <w:rPr>
                <w:rFonts w:ascii="宋体" w:hAnsi="宋体" w:eastAsia="宋体" w:cs="宋体"/>
                <w:sz w:val="18"/>
                <w:szCs w:val="18"/>
              </w:rPr>
              <w:t xml:space="preserve">应用文写作、中国 </w:t>
            </w:r>
            <w:r>
              <w:rPr>
                <w:rFonts w:ascii="宋体" w:hAnsi="宋体" w:eastAsia="宋体" w:cs="宋体"/>
                <w:spacing w:val="-1"/>
                <w:sz w:val="18"/>
                <w:szCs w:val="18"/>
              </w:rPr>
              <w:t>优秀传统文化、</w:t>
            </w:r>
            <w:r>
              <w:rPr>
                <w:rFonts w:ascii="宋体" w:hAnsi="宋体" w:eastAsia="宋体" w:cs="宋体"/>
                <w:sz w:val="18"/>
                <w:szCs w:val="18"/>
              </w:rPr>
              <w:t xml:space="preserve">艺术欣赏等课程；各类技 </w:t>
            </w:r>
            <w:r>
              <w:rPr>
                <w:rFonts w:ascii="宋体" w:hAnsi="宋体" w:eastAsia="宋体" w:cs="宋体"/>
                <w:spacing w:val="-1"/>
                <w:sz w:val="18"/>
                <w:szCs w:val="18"/>
              </w:rPr>
              <w:t>能大赛，校园文</w:t>
            </w:r>
            <w:r>
              <w:rPr>
                <w:rFonts w:ascii="宋体" w:hAnsi="宋体" w:eastAsia="宋体" w:cs="宋体"/>
                <w:sz w:val="18"/>
                <w:szCs w:val="18"/>
              </w:rPr>
              <w:t>化活动等。</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28" w:hRule="atLeast"/>
        </w:trPr>
        <w:tc>
          <w:tcPr>
            <w:tcW w:w="1855" w:type="dxa"/>
            <w:vAlign w:val="top"/>
          </w:tcPr>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before="58" w:line="220" w:lineRule="auto"/>
              <w:ind w:left="395"/>
              <w:rPr>
                <w:rFonts w:ascii="宋体" w:hAnsi="宋体" w:eastAsia="宋体" w:cs="宋体"/>
                <w:sz w:val="18"/>
                <w:szCs w:val="18"/>
              </w:rPr>
            </w:pPr>
            <w:r>
              <w:rPr>
                <w:rFonts w:ascii="宋体" w:hAnsi="宋体" w:eastAsia="宋体" w:cs="宋体"/>
                <w:spacing w:val="-2"/>
                <w:sz w:val="18"/>
                <w:szCs w:val="18"/>
              </w:rPr>
              <w:t>身体心理</w:t>
            </w:r>
            <w:r>
              <w:rPr>
                <w:rFonts w:ascii="宋体" w:hAnsi="宋体" w:eastAsia="宋体" w:cs="宋体"/>
                <w:spacing w:val="-1"/>
                <w:sz w:val="18"/>
                <w:szCs w:val="18"/>
              </w:rPr>
              <w:t>素质</w:t>
            </w:r>
          </w:p>
        </w:tc>
        <w:tc>
          <w:tcPr>
            <w:tcW w:w="3646" w:type="dxa"/>
            <w:vAlign w:val="top"/>
          </w:tcPr>
          <w:p>
            <w:pPr>
              <w:spacing w:before="57" w:line="267" w:lineRule="auto"/>
              <w:ind w:left="111" w:right="160" w:firstLine="7"/>
              <w:rPr>
                <w:rFonts w:ascii="宋体" w:hAnsi="宋体" w:eastAsia="宋体" w:cs="宋体"/>
                <w:sz w:val="18"/>
                <w:szCs w:val="18"/>
              </w:rPr>
            </w:pPr>
            <w:r>
              <w:rPr>
                <w:rFonts w:ascii="Calibri" w:hAnsi="Calibri" w:eastAsia="Calibri" w:cs="Calibri"/>
                <w:spacing w:val="-1"/>
                <w:sz w:val="18"/>
                <w:szCs w:val="18"/>
              </w:rPr>
              <w:t>1.</w:t>
            </w:r>
            <w:r>
              <w:rPr>
                <w:rFonts w:ascii="宋体" w:hAnsi="宋体" w:eastAsia="宋体" w:cs="宋体"/>
                <w:spacing w:val="-1"/>
                <w:sz w:val="18"/>
                <w:szCs w:val="18"/>
              </w:rPr>
              <w:t>树立自觉锻炼、终身锻炼的意识</w:t>
            </w:r>
            <w:r>
              <w:rPr>
                <w:rFonts w:ascii="宋体" w:hAnsi="宋体" w:eastAsia="宋体" w:cs="宋体"/>
                <w:sz w:val="18"/>
                <w:szCs w:val="18"/>
              </w:rPr>
              <w:t xml:space="preserve">，有良好 </w:t>
            </w:r>
            <w:r>
              <w:rPr>
                <w:rFonts w:ascii="宋体" w:hAnsi="宋体" w:eastAsia="宋体" w:cs="宋体"/>
                <w:spacing w:val="-6"/>
                <w:sz w:val="18"/>
                <w:szCs w:val="18"/>
              </w:rPr>
              <w:t>的运</w:t>
            </w:r>
            <w:r>
              <w:rPr>
                <w:rFonts w:ascii="宋体" w:hAnsi="宋体" w:eastAsia="宋体" w:cs="宋体"/>
                <w:spacing w:val="-5"/>
                <w:sz w:val="18"/>
                <w:szCs w:val="18"/>
              </w:rPr>
              <w:t>动</w:t>
            </w:r>
            <w:r>
              <w:rPr>
                <w:rFonts w:ascii="宋体" w:hAnsi="宋体" w:eastAsia="宋体" w:cs="宋体"/>
                <w:spacing w:val="-3"/>
                <w:sz w:val="18"/>
                <w:szCs w:val="18"/>
              </w:rPr>
              <w:t>保健素养、良好的体魄；</w:t>
            </w:r>
            <w:r>
              <w:rPr>
                <w:rFonts w:ascii="宋体" w:hAnsi="宋体" w:eastAsia="宋体" w:cs="宋体"/>
                <w:sz w:val="18"/>
                <w:szCs w:val="18"/>
              </w:rPr>
              <w:t xml:space="preserve">          </w:t>
            </w:r>
            <w:r>
              <w:rPr>
                <w:rFonts w:ascii="Calibri" w:hAnsi="Calibri" w:eastAsia="Calibri" w:cs="Calibri"/>
                <w:spacing w:val="-1"/>
                <w:sz w:val="18"/>
                <w:szCs w:val="18"/>
              </w:rPr>
              <w:t>2.</w:t>
            </w:r>
            <w:r>
              <w:rPr>
                <w:rFonts w:ascii="宋体" w:hAnsi="宋体" w:eastAsia="宋体" w:cs="宋体"/>
                <w:spacing w:val="-1"/>
                <w:sz w:val="18"/>
                <w:szCs w:val="18"/>
              </w:rPr>
              <w:t>身心健康，具</w:t>
            </w:r>
            <w:r>
              <w:rPr>
                <w:rFonts w:ascii="宋体" w:hAnsi="宋体" w:eastAsia="宋体" w:cs="宋体"/>
                <w:sz w:val="18"/>
                <w:szCs w:val="18"/>
              </w:rPr>
              <w:t xml:space="preserve">有良好的心理调控能力；具 </w:t>
            </w:r>
            <w:r>
              <w:rPr>
                <w:rFonts w:ascii="宋体" w:hAnsi="宋体" w:eastAsia="宋体" w:cs="宋体"/>
                <w:spacing w:val="-4"/>
                <w:sz w:val="18"/>
                <w:szCs w:val="18"/>
              </w:rPr>
              <w:t>有积极的情感、意志、性格</w:t>
            </w:r>
            <w:r>
              <w:rPr>
                <w:rFonts w:ascii="宋体" w:hAnsi="宋体" w:eastAsia="宋体" w:cs="宋体"/>
                <w:spacing w:val="-2"/>
                <w:sz w:val="18"/>
                <w:szCs w:val="18"/>
              </w:rPr>
              <w:t>；</w:t>
            </w:r>
            <w:r>
              <w:rPr>
                <w:rFonts w:ascii="宋体" w:hAnsi="宋体" w:eastAsia="宋体" w:cs="宋体"/>
                <w:sz w:val="18"/>
                <w:szCs w:val="18"/>
              </w:rPr>
              <w:t xml:space="preserve">            </w:t>
            </w:r>
            <w:r>
              <w:rPr>
                <w:rFonts w:ascii="Calibri" w:hAnsi="Calibri" w:eastAsia="Calibri" w:cs="Calibri"/>
                <w:spacing w:val="-2"/>
                <w:sz w:val="18"/>
                <w:szCs w:val="18"/>
              </w:rPr>
              <w:t>3.</w:t>
            </w:r>
            <w:r>
              <w:rPr>
                <w:rFonts w:ascii="宋体" w:hAnsi="宋体" w:eastAsia="宋体" w:cs="宋体"/>
                <w:spacing w:val="-2"/>
                <w:sz w:val="18"/>
                <w:szCs w:val="18"/>
              </w:rPr>
              <w:t>具有健康的生活方式和良好</w:t>
            </w:r>
            <w:r>
              <w:rPr>
                <w:rFonts w:ascii="宋体" w:hAnsi="宋体" w:eastAsia="宋体" w:cs="宋体"/>
                <w:spacing w:val="-1"/>
                <w:sz w:val="18"/>
                <w:szCs w:val="18"/>
              </w:rPr>
              <w:t>的卫生习惯、</w:t>
            </w:r>
            <w:r>
              <w:rPr>
                <w:rFonts w:ascii="宋体" w:hAnsi="宋体" w:eastAsia="宋体" w:cs="宋体"/>
                <w:sz w:val="18"/>
                <w:szCs w:val="18"/>
              </w:rPr>
              <w:t xml:space="preserve"> </w:t>
            </w:r>
            <w:r>
              <w:rPr>
                <w:rFonts w:ascii="宋体" w:hAnsi="宋体" w:eastAsia="宋体" w:cs="宋体"/>
                <w:spacing w:val="-8"/>
                <w:sz w:val="18"/>
                <w:szCs w:val="18"/>
              </w:rPr>
              <w:t>生活习惯；</w:t>
            </w:r>
          </w:p>
          <w:p>
            <w:pPr>
              <w:spacing w:line="214" w:lineRule="auto"/>
              <w:ind w:left="107"/>
              <w:rPr>
                <w:rFonts w:ascii="宋体" w:hAnsi="宋体" w:eastAsia="宋体" w:cs="宋体"/>
                <w:sz w:val="18"/>
                <w:szCs w:val="18"/>
              </w:rPr>
            </w:pPr>
            <w:r>
              <w:rPr>
                <w:rFonts w:ascii="Calibri" w:hAnsi="Calibri" w:eastAsia="Calibri" w:cs="Calibri"/>
                <w:spacing w:val="-2"/>
                <w:sz w:val="18"/>
                <w:szCs w:val="18"/>
              </w:rPr>
              <w:t>4.</w:t>
            </w:r>
            <w:r>
              <w:rPr>
                <w:rFonts w:ascii="宋体" w:hAnsi="宋体" w:eastAsia="宋体" w:cs="宋体"/>
                <w:spacing w:val="-2"/>
                <w:sz w:val="18"/>
                <w:szCs w:val="18"/>
              </w:rPr>
              <w:t>具有一定的军事理论素质。</w:t>
            </w:r>
          </w:p>
        </w:tc>
        <w:tc>
          <w:tcPr>
            <w:tcW w:w="3510" w:type="dxa"/>
            <w:vAlign w:val="top"/>
          </w:tcPr>
          <w:p>
            <w:pPr>
              <w:spacing w:line="258" w:lineRule="auto"/>
              <w:rPr>
                <w:rFonts w:ascii="Arial"/>
                <w:sz w:val="21"/>
              </w:rPr>
            </w:pPr>
          </w:p>
          <w:p>
            <w:pPr>
              <w:spacing w:line="259" w:lineRule="auto"/>
              <w:rPr>
                <w:rFonts w:ascii="Arial"/>
                <w:sz w:val="21"/>
              </w:rPr>
            </w:pPr>
          </w:p>
          <w:p>
            <w:pPr>
              <w:spacing w:before="58" w:line="275" w:lineRule="auto"/>
              <w:ind w:left="112" w:right="158"/>
              <w:rPr>
                <w:rFonts w:ascii="宋体" w:hAnsi="宋体" w:eastAsia="宋体" w:cs="宋体"/>
                <w:sz w:val="18"/>
                <w:szCs w:val="18"/>
              </w:rPr>
            </w:pPr>
            <w:r>
              <w:rPr>
                <w:rFonts w:ascii="宋体" w:hAnsi="宋体" w:eastAsia="宋体" w:cs="宋体"/>
                <w:spacing w:val="-1"/>
                <w:sz w:val="18"/>
                <w:szCs w:val="18"/>
              </w:rPr>
              <w:t>体育与健康课程、</w:t>
            </w:r>
            <w:r>
              <w:rPr>
                <w:rFonts w:ascii="宋体" w:hAnsi="宋体" w:eastAsia="宋体" w:cs="宋体"/>
                <w:sz w:val="18"/>
                <w:szCs w:val="18"/>
              </w:rPr>
              <w:t xml:space="preserve">体育课外活动、心理健 </w:t>
            </w:r>
            <w:r>
              <w:rPr>
                <w:rFonts w:ascii="宋体" w:hAnsi="宋体" w:eastAsia="宋体" w:cs="宋体"/>
                <w:spacing w:val="-2"/>
                <w:sz w:val="18"/>
                <w:szCs w:val="18"/>
              </w:rPr>
              <w:t>康课程、各类体育竞赛、校园文化</w:t>
            </w:r>
            <w:r>
              <w:rPr>
                <w:rFonts w:ascii="宋体" w:hAnsi="宋体" w:eastAsia="宋体" w:cs="宋体"/>
                <w:spacing w:val="-1"/>
                <w:sz w:val="18"/>
                <w:szCs w:val="18"/>
              </w:rPr>
              <w:t>活动、</w:t>
            </w:r>
            <w:r>
              <w:rPr>
                <w:rFonts w:ascii="宋体" w:hAnsi="宋体" w:eastAsia="宋体" w:cs="宋体"/>
                <w:sz w:val="18"/>
                <w:szCs w:val="18"/>
              </w:rPr>
              <w:t xml:space="preserve"> </w:t>
            </w:r>
            <w:r>
              <w:rPr>
                <w:rFonts w:ascii="宋体" w:hAnsi="宋体" w:eastAsia="宋体" w:cs="宋体"/>
                <w:spacing w:val="-4"/>
                <w:sz w:val="18"/>
                <w:szCs w:val="18"/>
              </w:rPr>
              <w:t>生理</w:t>
            </w:r>
            <w:r>
              <w:rPr>
                <w:rFonts w:ascii="宋体" w:hAnsi="宋体" w:eastAsia="宋体" w:cs="宋体"/>
                <w:spacing w:val="-2"/>
                <w:sz w:val="18"/>
                <w:szCs w:val="18"/>
              </w:rPr>
              <w:t>卫生知识的课程与讲座。</w:t>
            </w:r>
          </w:p>
        </w:tc>
      </w:tr>
    </w:tbl>
    <w:p>
      <w:pPr>
        <w:rPr>
          <w:rFonts w:ascii="Arial"/>
          <w:sz w:val="21"/>
        </w:rPr>
      </w:pPr>
    </w:p>
    <w:p>
      <w:pPr>
        <w:sectPr>
          <w:footerReference r:id="rId14" w:type="default"/>
          <w:pgSz w:w="11907" w:h="16839"/>
          <w:pgMar w:top="400" w:right="1444" w:bottom="1156" w:left="1445" w:header="0" w:footer="995" w:gutter="0"/>
          <w:pgBorders>
            <w:top w:val="none" w:sz="0" w:space="0"/>
            <w:left w:val="none" w:sz="0" w:space="0"/>
            <w:bottom w:val="none" w:sz="0" w:space="0"/>
            <w:right w:val="none" w:sz="0" w:space="0"/>
          </w:pgBorders>
          <w:pgNumType w:fmt="decimal"/>
          <w:cols w:space="720" w:num="1"/>
        </w:sectPr>
      </w:pPr>
    </w:p>
    <w:p>
      <w:pPr>
        <w:spacing w:line="270" w:lineRule="auto"/>
        <w:rPr>
          <w:rFonts w:ascii="Arial"/>
          <w:sz w:val="21"/>
        </w:rPr>
      </w:pPr>
    </w:p>
    <w:p>
      <w:pPr>
        <w:spacing w:line="270" w:lineRule="auto"/>
        <w:rPr>
          <w:rFonts w:ascii="Arial"/>
          <w:sz w:val="21"/>
        </w:rPr>
      </w:pPr>
    </w:p>
    <w:p>
      <w:pPr>
        <w:spacing w:line="270" w:lineRule="auto"/>
        <w:rPr>
          <w:rFonts w:ascii="Arial"/>
          <w:sz w:val="21"/>
        </w:rPr>
      </w:pPr>
    </w:p>
    <w:p>
      <w:pPr>
        <w:spacing w:line="271" w:lineRule="auto"/>
        <w:rPr>
          <w:rFonts w:ascii="Arial"/>
          <w:sz w:val="21"/>
        </w:rPr>
      </w:pPr>
    </w:p>
    <w:p>
      <w:pPr>
        <w:spacing w:before="78" w:line="240" w:lineRule="auto"/>
        <w:ind w:left="246"/>
        <w:rPr>
          <w:rFonts w:ascii="宋体" w:hAnsi="宋体" w:eastAsia="宋体" w:cs="宋体"/>
          <w:sz w:val="24"/>
          <w:szCs w:val="24"/>
        </w:rPr>
      </w:pPr>
      <w:bookmarkStart w:id="24" w:name="_bookmark12"/>
      <w:bookmarkEnd w:id="24"/>
      <w:r>
        <w:rPr>
          <w:rFonts w:ascii="宋体" w:hAnsi="宋体" w:eastAsia="宋体" w:cs="宋体"/>
          <w:spacing w:val="14"/>
          <w:sz w:val="24"/>
          <w:szCs w:val="24"/>
          <w14:textOutline w14:w="4354" w14:cap="flat" w14:cmpd="sng">
            <w14:solidFill>
              <w14:srgbClr w14:val="000000"/>
            </w14:solidFill>
            <w14:prstDash w14:val="solid"/>
            <w14:miter w14:val="0"/>
          </w14:textOutline>
        </w:rPr>
        <w:t>(四)</w:t>
      </w:r>
      <w:r>
        <w:rPr>
          <w:rFonts w:ascii="宋体" w:hAnsi="宋体" w:eastAsia="宋体" w:cs="宋体"/>
          <w:spacing w:val="14"/>
          <w:sz w:val="24"/>
          <w:szCs w:val="24"/>
        </w:rPr>
        <w:t xml:space="preserve"> </w:t>
      </w:r>
      <w:r>
        <w:rPr>
          <w:rFonts w:ascii="宋体" w:hAnsi="宋体" w:eastAsia="宋体" w:cs="宋体"/>
          <w:spacing w:val="14"/>
          <w:sz w:val="24"/>
          <w:szCs w:val="24"/>
          <w14:textOutline w14:w="4354" w14:cap="flat" w14:cmpd="sng">
            <w14:solidFill>
              <w14:srgbClr w14:val="000000"/>
            </w14:solidFill>
            <w14:prstDash w14:val="solid"/>
            <w14:miter w14:val="0"/>
          </w14:textOutline>
        </w:rPr>
        <w:t>课程设</w:t>
      </w:r>
      <w:r>
        <w:rPr>
          <w:rFonts w:ascii="宋体" w:hAnsi="宋体" w:eastAsia="宋体" w:cs="宋体"/>
          <w:spacing w:val="13"/>
          <w:sz w:val="24"/>
          <w:szCs w:val="24"/>
          <w14:textOutline w14:w="4354" w14:cap="flat" w14:cmpd="sng">
            <w14:solidFill>
              <w14:srgbClr w14:val="000000"/>
            </w14:solidFill>
            <w14:prstDash w14:val="solid"/>
            <w14:miter w14:val="0"/>
          </w14:textOutline>
        </w:rPr>
        <w:t>置</w:t>
      </w:r>
    </w:p>
    <w:p>
      <w:pPr>
        <w:spacing w:before="196" w:line="240" w:lineRule="auto"/>
        <w:ind w:left="502"/>
        <w:rPr>
          <w:rFonts w:ascii="宋体" w:hAnsi="宋体" w:eastAsia="宋体" w:cs="宋体"/>
          <w:sz w:val="24"/>
          <w:szCs w:val="24"/>
        </w:rPr>
      </w:pPr>
      <w:r>
        <w:rPr>
          <w:rFonts w:ascii="宋体" w:hAnsi="宋体" w:eastAsia="宋体" w:cs="宋体"/>
          <w:spacing w:val="-4"/>
          <w:sz w:val="24"/>
          <w:szCs w:val="24"/>
        </w:rPr>
        <w:t>1</w:t>
      </w:r>
      <w:r>
        <w:rPr>
          <w:rFonts w:ascii="宋体" w:hAnsi="宋体" w:eastAsia="宋体" w:cs="宋体"/>
          <w:spacing w:val="-3"/>
          <w:sz w:val="24"/>
          <w:szCs w:val="24"/>
        </w:rPr>
        <w:t>.公共基础课程</w:t>
      </w:r>
    </w:p>
    <w:p>
      <w:pPr>
        <w:spacing w:before="269" w:line="240" w:lineRule="auto"/>
        <w:ind w:left="487"/>
        <w:rPr>
          <w:rFonts w:hint="eastAsia" w:ascii="宋体" w:hAnsi="宋体" w:eastAsia="宋体" w:cs="宋体"/>
          <w:sz w:val="24"/>
          <w:szCs w:val="24"/>
          <w:lang w:eastAsia="zh-CN"/>
        </w:rPr>
      </w:pPr>
      <w:r>
        <w:rPr>
          <w:rFonts w:ascii="宋体" w:hAnsi="宋体" w:eastAsia="宋体" w:cs="宋体"/>
          <w:spacing w:val="-9"/>
          <w:sz w:val="24"/>
          <w:szCs w:val="24"/>
        </w:rPr>
        <w:t>公</w:t>
      </w:r>
      <w:r>
        <w:rPr>
          <w:rFonts w:ascii="宋体" w:hAnsi="宋体" w:eastAsia="宋体" w:cs="宋体"/>
          <w:spacing w:val="-6"/>
          <w:sz w:val="24"/>
          <w:szCs w:val="24"/>
        </w:rPr>
        <w:t>共必修课程</w:t>
      </w:r>
      <w:r>
        <w:rPr>
          <w:rFonts w:hint="eastAsia" w:ascii="宋体" w:hAnsi="宋体" w:eastAsia="宋体" w:cs="宋体"/>
          <w:spacing w:val="-6"/>
          <w:sz w:val="24"/>
          <w:szCs w:val="24"/>
          <w:lang w:eastAsia="zh-CN"/>
        </w:rPr>
        <w:t>。</w:t>
      </w:r>
    </w:p>
    <w:p>
      <w:pPr>
        <w:spacing w:before="153" w:line="240" w:lineRule="auto"/>
        <w:ind w:firstLine="481"/>
        <w:rPr>
          <w:rFonts w:hint="eastAsia" w:ascii="宋体" w:hAnsi="宋体" w:eastAsia="宋体" w:cs="宋体"/>
          <w:sz w:val="24"/>
          <w:szCs w:val="24"/>
          <w:lang w:val="en-US" w:eastAsia="zh-CN"/>
        </w:rPr>
      </w:pPr>
      <w:r>
        <w:rPr>
          <w:rFonts w:ascii="宋体" w:hAnsi="宋体" w:eastAsia="宋体" w:cs="宋体"/>
          <w:spacing w:val="-5"/>
          <w:sz w:val="24"/>
          <w:szCs w:val="24"/>
        </w:rPr>
        <w:t xml:space="preserve">主要包括： </w:t>
      </w:r>
      <w:r>
        <w:rPr>
          <w:rFonts w:hint="eastAsia" w:ascii="宋体" w:hAnsi="宋体" w:eastAsia="宋体" w:cs="宋体"/>
          <w:spacing w:val="-5"/>
          <w:sz w:val="24"/>
          <w:szCs w:val="24"/>
        </w:rPr>
        <w:t>思想道德与法治</w:t>
      </w:r>
      <w:r>
        <w:rPr>
          <w:rFonts w:ascii="宋体" w:hAnsi="宋体" w:eastAsia="宋体" w:cs="宋体"/>
          <w:spacing w:val="-5"/>
          <w:sz w:val="24"/>
          <w:szCs w:val="24"/>
        </w:rPr>
        <w:t>、</w:t>
      </w:r>
      <w:r>
        <w:rPr>
          <w:rFonts w:hint="eastAsia" w:ascii="宋体" w:hAnsi="宋体" w:eastAsia="宋体" w:cs="宋体"/>
          <w:spacing w:val="-5"/>
          <w:sz w:val="24"/>
          <w:szCs w:val="24"/>
        </w:rPr>
        <w:t>毛泽东思想和中国特色社会主义理论体系概论</w:t>
      </w:r>
      <w:r>
        <w:rPr>
          <w:rFonts w:hint="eastAsia" w:ascii="宋体" w:hAnsi="宋体" w:eastAsia="宋体" w:cs="宋体"/>
          <w:spacing w:val="-5"/>
          <w:sz w:val="24"/>
          <w:szCs w:val="24"/>
          <w:lang w:eastAsia="zh-CN"/>
        </w:rPr>
        <w:t>、习近平新时代中国特色社会主义思想概论、形势与政策一/二/三/四、铸牢中华民族共同体意识、四史与宪法、高等数学、大学英语一/二、大学语文、中华优秀传统文化、国家安全教育(含禁毒教育)、大学生心理健康、军事训练和入学教育、军事理论、劳动实践二/三/四、劳动教育二/三/四、社会实践一/二/三/四、第二课堂成绩单一/二/三/四、职业发展与就业指导、职业素养、创新创业教育、大学体育一/二/三、广场舞一/二、公共美育一/二、信息技术、健康教育、毕业教育。</w:t>
      </w:r>
    </w:p>
    <w:p>
      <w:pPr>
        <w:spacing w:line="240" w:lineRule="auto"/>
        <w:ind w:left="487"/>
        <w:rPr>
          <w:rFonts w:hint="eastAsia" w:ascii="宋体" w:hAnsi="宋体" w:eastAsia="宋体" w:cs="宋体"/>
          <w:sz w:val="24"/>
          <w:szCs w:val="24"/>
          <w:lang w:eastAsia="zh-CN"/>
        </w:rPr>
      </w:pPr>
      <w:r>
        <w:rPr>
          <w:rFonts w:ascii="宋体" w:hAnsi="宋体" w:eastAsia="宋体" w:cs="宋体"/>
          <w:spacing w:val="-9"/>
          <w:sz w:val="24"/>
          <w:szCs w:val="24"/>
        </w:rPr>
        <w:t>公</w:t>
      </w:r>
      <w:r>
        <w:rPr>
          <w:rFonts w:ascii="宋体" w:hAnsi="宋体" w:eastAsia="宋体" w:cs="宋体"/>
          <w:spacing w:val="-6"/>
          <w:sz w:val="24"/>
          <w:szCs w:val="24"/>
        </w:rPr>
        <w:t>共选修课程</w:t>
      </w:r>
      <w:r>
        <w:rPr>
          <w:rFonts w:hint="eastAsia" w:ascii="宋体" w:hAnsi="宋体" w:eastAsia="宋体" w:cs="宋体"/>
          <w:spacing w:val="-6"/>
          <w:sz w:val="24"/>
          <w:szCs w:val="24"/>
          <w:lang w:eastAsia="zh-CN"/>
        </w:rPr>
        <w:t>。</w:t>
      </w:r>
    </w:p>
    <w:p>
      <w:pPr>
        <w:spacing w:before="156" w:line="240" w:lineRule="auto"/>
        <w:ind w:firstLine="480"/>
        <w:rPr>
          <w:rFonts w:ascii="宋体" w:hAnsi="宋体" w:eastAsia="宋体" w:cs="宋体"/>
          <w:sz w:val="24"/>
          <w:szCs w:val="24"/>
        </w:rPr>
      </w:pPr>
      <w:r>
        <w:rPr>
          <w:rFonts w:ascii="宋体" w:hAnsi="宋体" w:eastAsia="宋体" w:cs="宋体"/>
          <w:spacing w:val="-5"/>
          <w:sz w:val="24"/>
          <w:szCs w:val="24"/>
        </w:rPr>
        <w:t>主要包括： 社交礼仪、舞蹈与形体艺术、音乐欣赏、美术欣赏、管理学基础、应</w:t>
      </w:r>
      <w:r>
        <w:rPr>
          <w:rFonts w:ascii="宋体" w:hAnsi="宋体" w:eastAsia="宋体" w:cs="宋体"/>
          <w:sz w:val="24"/>
          <w:szCs w:val="24"/>
        </w:rPr>
        <w:t xml:space="preserve">用 </w:t>
      </w:r>
      <w:r>
        <w:rPr>
          <w:rFonts w:ascii="宋体" w:hAnsi="宋体" w:eastAsia="宋体" w:cs="宋体"/>
          <w:spacing w:val="-2"/>
          <w:sz w:val="24"/>
          <w:szCs w:val="24"/>
        </w:rPr>
        <w:t>文写作、市场营销、企业管理、税收政策、植物</w:t>
      </w:r>
      <w:r>
        <w:rPr>
          <w:rFonts w:ascii="宋体" w:hAnsi="宋体" w:eastAsia="宋体" w:cs="宋体"/>
          <w:spacing w:val="-1"/>
          <w:sz w:val="24"/>
          <w:szCs w:val="24"/>
        </w:rPr>
        <w:t>文化赏析、心理电影赏析、焙烤食品加</w:t>
      </w:r>
      <w:r>
        <w:rPr>
          <w:rFonts w:ascii="宋体" w:hAnsi="宋体" w:eastAsia="宋体" w:cs="宋体"/>
          <w:sz w:val="24"/>
          <w:szCs w:val="24"/>
        </w:rPr>
        <w:t xml:space="preserve"> </w:t>
      </w:r>
      <w:r>
        <w:rPr>
          <w:rFonts w:ascii="宋体" w:hAnsi="宋体" w:eastAsia="宋体" w:cs="宋体"/>
          <w:spacing w:val="-8"/>
          <w:sz w:val="24"/>
          <w:szCs w:val="24"/>
        </w:rPr>
        <w:t>工</w:t>
      </w:r>
      <w:r>
        <w:rPr>
          <w:rFonts w:ascii="宋体" w:hAnsi="宋体" w:eastAsia="宋体" w:cs="宋体"/>
          <w:spacing w:val="-4"/>
          <w:sz w:val="24"/>
          <w:szCs w:val="24"/>
        </w:rPr>
        <w:t>技术、大学生性与生殖健康教育、微商创业指南、羽毛球、书</w:t>
      </w:r>
      <w:r>
        <w:rPr>
          <w:rFonts w:ascii="宋体" w:hAnsi="宋体" w:eastAsia="宋体" w:cs="宋体"/>
          <w:sz w:val="24"/>
          <w:szCs w:val="24"/>
        </w:rPr>
        <w:t xml:space="preserve"> </w:t>
      </w:r>
      <w:r>
        <w:rPr>
          <w:rFonts w:ascii="宋体" w:hAnsi="宋体" w:eastAsia="宋体" w:cs="宋体"/>
          <w:spacing w:val="-2"/>
          <w:sz w:val="24"/>
          <w:szCs w:val="24"/>
        </w:rPr>
        <w:t>法创作与欣赏、汉代服饰文化、女子足球、男子足</w:t>
      </w:r>
      <w:r>
        <w:rPr>
          <w:rFonts w:ascii="宋体" w:hAnsi="宋体" w:eastAsia="宋体" w:cs="宋体"/>
          <w:spacing w:val="-1"/>
          <w:sz w:val="24"/>
          <w:szCs w:val="24"/>
        </w:rPr>
        <w:t>球、健美操、蒙古摔跤、网球、汽车</w:t>
      </w:r>
      <w:r>
        <w:rPr>
          <w:rFonts w:ascii="宋体" w:hAnsi="宋体" w:eastAsia="宋体" w:cs="宋体"/>
          <w:sz w:val="24"/>
          <w:szCs w:val="24"/>
        </w:rPr>
        <w:t xml:space="preserve"> </w:t>
      </w:r>
      <w:r>
        <w:rPr>
          <w:rFonts w:ascii="宋体" w:hAnsi="宋体" w:eastAsia="宋体" w:cs="宋体"/>
          <w:spacing w:val="-2"/>
          <w:sz w:val="24"/>
          <w:szCs w:val="24"/>
        </w:rPr>
        <w:t>文化、马业科学、国学智慧、乒乓球、轮滑、演讲与口</w:t>
      </w:r>
      <w:r>
        <w:rPr>
          <w:rFonts w:ascii="宋体" w:hAnsi="宋体" w:eastAsia="宋体" w:cs="宋体"/>
          <w:spacing w:val="-1"/>
          <w:sz w:val="24"/>
          <w:szCs w:val="24"/>
        </w:rPr>
        <w:t>才、排球、营养与膳食、设计创</w:t>
      </w:r>
      <w:r>
        <w:rPr>
          <w:rFonts w:ascii="宋体" w:hAnsi="宋体" w:eastAsia="宋体" w:cs="宋体"/>
          <w:sz w:val="24"/>
          <w:szCs w:val="24"/>
        </w:rPr>
        <w:t xml:space="preserve"> </w:t>
      </w:r>
      <w:r>
        <w:rPr>
          <w:rFonts w:ascii="宋体" w:hAnsi="宋体" w:eastAsia="宋体" w:cs="宋体"/>
          <w:spacing w:val="-2"/>
          <w:sz w:val="24"/>
          <w:szCs w:val="24"/>
        </w:rPr>
        <w:t>意生活、中国古典诗词中的品格与修养、人生与</w:t>
      </w:r>
      <w:r>
        <w:rPr>
          <w:rFonts w:ascii="宋体" w:hAnsi="宋体" w:eastAsia="宋体" w:cs="宋体"/>
          <w:spacing w:val="-1"/>
          <w:sz w:val="24"/>
          <w:szCs w:val="24"/>
        </w:rPr>
        <w:t>人心、百年风流人物曾国藩、中国民间</w:t>
      </w:r>
      <w:r>
        <w:rPr>
          <w:rFonts w:ascii="宋体" w:hAnsi="宋体" w:eastAsia="宋体" w:cs="宋体"/>
          <w:sz w:val="24"/>
          <w:szCs w:val="24"/>
        </w:rPr>
        <w:t xml:space="preserve"> </w:t>
      </w:r>
      <w:r>
        <w:rPr>
          <w:rFonts w:ascii="宋体" w:hAnsi="宋体" w:eastAsia="宋体" w:cs="宋体"/>
          <w:spacing w:val="-2"/>
          <w:sz w:val="24"/>
          <w:szCs w:val="24"/>
        </w:rPr>
        <w:t>艺术的奇妙之旅、中国旅游</w:t>
      </w:r>
      <w:r>
        <w:rPr>
          <w:rFonts w:ascii="宋体" w:hAnsi="宋体" w:eastAsia="宋体" w:cs="宋体"/>
          <w:spacing w:val="-1"/>
          <w:sz w:val="24"/>
          <w:szCs w:val="24"/>
        </w:rPr>
        <w:t>地理、大学英语三级辅导提升、世界园林史。</w:t>
      </w:r>
    </w:p>
    <w:p>
      <w:pPr>
        <w:spacing w:before="17" w:line="240" w:lineRule="auto"/>
        <w:ind w:left="487"/>
        <w:rPr>
          <w:rFonts w:ascii="宋体" w:hAnsi="宋体" w:eastAsia="宋体" w:cs="宋体"/>
          <w:sz w:val="24"/>
          <w:szCs w:val="24"/>
        </w:rPr>
      </w:pPr>
      <w:r>
        <w:rPr>
          <w:rFonts w:ascii="宋体" w:hAnsi="宋体" w:eastAsia="宋体" w:cs="宋体"/>
          <w:spacing w:val="-3"/>
          <w:sz w:val="24"/>
          <w:szCs w:val="24"/>
        </w:rPr>
        <w:t>2</w:t>
      </w:r>
      <w:r>
        <w:rPr>
          <w:rFonts w:ascii="宋体" w:hAnsi="宋体" w:eastAsia="宋体" w:cs="宋体"/>
          <w:spacing w:val="-2"/>
          <w:sz w:val="24"/>
          <w:szCs w:val="24"/>
        </w:rPr>
        <w:t>.专业课程</w:t>
      </w:r>
    </w:p>
    <w:p>
      <w:pPr>
        <w:spacing w:before="294" w:line="240" w:lineRule="auto"/>
        <w:ind w:left="480"/>
        <w:rPr>
          <w:rFonts w:ascii="宋体" w:hAnsi="宋体" w:eastAsia="宋体" w:cs="宋体"/>
          <w:sz w:val="24"/>
          <w:szCs w:val="24"/>
        </w:rPr>
      </w:pPr>
      <w:r>
        <w:rPr>
          <w:rFonts w:ascii="宋体" w:hAnsi="宋体" w:eastAsia="宋体" w:cs="宋体"/>
          <w:spacing w:val="-8"/>
          <w:sz w:val="24"/>
          <w:szCs w:val="24"/>
        </w:rPr>
        <w:t>专</w:t>
      </w:r>
      <w:r>
        <w:rPr>
          <w:rFonts w:ascii="宋体" w:hAnsi="宋体" w:eastAsia="宋体" w:cs="宋体"/>
          <w:spacing w:val="-5"/>
          <w:sz w:val="24"/>
          <w:szCs w:val="24"/>
        </w:rPr>
        <w:t>业</w:t>
      </w:r>
      <w:r>
        <w:rPr>
          <w:rFonts w:ascii="宋体" w:hAnsi="宋体" w:eastAsia="宋体" w:cs="宋体"/>
          <w:spacing w:val="-4"/>
          <w:sz w:val="24"/>
          <w:szCs w:val="24"/>
        </w:rPr>
        <w:t>必修基础课程。</w:t>
      </w:r>
    </w:p>
    <w:p>
      <w:pPr>
        <w:spacing w:before="156" w:line="240" w:lineRule="auto"/>
        <w:ind w:left="5" w:right="4" w:firstLine="476"/>
        <w:rPr>
          <w:rFonts w:hint="eastAsia" w:ascii="宋体" w:hAnsi="宋体" w:eastAsia="宋体" w:cs="宋体"/>
          <w:sz w:val="24"/>
          <w:szCs w:val="24"/>
          <w:lang w:eastAsia="zh-CN"/>
        </w:rPr>
      </w:pPr>
      <w:r>
        <w:rPr>
          <w:rFonts w:ascii="宋体" w:hAnsi="宋体" w:eastAsia="宋体" w:cs="宋体"/>
          <w:spacing w:val="-8"/>
          <w:sz w:val="24"/>
          <w:szCs w:val="24"/>
        </w:rPr>
        <w:t>主要包括： 基础会计、</w:t>
      </w:r>
      <w:r>
        <w:rPr>
          <w:rFonts w:hint="eastAsia" w:ascii="宋体" w:hAnsi="宋体" w:eastAsia="宋体" w:cs="宋体"/>
          <w:spacing w:val="-8"/>
          <w:sz w:val="24"/>
          <w:szCs w:val="24"/>
        </w:rPr>
        <w:t>企业财务会计</w:t>
      </w:r>
      <w:r>
        <w:rPr>
          <w:rFonts w:hint="eastAsia" w:ascii="宋体" w:hAnsi="宋体" w:eastAsia="宋体" w:cs="宋体"/>
          <w:spacing w:val="-8"/>
          <w:sz w:val="24"/>
          <w:szCs w:val="24"/>
          <w:lang w:eastAsia="zh-CN"/>
        </w:rPr>
        <w:t>、财务管理、经济法基础、成本核算与管理、会计信息系统应用、企业内部控制</w:t>
      </w:r>
    </w:p>
    <w:p>
      <w:pPr>
        <w:spacing w:line="240" w:lineRule="auto"/>
        <w:ind w:left="480"/>
        <w:rPr>
          <w:rFonts w:ascii="宋体" w:hAnsi="宋体" w:eastAsia="宋体" w:cs="宋体"/>
          <w:sz w:val="24"/>
          <w:szCs w:val="24"/>
        </w:rPr>
      </w:pPr>
      <w:r>
        <w:rPr>
          <w:rFonts w:ascii="宋体" w:hAnsi="宋体" w:eastAsia="宋体" w:cs="宋体"/>
          <w:spacing w:val="-8"/>
          <w:sz w:val="24"/>
          <w:szCs w:val="24"/>
        </w:rPr>
        <w:t>专</w:t>
      </w:r>
      <w:r>
        <w:rPr>
          <w:rFonts w:ascii="宋体" w:hAnsi="宋体" w:eastAsia="宋体" w:cs="宋体"/>
          <w:spacing w:val="-5"/>
          <w:sz w:val="24"/>
          <w:szCs w:val="24"/>
        </w:rPr>
        <w:t>业</w:t>
      </w:r>
      <w:r>
        <w:rPr>
          <w:rFonts w:ascii="宋体" w:hAnsi="宋体" w:eastAsia="宋体" w:cs="宋体"/>
          <w:spacing w:val="-4"/>
          <w:sz w:val="24"/>
          <w:szCs w:val="24"/>
        </w:rPr>
        <w:t>必修核心课程。</w:t>
      </w:r>
    </w:p>
    <w:p>
      <w:pPr>
        <w:spacing w:before="157" w:line="240" w:lineRule="auto"/>
        <w:ind w:left="5" w:firstLine="476"/>
        <w:rPr>
          <w:rFonts w:hint="eastAsia" w:ascii="宋体" w:hAnsi="宋体" w:eastAsia="宋体" w:cs="宋体"/>
          <w:sz w:val="24"/>
          <w:szCs w:val="24"/>
          <w:lang w:eastAsia="zh-CN"/>
        </w:rPr>
      </w:pPr>
      <w:r>
        <w:rPr>
          <w:rFonts w:ascii="宋体" w:hAnsi="宋体" w:eastAsia="宋体" w:cs="宋体"/>
          <w:spacing w:val="-5"/>
          <w:sz w:val="24"/>
          <w:szCs w:val="24"/>
        </w:rPr>
        <w:t xml:space="preserve">主要包括： </w:t>
      </w:r>
      <w:r>
        <w:rPr>
          <w:rFonts w:hint="eastAsia" w:ascii="宋体" w:hAnsi="宋体" w:eastAsia="宋体" w:cs="宋体"/>
          <w:spacing w:val="-5"/>
          <w:sz w:val="24"/>
          <w:szCs w:val="24"/>
        </w:rPr>
        <w:t>企业财务会计</w:t>
      </w:r>
      <w:r>
        <w:rPr>
          <w:rFonts w:hint="eastAsia" w:ascii="宋体" w:hAnsi="宋体" w:eastAsia="宋体" w:cs="宋体"/>
          <w:spacing w:val="-5"/>
          <w:sz w:val="24"/>
          <w:szCs w:val="24"/>
          <w:lang w:eastAsia="zh-CN"/>
        </w:rPr>
        <w:t>、会计信息系统应用、企业内部控制、财务大数据分析</w:t>
      </w:r>
    </w:p>
    <w:p>
      <w:pPr>
        <w:spacing w:line="240" w:lineRule="auto"/>
        <w:ind w:left="480"/>
        <w:rPr>
          <w:rFonts w:ascii="宋体" w:hAnsi="宋体" w:eastAsia="宋体" w:cs="宋体"/>
          <w:sz w:val="24"/>
          <w:szCs w:val="24"/>
        </w:rPr>
      </w:pPr>
      <w:r>
        <w:rPr>
          <w:rFonts w:ascii="宋体" w:hAnsi="宋体" w:eastAsia="宋体" w:cs="宋体"/>
          <w:spacing w:val="-9"/>
          <w:sz w:val="24"/>
          <w:szCs w:val="24"/>
        </w:rPr>
        <w:t>专</w:t>
      </w:r>
      <w:r>
        <w:rPr>
          <w:rFonts w:ascii="宋体" w:hAnsi="宋体" w:eastAsia="宋体" w:cs="宋体"/>
          <w:spacing w:val="-5"/>
          <w:sz w:val="24"/>
          <w:szCs w:val="24"/>
        </w:rPr>
        <w:t>业选修课程。</w:t>
      </w:r>
    </w:p>
    <w:p>
      <w:pPr>
        <w:spacing w:before="155" w:line="240" w:lineRule="auto"/>
        <w:ind w:left="6" w:right="2" w:firstLine="475"/>
        <w:rPr>
          <w:rFonts w:hint="eastAsia" w:eastAsia="宋体"/>
          <w:lang w:eastAsia="zh-CN"/>
        </w:rPr>
        <w:sectPr>
          <w:footerReference r:id="rId15" w:type="default"/>
          <w:pgSz w:w="11907" w:h="16839"/>
          <w:pgMar w:top="400" w:right="1415" w:bottom="1362" w:left="1428" w:header="0" w:footer="1201" w:gutter="0"/>
          <w:pgBorders>
            <w:top w:val="none" w:sz="0" w:space="0"/>
            <w:left w:val="none" w:sz="0" w:space="0"/>
            <w:bottom w:val="none" w:sz="0" w:space="0"/>
            <w:right w:val="none" w:sz="0" w:space="0"/>
          </w:pgBorders>
          <w:pgNumType w:fmt="decimal"/>
          <w:cols w:space="720" w:num="1"/>
        </w:sectPr>
      </w:pPr>
      <w:r>
        <w:rPr>
          <w:rFonts w:ascii="宋体" w:hAnsi="宋体" w:eastAsia="宋体" w:cs="宋体"/>
          <w:spacing w:val="-5"/>
          <w:sz w:val="24"/>
          <w:szCs w:val="24"/>
        </w:rPr>
        <w:t>主要包括：</w:t>
      </w:r>
      <w:r>
        <w:rPr>
          <w:rFonts w:hint="eastAsia" w:ascii="宋体" w:hAnsi="宋体" w:eastAsia="宋体" w:cs="宋体"/>
          <w:spacing w:val="-5"/>
          <w:sz w:val="24"/>
          <w:szCs w:val="24"/>
        </w:rPr>
        <w:t>政府会计</w:t>
      </w:r>
      <w:r>
        <w:rPr>
          <w:rFonts w:hint="eastAsia" w:ascii="宋体" w:hAnsi="宋体" w:eastAsia="宋体" w:cs="宋体"/>
          <w:spacing w:val="-5"/>
          <w:sz w:val="24"/>
          <w:szCs w:val="24"/>
          <w:lang w:eastAsia="zh-CN"/>
        </w:rPr>
        <w:t>、</w:t>
      </w:r>
      <w:r>
        <w:rPr>
          <w:rFonts w:hint="eastAsia" w:ascii="宋体" w:hAnsi="宋体" w:eastAsia="宋体" w:cs="宋体"/>
          <w:spacing w:val="-5"/>
          <w:sz w:val="24"/>
          <w:szCs w:val="24"/>
        </w:rPr>
        <w:t>管理学</w:t>
      </w:r>
      <w:r>
        <w:rPr>
          <w:rFonts w:hint="eastAsia" w:ascii="宋体" w:hAnsi="宋体" w:eastAsia="宋体" w:cs="宋体"/>
          <w:spacing w:val="-5"/>
          <w:sz w:val="24"/>
          <w:szCs w:val="24"/>
          <w:lang w:eastAsia="zh-CN"/>
        </w:rPr>
        <w:t>、统计学、财务大数据分析、会计综合实训</w:t>
      </w:r>
    </w:p>
    <w:p>
      <w:pPr>
        <w:spacing w:line="240" w:lineRule="auto"/>
        <w:rPr>
          <w:rFonts w:ascii="Arial"/>
          <w:sz w:val="21"/>
        </w:rPr>
      </w:pPr>
    </w:p>
    <w:p>
      <w:pPr>
        <w:spacing w:line="240" w:lineRule="auto"/>
        <w:rPr>
          <w:rFonts w:ascii="Arial"/>
          <w:sz w:val="21"/>
        </w:rPr>
      </w:pPr>
    </w:p>
    <w:p>
      <w:pPr>
        <w:spacing w:line="240" w:lineRule="auto"/>
        <w:rPr>
          <w:rFonts w:ascii="Arial"/>
          <w:sz w:val="21"/>
        </w:rPr>
      </w:pPr>
    </w:p>
    <w:p>
      <w:pPr>
        <w:spacing w:line="240" w:lineRule="auto"/>
        <w:rPr>
          <w:rFonts w:ascii="Arial"/>
          <w:sz w:val="21"/>
        </w:rPr>
      </w:pPr>
    </w:p>
    <w:p>
      <w:pPr>
        <w:spacing w:before="78" w:line="240" w:lineRule="auto"/>
        <w:ind w:left="1"/>
        <w:outlineLvl w:val="6"/>
        <w:rPr>
          <w:rFonts w:hint="eastAsia" w:ascii="宋体" w:hAnsi="宋体" w:eastAsia="宋体" w:cs="宋体"/>
          <w:sz w:val="24"/>
          <w:szCs w:val="24"/>
        </w:rPr>
      </w:pPr>
      <w:bookmarkStart w:id="25" w:name="_bookmark13"/>
      <w:bookmarkEnd w:id="25"/>
      <w:r>
        <w:rPr>
          <w:rFonts w:hint="eastAsia" w:ascii="宋体" w:hAnsi="宋体" w:eastAsia="宋体" w:cs="宋体"/>
          <w:spacing w:val="-1"/>
          <w:sz w:val="24"/>
          <w:szCs w:val="24"/>
          <w14:textOutline w14:w="4354" w14:cap="flat" w14:cmpd="sng">
            <w14:solidFill>
              <w14:srgbClr w14:val="000000"/>
            </w14:solidFill>
            <w14:prstDash w14:val="solid"/>
            <w14:miter w14:val="0"/>
          </w14:textOutline>
        </w:rPr>
        <w:t>七、学时安</w:t>
      </w:r>
      <w:r>
        <w:rPr>
          <w:rFonts w:hint="eastAsia" w:ascii="宋体" w:hAnsi="宋体" w:eastAsia="宋体" w:cs="宋体"/>
          <w:sz w:val="24"/>
          <w:szCs w:val="24"/>
          <w14:textOutline w14:w="4354" w14:cap="flat" w14:cmpd="sng">
            <w14:solidFill>
              <w14:srgbClr w14:val="000000"/>
            </w14:solidFill>
            <w14:prstDash w14:val="solid"/>
            <w14:miter w14:val="0"/>
          </w14:textOutline>
        </w:rPr>
        <w:t>排</w:t>
      </w:r>
    </w:p>
    <w:p>
      <w:pPr>
        <w:spacing w:before="68" w:line="240" w:lineRule="auto"/>
        <w:rPr>
          <w:rFonts w:hint="eastAsia" w:ascii="宋体" w:hAnsi="宋体" w:eastAsia="宋体" w:cs="宋体"/>
          <w:sz w:val="24"/>
          <w:szCs w:val="24"/>
        </w:rPr>
      </w:pPr>
      <w:r>
        <w:rPr>
          <w:rFonts w:hint="eastAsia" w:ascii="宋体" w:hAnsi="宋体" w:eastAsia="宋体" w:cs="宋体"/>
          <w:spacing w:val="-4"/>
          <w:sz w:val="24"/>
          <w:szCs w:val="24"/>
          <w14:textOutline w14:w="3831" w14:cap="flat" w14:cmpd="sng">
            <w14:solidFill>
              <w14:srgbClr w14:val="000000"/>
            </w14:solidFill>
            <w14:prstDash w14:val="solid"/>
            <w14:miter w14:val="0"/>
          </w14:textOutline>
        </w:rPr>
        <w:t>表</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14:textOutline w14:w="3831" w14:cap="flat" w14:cmpd="sng">
            <w14:solidFill>
              <w14:srgbClr w14:val="000000"/>
            </w14:solidFill>
            <w14:prstDash w14:val="solid"/>
            <w14:miter w14:val="0"/>
          </w14:textOutline>
        </w:rPr>
        <w:t>2</w:t>
      </w:r>
      <w:r>
        <w:rPr>
          <w:rFonts w:hint="eastAsia" w:ascii="宋体" w:hAnsi="宋体" w:eastAsia="宋体" w:cs="宋体"/>
          <w:spacing w:val="-4"/>
          <w:sz w:val="24"/>
          <w:szCs w:val="24"/>
        </w:rPr>
        <w:t xml:space="preserve"> </w:t>
      </w:r>
      <w:r>
        <w:rPr>
          <w:rFonts w:hint="eastAsia" w:ascii="宋体" w:hAnsi="宋体" w:eastAsia="宋体" w:cs="宋体"/>
          <w:spacing w:val="-4"/>
          <w:sz w:val="24"/>
          <w:szCs w:val="24"/>
          <w14:textOutline w14:w="3831" w14:cap="flat" w14:cmpd="sng">
            <w14:solidFill>
              <w14:srgbClr w14:val="000000"/>
            </w14:solidFill>
            <w14:prstDash w14:val="solid"/>
            <w14:miter w14:val="0"/>
          </w14:textOutline>
        </w:rPr>
        <w:t>教学总周数分配表</w:t>
      </w:r>
    </w:p>
    <w:p>
      <w:pPr>
        <w:spacing w:line="175" w:lineRule="exact"/>
      </w:pPr>
    </w:p>
    <w:tbl>
      <w:tblPr>
        <w:tblStyle w:val="8"/>
        <w:tblW w:w="8612" w:type="dxa"/>
        <w:tblInd w:w="223"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40"/>
        <w:gridCol w:w="583"/>
        <w:gridCol w:w="624"/>
        <w:gridCol w:w="643"/>
        <w:gridCol w:w="638"/>
        <w:gridCol w:w="614"/>
        <w:gridCol w:w="779"/>
        <w:gridCol w:w="720"/>
        <w:gridCol w:w="691"/>
        <w:gridCol w:w="674"/>
        <w:gridCol w:w="720"/>
        <w:gridCol w:w="1286"/>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04" w:hRule="atLeast"/>
        </w:trPr>
        <w:tc>
          <w:tcPr>
            <w:tcW w:w="640" w:type="dxa"/>
            <w:vMerge w:val="restart"/>
            <w:tcBorders>
              <w:bottom w:val="nil"/>
            </w:tcBorders>
            <w:shd w:val="clear" w:color="auto" w:fill="92D050"/>
            <w:textDirection w:val="tbRlV"/>
            <w:vAlign w:val="top"/>
          </w:tcPr>
          <w:p>
            <w:pPr>
              <w:spacing w:before="229" w:line="207" w:lineRule="auto"/>
              <w:ind w:left="490"/>
              <w:rPr>
                <w:rFonts w:ascii="宋体" w:hAnsi="宋体" w:eastAsia="宋体" w:cs="宋体"/>
                <w:sz w:val="18"/>
                <w:szCs w:val="18"/>
              </w:rPr>
            </w:pPr>
            <w:r>
              <w:rPr>
                <w:rFonts w:ascii="宋体" w:hAnsi="宋体" w:eastAsia="宋体" w:cs="宋体"/>
                <w:spacing w:val="11"/>
                <w:sz w:val="18"/>
                <w:szCs w:val="18"/>
                <w14:textOutline w14:w="3265" w14:cap="flat" w14:cmpd="sng">
                  <w14:solidFill>
                    <w14:srgbClr w14:val="000000"/>
                  </w14:solidFill>
                  <w14:prstDash w14:val="solid"/>
                  <w14:miter w14:val="0"/>
                </w14:textOutline>
              </w:rPr>
              <w:t>学</w:t>
            </w:r>
            <w:r>
              <w:rPr>
                <w:rFonts w:ascii="宋体" w:hAnsi="宋体" w:eastAsia="宋体" w:cs="宋体"/>
                <w:spacing w:val="7"/>
                <w:sz w:val="18"/>
                <w:szCs w:val="18"/>
              </w:rPr>
              <w:t xml:space="preserve">      </w:t>
            </w:r>
            <w:r>
              <w:rPr>
                <w:rFonts w:ascii="宋体" w:hAnsi="宋体" w:eastAsia="宋体" w:cs="宋体"/>
                <w:spacing w:val="7"/>
                <w:sz w:val="18"/>
                <w:szCs w:val="18"/>
                <w14:textOutline w14:w="3265" w14:cap="flat" w14:cmpd="sng">
                  <w14:solidFill>
                    <w14:srgbClr w14:val="000000"/>
                  </w14:solidFill>
                  <w14:prstDash w14:val="solid"/>
                  <w14:miter w14:val="0"/>
                </w14:textOutline>
              </w:rPr>
              <w:t>年</w:t>
            </w:r>
          </w:p>
        </w:tc>
        <w:tc>
          <w:tcPr>
            <w:tcW w:w="583" w:type="dxa"/>
            <w:vMerge w:val="restart"/>
            <w:tcBorders>
              <w:bottom w:val="nil"/>
            </w:tcBorders>
            <w:shd w:val="clear" w:color="auto" w:fill="92D050"/>
            <w:textDirection w:val="tbRlV"/>
            <w:vAlign w:val="top"/>
          </w:tcPr>
          <w:p>
            <w:pPr>
              <w:spacing w:before="203" w:line="206" w:lineRule="auto"/>
              <w:ind w:left="490"/>
              <w:rPr>
                <w:rFonts w:ascii="宋体" w:hAnsi="宋体" w:eastAsia="宋体" w:cs="宋体"/>
                <w:sz w:val="18"/>
                <w:szCs w:val="18"/>
              </w:rPr>
            </w:pPr>
            <w:r>
              <w:rPr>
                <w:rFonts w:ascii="宋体" w:hAnsi="宋体" w:eastAsia="宋体" w:cs="宋体"/>
                <w:spacing w:val="11"/>
                <w:sz w:val="18"/>
                <w:szCs w:val="18"/>
                <w14:textOutline w14:w="3265" w14:cap="flat" w14:cmpd="sng">
                  <w14:solidFill>
                    <w14:srgbClr w14:val="000000"/>
                  </w14:solidFill>
                  <w14:prstDash w14:val="solid"/>
                  <w14:miter w14:val="0"/>
                </w14:textOutline>
              </w:rPr>
              <w:t>学</w:t>
            </w:r>
            <w:r>
              <w:rPr>
                <w:rFonts w:ascii="宋体" w:hAnsi="宋体" w:eastAsia="宋体" w:cs="宋体"/>
                <w:spacing w:val="7"/>
                <w:sz w:val="18"/>
                <w:szCs w:val="18"/>
              </w:rPr>
              <w:t xml:space="preserve">      </w:t>
            </w:r>
            <w:r>
              <w:rPr>
                <w:rFonts w:ascii="宋体" w:hAnsi="宋体" w:eastAsia="宋体" w:cs="宋体"/>
                <w:spacing w:val="7"/>
                <w:sz w:val="18"/>
                <w:szCs w:val="18"/>
                <w14:textOutline w14:w="3265" w14:cap="flat" w14:cmpd="sng">
                  <w14:solidFill>
                    <w14:srgbClr w14:val="000000"/>
                  </w14:solidFill>
                  <w14:prstDash w14:val="solid"/>
                  <w14:miter w14:val="0"/>
                </w14:textOutline>
              </w:rPr>
              <w:t>期</w:t>
            </w:r>
          </w:p>
        </w:tc>
        <w:tc>
          <w:tcPr>
            <w:tcW w:w="624" w:type="dxa"/>
            <w:vMerge w:val="restart"/>
            <w:tcBorders>
              <w:bottom w:val="nil"/>
            </w:tcBorders>
            <w:shd w:val="clear" w:color="auto" w:fill="92D050"/>
            <w:vAlign w:val="top"/>
          </w:tcPr>
          <w:p>
            <w:pPr>
              <w:spacing w:line="343" w:lineRule="auto"/>
              <w:rPr>
                <w:rFonts w:ascii="Arial"/>
                <w:sz w:val="21"/>
              </w:rPr>
            </w:pPr>
          </w:p>
          <w:p>
            <w:pPr>
              <w:spacing w:line="344" w:lineRule="auto"/>
              <w:rPr>
                <w:rFonts w:ascii="Arial"/>
                <w:sz w:val="21"/>
              </w:rPr>
            </w:pPr>
          </w:p>
          <w:p>
            <w:pPr>
              <w:spacing w:before="58" w:line="262" w:lineRule="exact"/>
              <w:ind w:left="131"/>
              <w:rPr>
                <w:rFonts w:ascii="宋体" w:hAnsi="宋体" w:eastAsia="宋体" w:cs="宋体"/>
                <w:sz w:val="18"/>
                <w:szCs w:val="18"/>
              </w:rPr>
            </w:pPr>
            <w:r>
              <w:rPr>
                <w:rFonts w:ascii="宋体" w:hAnsi="宋体" w:eastAsia="宋体" w:cs="宋体"/>
                <w:spacing w:val="-1"/>
                <w:position w:val="5"/>
                <w:sz w:val="18"/>
                <w:szCs w:val="18"/>
                <w14:textOutline w14:w="3265" w14:cap="flat" w14:cmpd="sng">
                  <w14:solidFill>
                    <w14:srgbClr w14:val="000000"/>
                  </w14:solidFill>
                  <w14:prstDash w14:val="solid"/>
                  <w14:miter w14:val="0"/>
                </w14:textOutline>
              </w:rPr>
              <w:t>课堂</w:t>
            </w:r>
          </w:p>
          <w:p>
            <w:pPr>
              <w:spacing w:line="219" w:lineRule="auto"/>
              <w:ind w:left="13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教学</w:t>
            </w:r>
          </w:p>
        </w:tc>
        <w:tc>
          <w:tcPr>
            <w:tcW w:w="3394" w:type="dxa"/>
            <w:gridSpan w:val="5"/>
            <w:shd w:val="clear" w:color="auto" w:fill="92D050"/>
            <w:vAlign w:val="top"/>
          </w:tcPr>
          <w:p>
            <w:pPr>
              <w:spacing w:before="226" w:line="220" w:lineRule="auto"/>
              <w:ind w:left="932"/>
              <w:rPr>
                <w:rFonts w:ascii="宋体" w:hAnsi="宋体" w:eastAsia="宋体" w:cs="宋体"/>
                <w:sz w:val="18"/>
                <w:szCs w:val="18"/>
              </w:rPr>
            </w:pPr>
            <w:r>
              <w:rPr>
                <w:rFonts w:ascii="宋体" w:hAnsi="宋体" w:eastAsia="宋体" w:cs="宋体"/>
                <w:spacing w:val="16"/>
                <w:sz w:val="18"/>
                <w:szCs w:val="18"/>
                <w14:textOutline w14:w="3265" w14:cap="flat" w14:cmpd="sng">
                  <w14:solidFill>
                    <w14:srgbClr w14:val="000000"/>
                  </w14:solidFill>
                  <w14:prstDash w14:val="solid"/>
                  <w14:miter w14:val="0"/>
                </w14:textOutline>
              </w:rPr>
              <w:t>集中实践(</w:t>
            </w:r>
            <w:r>
              <w:rPr>
                <w:rFonts w:ascii="宋体" w:hAnsi="宋体" w:eastAsia="宋体" w:cs="宋体"/>
                <w:spacing w:val="16"/>
                <w:sz w:val="18"/>
                <w:szCs w:val="18"/>
              </w:rPr>
              <w:t xml:space="preserve"> </w:t>
            </w:r>
            <w:r>
              <w:rPr>
                <w:rFonts w:ascii="宋体" w:hAnsi="宋体" w:eastAsia="宋体" w:cs="宋体"/>
                <w:spacing w:val="16"/>
                <w:sz w:val="18"/>
                <w:szCs w:val="18"/>
                <w14:textOutline w14:w="3265" w14:cap="flat" w14:cmpd="sng">
                  <w14:solidFill>
                    <w14:srgbClr w14:val="000000"/>
                  </w14:solidFill>
                  <w14:prstDash w14:val="solid"/>
                  <w14:miter w14:val="0"/>
                </w14:textOutline>
              </w:rPr>
              <w:t>39)</w:t>
            </w:r>
            <w:r>
              <w:rPr>
                <w:rFonts w:ascii="宋体" w:hAnsi="宋体" w:eastAsia="宋体" w:cs="宋体"/>
                <w:spacing w:val="14"/>
                <w:sz w:val="18"/>
                <w:szCs w:val="18"/>
                <w14:textOutline w14:w="3265" w14:cap="flat" w14:cmpd="sng">
                  <w14:solidFill>
                    <w14:srgbClr w14:val="000000"/>
                  </w14:solidFill>
                  <w14:prstDash w14:val="solid"/>
                  <w14:miter w14:val="0"/>
                </w14:textOutline>
              </w:rPr>
              <w:t>周</w:t>
            </w:r>
          </w:p>
        </w:tc>
        <w:tc>
          <w:tcPr>
            <w:tcW w:w="691" w:type="dxa"/>
            <w:vMerge w:val="restart"/>
            <w:tcBorders>
              <w:bottom w:val="nil"/>
            </w:tcBorders>
            <w:shd w:val="clear" w:color="auto" w:fill="92D050"/>
            <w:vAlign w:val="top"/>
          </w:tcPr>
          <w:p>
            <w:pPr>
              <w:spacing w:line="343" w:lineRule="auto"/>
              <w:rPr>
                <w:rFonts w:ascii="Arial"/>
                <w:sz w:val="21"/>
              </w:rPr>
            </w:pPr>
          </w:p>
          <w:p>
            <w:pPr>
              <w:spacing w:line="344" w:lineRule="auto"/>
              <w:rPr>
                <w:rFonts w:ascii="Arial"/>
                <w:sz w:val="21"/>
              </w:rPr>
            </w:pPr>
          </w:p>
          <w:p>
            <w:pPr>
              <w:spacing w:before="58" w:line="262" w:lineRule="exact"/>
              <w:ind w:left="171"/>
              <w:rPr>
                <w:rFonts w:ascii="宋体" w:hAnsi="宋体" w:eastAsia="宋体" w:cs="宋体"/>
                <w:sz w:val="18"/>
                <w:szCs w:val="18"/>
              </w:rPr>
            </w:pPr>
            <w:r>
              <w:rPr>
                <w:rFonts w:ascii="宋体" w:hAnsi="宋体" w:eastAsia="宋体" w:cs="宋体"/>
                <w:spacing w:val="-2"/>
                <w:position w:val="5"/>
                <w:sz w:val="18"/>
                <w:szCs w:val="18"/>
                <w14:textOutline w14:w="3265" w14:cap="flat" w14:cmpd="sng">
                  <w14:solidFill>
                    <w14:srgbClr w14:val="000000"/>
                  </w14:solidFill>
                  <w14:prstDash w14:val="solid"/>
                  <w14:miter w14:val="0"/>
                </w14:textOutline>
              </w:rPr>
              <w:t>期末</w:t>
            </w:r>
          </w:p>
          <w:p>
            <w:pPr>
              <w:spacing w:line="219" w:lineRule="auto"/>
              <w:ind w:left="169"/>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试</w:t>
            </w:r>
          </w:p>
        </w:tc>
        <w:tc>
          <w:tcPr>
            <w:tcW w:w="674" w:type="dxa"/>
            <w:vMerge w:val="restart"/>
            <w:tcBorders>
              <w:bottom w:val="nil"/>
            </w:tcBorders>
            <w:shd w:val="clear" w:color="auto" w:fill="92D050"/>
            <w:textDirection w:val="tbRlV"/>
            <w:vAlign w:val="top"/>
          </w:tcPr>
          <w:p>
            <w:pPr>
              <w:spacing w:before="242" w:line="208" w:lineRule="auto"/>
              <w:ind w:left="490"/>
              <w:rPr>
                <w:rFonts w:ascii="宋体" w:hAnsi="宋体" w:eastAsia="宋体" w:cs="宋体"/>
                <w:sz w:val="18"/>
                <w:szCs w:val="18"/>
              </w:rPr>
            </w:pPr>
            <w:r>
              <w:rPr>
                <w:rFonts w:ascii="宋体" w:hAnsi="宋体" w:eastAsia="宋体" w:cs="宋体"/>
                <w:spacing w:val="11"/>
                <w:sz w:val="18"/>
                <w:szCs w:val="18"/>
                <w14:textOutline w14:w="3265" w14:cap="flat" w14:cmpd="sng">
                  <w14:solidFill>
                    <w14:srgbClr w14:val="000000"/>
                  </w14:solidFill>
                  <w14:prstDash w14:val="solid"/>
                  <w14:miter w14:val="0"/>
                </w14:textOutline>
              </w:rPr>
              <w:t>其</w:t>
            </w:r>
            <w:r>
              <w:rPr>
                <w:rFonts w:ascii="宋体" w:hAnsi="宋体" w:eastAsia="宋体" w:cs="宋体"/>
                <w:spacing w:val="7"/>
                <w:sz w:val="18"/>
                <w:szCs w:val="18"/>
              </w:rPr>
              <w:t xml:space="preserve">      </w:t>
            </w:r>
            <w:r>
              <w:rPr>
                <w:rFonts w:ascii="宋体" w:hAnsi="宋体" w:eastAsia="宋体" w:cs="宋体"/>
                <w:spacing w:val="7"/>
                <w:sz w:val="18"/>
                <w:szCs w:val="18"/>
                <w14:textOutline w14:w="3265" w14:cap="flat" w14:cmpd="sng">
                  <w14:solidFill>
                    <w14:srgbClr w14:val="000000"/>
                  </w14:solidFill>
                  <w14:prstDash w14:val="solid"/>
                  <w14:miter w14:val="0"/>
                </w14:textOutline>
              </w:rPr>
              <w:t>它</w:t>
            </w:r>
          </w:p>
        </w:tc>
        <w:tc>
          <w:tcPr>
            <w:tcW w:w="720" w:type="dxa"/>
            <w:vMerge w:val="restart"/>
            <w:tcBorders>
              <w:bottom w:val="nil"/>
            </w:tcBorders>
            <w:shd w:val="clear" w:color="auto" w:fill="92D050"/>
            <w:textDirection w:val="tbRlV"/>
            <w:vAlign w:val="top"/>
          </w:tcPr>
          <w:p>
            <w:pPr>
              <w:spacing w:before="266" w:line="209" w:lineRule="auto"/>
              <w:ind w:left="490"/>
              <w:rPr>
                <w:rFonts w:ascii="宋体" w:hAnsi="宋体" w:eastAsia="宋体" w:cs="宋体"/>
                <w:sz w:val="18"/>
                <w:szCs w:val="18"/>
              </w:rPr>
            </w:pPr>
            <w:r>
              <w:rPr>
                <w:rFonts w:ascii="宋体" w:hAnsi="宋体" w:eastAsia="宋体" w:cs="宋体"/>
                <w:spacing w:val="11"/>
                <w:sz w:val="18"/>
                <w:szCs w:val="18"/>
                <w14:textOutline w14:w="3265" w14:cap="flat" w14:cmpd="sng">
                  <w14:solidFill>
                    <w14:srgbClr w14:val="000000"/>
                  </w14:solidFill>
                  <w14:prstDash w14:val="solid"/>
                  <w14:miter w14:val="0"/>
                </w14:textOutline>
              </w:rPr>
              <w:t>合</w:t>
            </w:r>
            <w:r>
              <w:rPr>
                <w:rFonts w:ascii="宋体" w:hAnsi="宋体" w:eastAsia="宋体" w:cs="宋体"/>
                <w:spacing w:val="7"/>
                <w:sz w:val="18"/>
                <w:szCs w:val="18"/>
              </w:rPr>
              <w:t xml:space="preserve">      </w:t>
            </w:r>
            <w:r>
              <w:rPr>
                <w:rFonts w:ascii="宋体" w:hAnsi="宋体" w:eastAsia="宋体" w:cs="宋体"/>
                <w:spacing w:val="7"/>
                <w:sz w:val="18"/>
                <w:szCs w:val="18"/>
                <w14:textOutline w14:w="3265" w14:cap="flat" w14:cmpd="sng">
                  <w14:solidFill>
                    <w14:srgbClr w14:val="000000"/>
                  </w14:solidFill>
                  <w14:prstDash w14:val="solid"/>
                  <w14:miter w14:val="0"/>
                </w14:textOutline>
              </w:rPr>
              <w:t>计</w:t>
            </w:r>
          </w:p>
        </w:tc>
        <w:tc>
          <w:tcPr>
            <w:tcW w:w="1286" w:type="dxa"/>
            <w:vMerge w:val="restart"/>
            <w:tcBorders>
              <w:bottom w:val="nil"/>
            </w:tcBorders>
            <w:shd w:val="clear" w:color="auto" w:fill="92D050"/>
            <w:vAlign w:val="top"/>
          </w:tcPr>
          <w:p>
            <w:pPr>
              <w:spacing w:line="272" w:lineRule="auto"/>
              <w:rPr>
                <w:rFonts w:ascii="Arial"/>
                <w:sz w:val="21"/>
              </w:rPr>
            </w:pPr>
          </w:p>
          <w:p>
            <w:pPr>
              <w:spacing w:line="273" w:lineRule="auto"/>
              <w:rPr>
                <w:rFonts w:ascii="Arial"/>
                <w:sz w:val="21"/>
              </w:rPr>
            </w:pPr>
          </w:p>
          <w:p>
            <w:pPr>
              <w:spacing w:line="273" w:lineRule="auto"/>
              <w:rPr>
                <w:rFonts w:ascii="Arial"/>
                <w:sz w:val="21"/>
              </w:rPr>
            </w:pPr>
          </w:p>
          <w:p>
            <w:pPr>
              <w:spacing w:before="58" w:line="221" w:lineRule="auto"/>
              <w:ind w:left="242"/>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备</w:t>
            </w:r>
            <w:r>
              <w:rPr>
                <w:rFonts w:ascii="宋体" w:hAnsi="宋体" w:eastAsia="宋体" w:cs="宋体"/>
                <w:spacing w:val="1"/>
                <w:sz w:val="18"/>
                <w:szCs w:val="18"/>
              </w:rPr>
              <w:t xml:space="preserve">   </w:t>
            </w:r>
            <w:r>
              <w:rPr>
                <w:rFonts w:ascii="宋体" w:hAnsi="宋体" w:eastAsia="宋体" w:cs="宋体"/>
                <w:sz w:val="18"/>
                <w:szCs w:val="18"/>
              </w:rPr>
              <w:t xml:space="preserve">  </w:t>
            </w:r>
            <w:r>
              <w:rPr>
                <w:rFonts w:ascii="宋体" w:hAnsi="宋体" w:eastAsia="宋体" w:cs="宋体"/>
                <w:sz w:val="18"/>
                <w:szCs w:val="18"/>
                <w14:textOutline w14:w="3265" w14:cap="flat" w14:cmpd="sng">
                  <w14:solidFill>
                    <w14:srgbClr w14:val="000000"/>
                  </w14:solidFill>
                  <w14:prstDash w14:val="solid"/>
                  <w14:miter w14:val="0"/>
                </w14:textOutline>
              </w:rPr>
              <w:t>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05" w:hRule="atLeast"/>
        </w:trPr>
        <w:tc>
          <w:tcPr>
            <w:tcW w:w="640" w:type="dxa"/>
            <w:vMerge w:val="continue"/>
            <w:tcBorders>
              <w:top w:val="nil"/>
            </w:tcBorders>
            <w:textDirection w:val="tbRlV"/>
            <w:vAlign w:val="top"/>
          </w:tcPr>
          <w:p>
            <w:pPr>
              <w:rPr>
                <w:rFonts w:ascii="Arial"/>
                <w:sz w:val="21"/>
              </w:rPr>
            </w:pPr>
          </w:p>
        </w:tc>
        <w:tc>
          <w:tcPr>
            <w:tcW w:w="583" w:type="dxa"/>
            <w:vMerge w:val="continue"/>
            <w:tcBorders>
              <w:top w:val="nil"/>
            </w:tcBorders>
            <w:textDirection w:val="tbRlV"/>
            <w:vAlign w:val="top"/>
          </w:tcPr>
          <w:p>
            <w:pPr>
              <w:rPr>
                <w:rFonts w:ascii="Arial"/>
                <w:sz w:val="21"/>
              </w:rPr>
            </w:pPr>
          </w:p>
        </w:tc>
        <w:tc>
          <w:tcPr>
            <w:tcW w:w="624" w:type="dxa"/>
            <w:vMerge w:val="continue"/>
            <w:tcBorders>
              <w:top w:val="nil"/>
            </w:tcBorders>
            <w:vAlign w:val="top"/>
          </w:tcPr>
          <w:p>
            <w:pPr>
              <w:rPr>
                <w:rFonts w:ascii="Arial"/>
                <w:sz w:val="21"/>
              </w:rPr>
            </w:pPr>
          </w:p>
        </w:tc>
        <w:tc>
          <w:tcPr>
            <w:tcW w:w="643" w:type="dxa"/>
            <w:shd w:val="clear" w:color="auto" w:fill="92D050"/>
            <w:vAlign w:val="top"/>
          </w:tcPr>
          <w:p>
            <w:pPr>
              <w:spacing w:before="183" w:line="219" w:lineRule="auto"/>
              <w:ind w:left="143"/>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军训</w:t>
            </w:r>
          </w:p>
          <w:p>
            <w:pPr>
              <w:spacing w:before="46" w:line="222" w:lineRule="auto"/>
              <w:ind w:left="139"/>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及入</w:t>
            </w:r>
          </w:p>
          <w:p>
            <w:pPr>
              <w:spacing w:before="44" w:line="220" w:lineRule="auto"/>
              <w:ind w:left="143"/>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教</w:t>
            </w:r>
          </w:p>
          <w:p>
            <w:pPr>
              <w:spacing w:before="44" w:line="220" w:lineRule="auto"/>
              <w:ind w:left="238"/>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育</w:t>
            </w:r>
          </w:p>
        </w:tc>
        <w:tc>
          <w:tcPr>
            <w:tcW w:w="638" w:type="dxa"/>
            <w:shd w:val="clear" w:color="auto" w:fill="92D050"/>
            <w:vAlign w:val="top"/>
          </w:tcPr>
          <w:p>
            <w:pPr>
              <w:spacing w:line="253" w:lineRule="auto"/>
              <w:rPr>
                <w:rFonts w:ascii="Arial"/>
                <w:sz w:val="21"/>
              </w:rPr>
            </w:pPr>
          </w:p>
          <w:p>
            <w:pPr>
              <w:spacing w:before="59" w:line="261" w:lineRule="exact"/>
              <w:ind w:left="144"/>
              <w:rPr>
                <w:rFonts w:ascii="宋体" w:hAnsi="宋体" w:eastAsia="宋体" w:cs="宋体"/>
                <w:sz w:val="18"/>
                <w:szCs w:val="18"/>
              </w:rPr>
            </w:pPr>
            <w:r>
              <w:rPr>
                <w:rFonts w:ascii="宋体" w:hAnsi="宋体" w:eastAsia="宋体" w:cs="宋体"/>
                <w:spacing w:val="-3"/>
                <w:position w:val="5"/>
                <w:sz w:val="18"/>
                <w:szCs w:val="18"/>
                <w14:textOutline w14:w="3265" w14:cap="flat" w14:cmpd="sng">
                  <w14:solidFill>
                    <w14:srgbClr w14:val="000000"/>
                  </w14:solidFill>
                  <w14:prstDash w14:val="solid"/>
                  <w14:miter w14:val="0"/>
                </w14:textOutline>
              </w:rPr>
              <w:t>劳</w:t>
            </w:r>
            <w:r>
              <w:rPr>
                <w:rFonts w:ascii="宋体" w:hAnsi="宋体" w:eastAsia="宋体" w:cs="宋体"/>
                <w:spacing w:val="-2"/>
                <w:position w:val="5"/>
                <w:sz w:val="18"/>
                <w:szCs w:val="18"/>
                <w14:textOutline w14:w="3265" w14:cap="flat" w14:cmpd="sng">
                  <w14:solidFill>
                    <w14:srgbClr w14:val="000000"/>
                  </w14:solidFill>
                  <w14:prstDash w14:val="solid"/>
                  <w14:miter w14:val="0"/>
                </w14:textOutline>
              </w:rPr>
              <w:t>动</w:t>
            </w:r>
          </w:p>
          <w:p>
            <w:pPr>
              <w:spacing w:line="220" w:lineRule="auto"/>
              <w:ind w:left="144"/>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实</w:t>
            </w:r>
            <w:r>
              <w:rPr>
                <w:rFonts w:ascii="宋体" w:hAnsi="宋体" w:eastAsia="宋体" w:cs="宋体"/>
                <w:spacing w:val="-2"/>
                <w:sz w:val="18"/>
                <w:szCs w:val="18"/>
                <w14:textOutline w14:w="3265" w14:cap="flat" w14:cmpd="sng">
                  <w14:solidFill>
                    <w14:srgbClr w14:val="000000"/>
                  </w14:solidFill>
                  <w14:prstDash w14:val="solid"/>
                  <w14:miter w14:val="0"/>
                </w14:textOutline>
              </w:rPr>
              <w:t>践</w:t>
            </w:r>
          </w:p>
          <w:p>
            <w:pPr>
              <w:spacing w:before="43" w:line="220" w:lineRule="auto"/>
              <w:ind w:left="142"/>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教育</w:t>
            </w:r>
          </w:p>
        </w:tc>
        <w:tc>
          <w:tcPr>
            <w:tcW w:w="614" w:type="dxa"/>
            <w:shd w:val="clear" w:color="auto" w:fill="92D050"/>
            <w:vAlign w:val="top"/>
          </w:tcPr>
          <w:p>
            <w:pPr>
              <w:spacing w:before="184" w:line="259" w:lineRule="exact"/>
              <w:ind w:left="128"/>
              <w:rPr>
                <w:rFonts w:ascii="宋体" w:hAnsi="宋体" w:eastAsia="宋体" w:cs="宋体"/>
                <w:sz w:val="18"/>
                <w:szCs w:val="18"/>
              </w:rPr>
            </w:pPr>
            <w:r>
              <w:rPr>
                <w:rFonts w:ascii="宋体" w:hAnsi="宋体" w:eastAsia="宋体" w:cs="宋体"/>
                <w:spacing w:val="-2"/>
                <w:position w:val="5"/>
                <w:sz w:val="18"/>
                <w:szCs w:val="18"/>
                <w14:textOutline w14:w="3265" w14:cap="flat" w14:cmpd="sng">
                  <w14:solidFill>
                    <w14:srgbClr w14:val="000000"/>
                  </w14:solidFill>
                  <w14:prstDash w14:val="solid"/>
                  <w14:miter w14:val="0"/>
                </w14:textOutline>
              </w:rPr>
              <w:t>顶</w:t>
            </w:r>
            <w:r>
              <w:rPr>
                <w:rFonts w:ascii="宋体" w:hAnsi="宋体" w:eastAsia="宋体" w:cs="宋体"/>
                <w:spacing w:val="-1"/>
                <w:position w:val="5"/>
                <w:sz w:val="18"/>
                <w:szCs w:val="18"/>
                <w14:textOutline w14:w="3265" w14:cap="flat" w14:cmpd="sng">
                  <w14:solidFill>
                    <w14:srgbClr w14:val="000000"/>
                  </w14:solidFill>
                  <w14:prstDash w14:val="solid"/>
                  <w14:miter w14:val="0"/>
                </w14:textOutline>
              </w:rPr>
              <w:t>岗</w:t>
            </w:r>
          </w:p>
          <w:p>
            <w:pPr>
              <w:spacing w:line="222" w:lineRule="auto"/>
              <w:ind w:left="133"/>
              <w:rPr>
                <w:rFonts w:ascii="宋体" w:hAnsi="宋体" w:eastAsia="宋体" w:cs="宋体"/>
                <w:sz w:val="18"/>
                <w:szCs w:val="18"/>
              </w:rPr>
            </w:pPr>
            <w:r>
              <w:rPr>
                <w:rFonts w:ascii="宋体" w:hAnsi="宋体" w:eastAsia="宋体" w:cs="宋体"/>
                <w:spacing w:val="36"/>
                <w:sz w:val="18"/>
                <w:szCs w:val="18"/>
                <w14:textOutline w14:w="3265" w14:cap="flat" w14:cmpd="sng">
                  <w14:solidFill>
                    <w14:srgbClr w14:val="000000"/>
                  </w14:solidFill>
                  <w14:prstDash w14:val="solid"/>
                  <w14:miter w14:val="0"/>
                </w14:textOutline>
              </w:rPr>
              <w:t>(跟</w:t>
            </w:r>
          </w:p>
          <w:p>
            <w:pPr>
              <w:spacing w:before="44" w:line="220" w:lineRule="auto"/>
              <w:ind w:left="148"/>
              <w:rPr>
                <w:rFonts w:ascii="宋体" w:hAnsi="宋体" w:eastAsia="宋体" w:cs="宋体"/>
                <w:sz w:val="18"/>
                <w:szCs w:val="18"/>
              </w:rPr>
            </w:pPr>
            <w:r>
              <w:rPr>
                <w:rFonts w:ascii="宋体" w:hAnsi="宋体" w:eastAsia="宋体" w:cs="宋体"/>
                <w:spacing w:val="-13"/>
                <w:sz w:val="18"/>
                <w:szCs w:val="18"/>
                <w14:textOutline w14:w="3265" w14:cap="flat" w14:cmpd="sng">
                  <w14:solidFill>
                    <w14:srgbClr w14:val="000000"/>
                  </w14:solidFill>
                  <w14:prstDash w14:val="solid"/>
                  <w14:miter w14:val="0"/>
                </w14:textOutline>
              </w:rPr>
              <w:t>岗</w:t>
            </w:r>
            <w:r>
              <w:rPr>
                <w:rFonts w:ascii="宋体" w:hAnsi="宋体" w:eastAsia="宋体" w:cs="宋体"/>
                <w:spacing w:val="-12"/>
                <w:sz w:val="18"/>
                <w:szCs w:val="18"/>
                <w14:textOutline w14:w="3265" w14:cap="flat" w14:cmpd="sng">
                  <w14:solidFill>
                    <w14:srgbClr w14:val="000000"/>
                  </w14:solidFill>
                  <w14:prstDash w14:val="solid"/>
                  <w14:miter w14:val="0"/>
                </w14:textOutline>
              </w:rPr>
              <w:t>)</w:t>
            </w:r>
          </w:p>
          <w:p>
            <w:pPr>
              <w:spacing w:before="44" w:line="220" w:lineRule="auto"/>
              <w:ind w:left="133"/>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实</w:t>
            </w:r>
            <w:r>
              <w:rPr>
                <w:rFonts w:ascii="宋体" w:hAnsi="宋体" w:eastAsia="宋体" w:cs="宋体"/>
                <w:spacing w:val="-2"/>
                <w:sz w:val="18"/>
                <w:szCs w:val="18"/>
                <w14:textOutline w14:w="3265" w14:cap="flat" w14:cmpd="sng">
                  <w14:solidFill>
                    <w14:srgbClr w14:val="000000"/>
                  </w14:solidFill>
                  <w14:prstDash w14:val="solid"/>
                  <w14:miter w14:val="0"/>
                </w14:textOutline>
              </w:rPr>
              <w:t>习</w:t>
            </w:r>
          </w:p>
        </w:tc>
        <w:tc>
          <w:tcPr>
            <w:tcW w:w="779" w:type="dxa"/>
            <w:shd w:val="clear" w:color="auto" w:fill="92D050"/>
            <w:vAlign w:val="top"/>
          </w:tcPr>
          <w:p>
            <w:pPr>
              <w:spacing w:before="184" w:line="259" w:lineRule="exact"/>
              <w:ind w:left="214"/>
              <w:rPr>
                <w:rFonts w:ascii="宋体" w:hAnsi="宋体" w:eastAsia="宋体" w:cs="宋体"/>
                <w:sz w:val="18"/>
                <w:szCs w:val="18"/>
              </w:rPr>
            </w:pPr>
            <w:r>
              <w:rPr>
                <w:rFonts w:ascii="宋体" w:hAnsi="宋体" w:eastAsia="宋体" w:cs="宋体"/>
                <w:spacing w:val="-2"/>
                <w:position w:val="5"/>
                <w:sz w:val="18"/>
                <w:szCs w:val="18"/>
                <w14:textOutline w14:w="3265" w14:cap="flat" w14:cmpd="sng">
                  <w14:solidFill>
                    <w14:srgbClr w14:val="000000"/>
                  </w14:solidFill>
                  <w14:prstDash w14:val="solid"/>
                  <w14:miter w14:val="0"/>
                </w14:textOutline>
              </w:rPr>
              <w:t>其</w:t>
            </w:r>
            <w:r>
              <w:rPr>
                <w:rFonts w:ascii="宋体" w:hAnsi="宋体" w:eastAsia="宋体" w:cs="宋体"/>
                <w:spacing w:val="-1"/>
                <w:position w:val="5"/>
                <w:sz w:val="18"/>
                <w:szCs w:val="18"/>
                <w14:textOutline w14:w="3265" w14:cap="flat" w14:cmpd="sng">
                  <w14:solidFill>
                    <w14:srgbClr w14:val="000000"/>
                  </w14:solidFill>
                  <w14:prstDash w14:val="solid"/>
                  <w14:miter w14:val="0"/>
                </w14:textOutline>
              </w:rPr>
              <w:t>它</w:t>
            </w:r>
          </w:p>
          <w:p>
            <w:pPr>
              <w:spacing w:line="220" w:lineRule="auto"/>
              <w:ind w:left="21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专</w:t>
            </w:r>
            <w:r>
              <w:rPr>
                <w:rFonts w:ascii="宋体" w:hAnsi="宋体" w:eastAsia="宋体" w:cs="宋体"/>
                <w:spacing w:val="-1"/>
                <w:sz w:val="18"/>
                <w:szCs w:val="18"/>
                <w14:textOutline w14:w="3265" w14:cap="flat" w14:cmpd="sng">
                  <w14:solidFill>
                    <w14:srgbClr w14:val="000000"/>
                  </w14:solidFill>
                  <w14:prstDash w14:val="solid"/>
                  <w14:miter w14:val="0"/>
                </w14:textOutline>
              </w:rPr>
              <w:t>业</w:t>
            </w:r>
          </w:p>
          <w:p>
            <w:pPr>
              <w:spacing w:before="46" w:line="220" w:lineRule="auto"/>
              <w:ind w:left="213"/>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集</w:t>
            </w:r>
            <w:r>
              <w:rPr>
                <w:rFonts w:ascii="宋体" w:hAnsi="宋体" w:eastAsia="宋体" w:cs="宋体"/>
                <w:spacing w:val="-1"/>
                <w:sz w:val="18"/>
                <w:szCs w:val="18"/>
                <w14:textOutline w14:w="3265" w14:cap="flat" w14:cmpd="sng">
                  <w14:solidFill>
                    <w14:srgbClr w14:val="000000"/>
                  </w14:solidFill>
                  <w14:prstDash w14:val="solid"/>
                  <w14:miter w14:val="0"/>
                </w14:textOutline>
              </w:rPr>
              <w:t>中</w:t>
            </w:r>
          </w:p>
          <w:p>
            <w:pPr>
              <w:spacing w:before="45" w:line="220" w:lineRule="auto"/>
              <w:ind w:left="218"/>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实</w:t>
            </w:r>
            <w:r>
              <w:rPr>
                <w:rFonts w:ascii="宋体" w:hAnsi="宋体" w:eastAsia="宋体" w:cs="宋体"/>
                <w:spacing w:val="-2"/>
                <w:sz w:val="18"/>
                <w:szCs w:val="18"/>
                <w14:textOutline w14:w="3265" w14:cap="flat" w14:cmpd="sng">
                  <w14:solidFill>
                    <w14:srgbClr w14:val="000000"/>
                  </w14:solidFill>
                  <w14:prstDash w14:val="solid"/>
                  <w14:miter w14:val="0"/>
                </w14:textOutline>
              </w:rPr>
              <w:t>践</w:t>
            </w:r>
          </w:p>
        </w:tc>
        <w:tc>
          <w:tcPr>
            <w:tcW w:w="720" w:type="dxa"/>
            <w:shd w:val="clear" w:color="auto" w:fill="92D050"/>
            <w:vAlign w:val="top"/>
          </w:tcPr>
          <w:p>
            <w:pPr>
              <w:tabs>
                <w:tab w:val="left" w:pos="277"/>
              </w:tabs>
              <w:spacing w:before="56" w:line="256" w:lineRule="auto"/>
              <w:ind w:left="116" w:right="77" w:firstLine="70"/>
              <w:jc w:val="right"/>
              <w:rPr>
                <w:rFonts w:ascii="宋体" w:hAnsi="宋体" w:eastAsia="宋体" w:cs="宋体"/>
                <w:sz w:val="18"/>
                <w:szCs w:val="18"/>
              </w:rPr>
            </w:pPr>
            <w:r>
              <w:rPr>
                <w:rFonts w:ascii="宋体" w:hAnsi="宋体" w:eastAsia="宋体" w:cs="宋体"/>
                <w:spacing w:val="-5"/>
                <w:sz w:val="18"/>
                <w:szCs w:val="18"/>
                <w14:textOutline w14:w="3265" w14:cap="flat" w14:cmpd="sng">
                  <w14:solidFill>
                    <w14:srgbClr w14:val="000000"/>
                  </w14:solidFill>
                  <w14:prstDash w14:val="solid"/>
                  <w14:miter w14:val="0"/>
                </w14:textOutline>
              </w:rPr>
              <w:t>毕</w:t>
            </w:r>
            <w:r>
              <w:rPr>
                <w:rFonts w:ascii="宋体" w:hAnsi="宋体" w:eastAsia="宋体" w:cs="宋体"/>
                <w:spacing w:val="-4"/>
                <w:sz w:val="18"/>
                <w:szCs w:val="18"/>
                <w14:textOutline w14:w="3265" w14:cap="flat" w14:cmpd="sng">
                  <w14:solidFill>
                    <w14:srgbClr w14:val="000000"/>
                  </w14:solidFill>
                  <w14:prstDash w14:val="solid"/>
                  <w14:miter w14:val="0"/>
                </w14:textOutline>
              </w:rPr>
              <w:t>业</w:t>
            </w:r>
            <w:r>
              <w:rPr>
                <w:rFonts w:ascii="宋体" w:hAnsi="宋体" w:eastAsia="宋体" w:cs="宋体"/>
                <w:sz w:val="18"/>
                <w:szCs w:val="18"/>
              </w:rPr>
              <w:t xml:space="preserve"> </w:t>
            </w:r>
            <w:r>
              <w:rPr>
                <w:rFonts w:ascii="宋体" w:hAnsi="宋体" w:eastAsia="宋体" w:cs="宋体"/>
                <w:spacing w:val="31"/>
                <w:sz w:val="18"/>
                <w:szCs w:val="18"/>
                <w14:textOutline w14:w="3265" w14:cap="flat" w14:cmpd="sng">
                  <w14:solidFill>
                    <w14:srgbClr w14:val="000000"/>
                  </w14:solidFill>
                  <w14:prstDash w14:val="solid"/>
                  <w14:miter w14:val="0"/>
                </w14:textOutline>
              </w:rPr>
              <w:t>教育</w:t>
            </w:r>
            <w:r>
              <w:rPr>
                <w:rFonts w:ascii="宋体" w:hAnsi="宋体" w:eastAsia="宋体" w:cs="宋体"/>
                <w:sz w:val="18"/>
                <w:szCs w:val="18"/>
              </w:rPr>
              <w:t xml:space="preserve"> </w:t>
            </w:r>
            <w:r>
              <w:rPr>
                <w:rFonts w:ascii="宋体" w:hAnsi="宋体" w:eastAsia="宋体" w:cs="宋体"/>
                <w:b/>
                <w:bCs/>
                <w:sz w:val="18"/>
                <w:szCs w:val="18"/>
              </w:rPr>
              <w:tab/>
            </w:r>
            <w:r>
              <w:rPr>
                <w:rFonts w:ascii="宋体" w:hAnsi="宋体" w:eastAsia="宋体" w:cs="宋体"/>
                <w:spacing w:val="-10"/>
                <w:sz w:val="18"/>
                <w:szCs w:val="18"/>
                <w14:textOutline w14:w="3265" w14:cap="flat" w14:cmpd="sng">
                  <w14:solidFill>
                    <w14:srgbClr w14:val="000000"/>
                  </w14:solidFill>
                  <w14:prstDash w14:val="solid"/>
                  <w14:miter w14:val="0"/>
                </w14:textOutline>
              </w:rPr>
              <w:t>(</w:t>
            </w:r>
            <w:r>
              <w:rPr>
                <w:rFonts w:ascii="宋体" w:hAnsi="宋体" w:eastAsia="宋体" w:cs="宋体"/>
                <w:spacing w:val="-8"/>
                <w:sz w:val="18"/>
                <w:szCs w:val="18"/>
                <w14:textOutline w14:w="3265" w14:cap="flat" w14:cmpd="sng">
                  <w14:solidFill>
                    <w14:srgbClr w14:val="000000"/>
                  </w14:solidFill>
                  <w14:prstDash w14:val="solid"/>
                  <w14:miter w14:val="0"/>
                </w14:textOutline>
              </w:rPr>
              <w:t>或</w:t>
            </w:r>
            <w:r>
              <w:rPr>
                <w:rFonts w:ascii="宋体" w:hAnsi="宋体" w:eastAsia="宋体" w:cs="宋体"/>
                <w:sz w:val="18"/>
                <w:szCs w:val="18"/>
              </w:rPr>
              <w:t xml:space="preserve"> </w:t>
            </w:r>
            <w:r>
              <w:rPr>
                <w:rFonts w:ascii="宋体" w:hAnsi="宋体" w:eastAsia="宋体" w:cs="宋体"/>
                <w:spacing w:val="31"/>
                <w:sz w:val="18"/>
                <w:szCs w:val="18"/>
                <w14:textOutline w14:w="3265" w14:cap="flat" w14:cmpd="sng">
                  <w14:solidFill>
                    <w14:srgbClr w14:val="000000"/>
                  </w14:solidFill>
                  <w14:prstDash w14:val="solid"/>
                  <w14:miter w14:val="0"/>
                </w14:textOutline>
              </w:rPr>
              <w:t>毕业</w:t>
            </w:r>
            <w:r>
              <w:rPr>
                <w:rFonts w:ascii="宋体" w:hAnsi="宋体" w:eastAsia="宋体" w:cs="宋体"/>
                <w:sz w:val="18"/>
                <w:szCs w:val="18"/>
              </w:rPr>
              <w:t xml:space="preserve"> </w:t>
            </w:r>
            <w:r>
              <w:rPr>
                <w:rFonts w:ascii="宋体" w:hAnsi="宋体" w:eastAsia="宋体" w:cs="宋体"/>
                <w:spacing w:val="-8"/>
                <w:sz w:val="18"/>
                <w:szCs w:val="18"/>
                <w14:textOutline w14:w="3265" w14:cap="flat" w14:cmpd="sng">
                  <w14:solidFill>
                    <w14:srgbClr w14:val="000000"/>
                  </w14:solidFill>
                  <w14:prstDash w14:val="solid"/>
                  <w14:miter w14:val="0"/>
                </w14:textOutline>
              </w:rPr>
              <w:t>设</w:t>
            </w:r>
            <w:r>
              <w:rPr>
                <w:rFonts w:ascii="宋体" w:hAnsi="宋体" w:eastAsia="宋体" w:cs="宋体"/>
                <w:spacing w:val="-6"/>
                <w:sz w:val="18"/>
                <w:szCs w:val="18"/>
                <w14:textOutline w14:w="3265" w14:cap="flat" w14:cmpd="sng">
                  <w14:solidFill>
                    <w14:srgbClr w14:val="000000"/>
                  </w14:solidFill>
                  <w14:prstDash w14:val="solid"/>
                  <w14:miter w14:val="0"/>
                </w14:textOutline>
              </w:rPr>
              <w:t>计)</w:t>
            </w:r>
          </w:p>
        </w:tc>
        <w:tc>
          <w:tcPr>
            <w:tcW w:w="691" w:type="dxa"/>
            <w:vMerge w:val="continue"/>
            <w:tcBorders>
              <w:top w:val="nil"/>
            </w:tcBorders>
            <w:vAlign w:val="top"/>
          </w:tcPr>
          <w:p>
            <w:pPr>
              <w:rPr>
                <w:rFonts w:ascii="Arial"/>
                <w:sz w:val="21"/>
              </w:rPr>
            </w:pPr>
          </w:p>
        </w:tc>
        <w:tc>
          <w:tcPr>
            <w:tcW w:w="674" w:type="dxa"/>
            <w:vMerge w:val="continue"/>
            <w:tcBorders>
              <w:top w:val="nil"/>
            </w:tcBorders>
            <w:textDirection w:val="tbRlV"/>
            <w:vAlign w:val="top"/>
          </w:tcPr>
          <w:p>
            <w:pPr>
              <w:rPr>
                <w:rFonts w:ascii="Arial"/>
                <w:sz w:val="21"/>
              </w:rPr>
            </w:pPr>
          </w:p>
        </w:tc>
        <w:tc>
          <w:tcPr>
            <w:tcW w:w="720" w:type="dxa"/>
            <w:vMerge w:val="continue"/>
            <w:tcBorders>
              <w:top w:val="nil"/>
            </w:tcBorders>
            <w:textDirection w:val="tbRlV"/>
            <w:vAlign w:val="top"/>
          </w:tcPr>
          <w:p>
            <w:pPr>
              <w:rPr>
                <w:rFonts w:ascii="Arial"/>
                <w:sz w:val="21"/>
              </w:rPr>
            </w:pPr>
          </w:p>
        </w:tc>
        <w:tc>
          <w:tcPr>
            <w:tcW w:w="1286"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40" w:type="dxa"/>
            <w:vMerge w:val="restart"/>
            <w:tcBorders>
              <w:bottom w:val="nil"/>
            </w:tcBorders>
            <w:vAlign w:val="top"/>
          </w:tcPr>
          <w:p>
            <w:pPr>
              <w:spacing w:line="302" w:lineRule="auto"/>
              <w:rPr>
                <w:rFonts w:ascii="Arial"/>
                <w:sz w:val="21"/>
              </w:rPr>
            </w:pPr>
          </w:p>
          <w:p>
            <w:pPr>
              <w:spacing w:line="302" w:lineRule="auto"/>
              <w:rPr>
                <w:rFonts w:ascii="Arial"/>
                <w:sz w:val="21"/>
              </w:rPr>
            </w:pPr>
          </w:p>
          <w:p>
            <w:pPr>
              <w:spacing w:before="26" w:line="141" w:lineRule="exact"/>
              <w:ind w:left="235"/>
              <w:rPr>
                <w:rFonts w:ascii="宋体" w:hAnsi="宋体" w:eastAsia="宋体" w:cs="宋体"/>
                <w:sz w:val="8"/>
                <w:szCs w:val="8"/>
              </w:rPr>
            </w:pPr>
            <w:r>
              <w:rPr>
                <w:rFonts w:ascii="宋体" w:hAnsi="宋体" w:eastAsia="宋体" w:cs="宋体"/>
                <w:spacing w:val="90"/>
                <w:position w:val="1"/>
                <w:sz w:val="8"/>
                <w:szCs w:val="8"/>
              </w:rPr>
              <w:t>一</w:t>
            </w:r>
          </w:p>
        </w:tc>
        <w:tc>
          <w:tcPr>
            <w:tcW w:w="583" w:type="dxa"/>
            <w:vAlign w:val="top"/>
          </w:tcPr>
          <w:p>
            <w:pPr>
              <w:spacing w:line="282" w:lineRule="auto"/>
              <w:rPr>
                <w:rFonts w:ascii="Arial"/>
                <w:sz w:val="21"/>
              </w:rPr>
            </w:pPr>
          </w:p>
          <w:p>
            <w:pPr>
              <w:spacing w:before="26" w:line="141" w:lineRule="exact"/>
              <w:ind w:left="204"/>
              <w:rPr>
                <w:rFonts w:ascii="宋体" w:hAnsi="宋体" w:eastAsia="宋体" w:cs="宋体"/>
                <w:sz w:val="8"/>
                <w:szCs w:val="8"/>
              </w:rPr>
            </w:pPr>
            <w:r>
              <w:rPr>
                <w:rFonts w:ascii="宋体" w:hAnsi="宋体" w:eastAsia="宋体" w:cs="宋体"/>
                <w:spacing w:val="90"/>
                <w:position w:val="1"/>
                <w:sz w:val="8"/>
                <w:szCs w:val="8"/>
              </w:rPr>
              <w:t>一</w:t>
            </w:r>
          </w:p>
        </w:tc>
        <w:tc>
          <w:tcPr>
            <w:tcW w:w="624" w:type="dxa"/>
            <w:vAlign w:val="top"/>
          </w:tcPr>
          <w:p>
            <w:pPr>
              <w:spacing w:before="272" w:line="185" w:lineRule="auto"/>
              <w:ind w:left="237"/>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4</w:t>
            </w:r>
          </w:p>
        </w:tc>
        <w:tc>
          <w:tcPr>
            <w:tcW w:w="643" w:type="dxa"/>
            <w:vAlign w:val="top"/>
          </w:tcPr>
          <w:p>
            <w:pPr>
              <w:spacing w:before="272" w:line="183" w:lineRule="auto"/>
              <w:ind w:left="280"/>
              <w:rPr>
                <w:rFonts w:ascii="宋体" w:hAnsi="宋体" w:eastAsia="宋体" w:cs="宋体"/>
                <w:sz w:val="18"/>
                <w:szCs w:val="18"/>
              </w:rPr>
            </w:pPr>
            <w:r>
              <w:rPr>
                <w:rFonts w:ascii="宋体" w:hAnsi="宋体" w:eastAsia="宋体" w:cs="宋体"/>
                <w:sz w:val="18"/>
                <w:szCs w:val="18"/>
              </w:rPr>
              <w:t>3</w:t>
            </w:r>
          </w:p>
        </w:tc>
        <w:tc>
          <w:tcPr>
            <w:tcW w:w="638" w:type="dxa"/>
            <w:vAlign w:val="top"/>
          </w:tcPr>
          <w:p>
            <w:pPr>
              <w:spacing w:before="272" w:line="185" w:lineRule="auto"/>
              <w:ind w:left="288"/>
              <w:rPr>
                <w:rFonts w:ascii="宋体" w:hAnsi="宋体" w:eastAsia="宋体" w:cs="宋体"/>
                <w:sz w:val="18"/>
                <w:szCs w:val="18"/>
              </w:rPr>
            </w:pPr>
            <w:r>
              <w:rPr>
                <w:rFonts w:ascii="宋体" w:hAnsi="宋体" w:eastAsia="宋体" w:cs="宋体"/>
                <w:sz w:val="18"/>
                <w:szCs w:val="18"/>
              </w:rPr>
              <w:t>1</w:t>
            </w:r>
          </w:p>
        </w:tc>
        <w:tc>
          <w:tcPr>
            <w:tcW w:w="614" w:type="dxa"/>
            <w:vAlign w:val="top"/>
          </w:tcPr>
          <w:p>
            <w:pPr>
              <w:rPr>
                <w:rFonts w:ascii="Arial"/>
                <w:sz w:val="21"/>
              </w:rPr>
            </w:pPr>
          </w:p>
        </w:tc>
        <w:tc>
          <w:tcPr>
            <w:tcW w:w="779" w:type="dxa"/>
            <w:vAlign w:val="top"/>
          </w:tcPr>
          <w:p>
            <w:pPr>
              <w:spacing w:before="272" w:line="185" w:lineRule="auto"/>
              <w:ind w:left="361"/>
              <w:rPr>
                <w:rFonts w:ascii="宋体" w:hAnsi="宋体" w:eastAsia="宋体" w:cs="宋体"/>
                <w:sz w:val="18"/>
                <w:szCs w:val="18"/>
              </w:rPr>
            </w:pPr>
            <w:r>
              <w:rPr>
                <w:rFonts w:ascii="宋体" w:hAnsi="宋体" w:eastAsia="宋体" w:cs="宋体"/>
                <w:sz w:val="18"/>
                <w:szCs w:val="18"/>
              </w:rPr>
              <w:t>1</w:t>
            </w:r>
          </w:p>
        </w:tc>
        <w:tc>
          <w:tcPr>
            <w:tcW w:w="720" w:type="dxa"/>
            <w:vAlign w:val="top"/>
          </w:tcPr>
          <w:p>
            <w:pPr>
              <w:rPr>
                <w:rFonts w:ascii="Arial"/>
                <w:sz w:val="21"/>
              </w:rPr>
            </w:pPr>
          </w:p>
        </w:tc>
        <w:tc>
          <w:tcPr>
            <w:tcW w:w="691" w:type="dxa"/>
            <w:vAlign w:val="top"/>
          </w:tcPr>
          <w:p>
            <w:pPr>
              <w:spacing w:before="272" w:line="185" w:lineRule="auto"/>
              <w:ind w:left="316"/>
              <w:rPr>
                <w:rFonts w:ascii="宋体" w:hAnsi="宋体" w:eastAsia="宋体" w:cs="宋体"/>
                <w:sz w:val="18"/>
                <w:szCs w:val="18"/>
              </w:rPr>
            </w:pPr>
            <w:r>
              <w:rPr>
                <w:rFonts w:ascii="宋体" w:hAnsi="宋体" w:eastAsia="宋体" w:cs="宋体"/>
                <w:sz w:val="18"/>
                <w:szCs w:val="18"/>
              </w:rPr>
              <w:t>1</w:t>
            </w:r>
          </w:p>
        </w:tc>
        <w:tc>
          <w:tcPr>
            <w:tcW w:w="674" w:type="dxa"/>
            <w:vAlign w:val="top"/>
          </w:tcPr>
          <w:p>
            <w:pPr>
              <w:rPr>
                <w:rFonts w:ascii="Arial"/>
                <w:sz w:val="21"/>
              </w:rPr>
            </w:pPr>
          </w:p>
        </w:tc>
        <w:tc>
          <w:tcPr>
            <w:tcW w:w="720" w:type="dxa"/>
            <w:vAlign w:val="top"/>
          </w:tcPr>
          <w:p>
            <w:pPr>
              <w:spacing w:before="272" w:line="183" w:lineRule="auto"/>
              <w:ind w:left="278"/>
              <w:rPr>
                <w:rFonts w:ascii="宋体" w:hAnsi="宋体" w:eastAsia="宋体" w:cs="宋体"/>
                <w:sz w:val="18"/>
                <w:szCs w:val="18"/>
              </w:rPr>
            </w:pPr>
            <w:r>
              <w:rPr>
                <w:rFonts w:ascii="宋体" w:hAnsi="宋体" w:eastAsia="宋体" w:cs="宋体"/>
                <w:spacing w:val="-2"/>
                <w:sz w:val="18"/>
                <w:szCs w:val="18"/>
              </w:rPr>
              <w:t>20</w:t>
            </w:r>
          </w:p>
        </w:tc>
        <w:tc>
          <w:tcPr>
            <w:tcW w:w="1286" w:type="dxa"/>
            <w:vMerge w:val="restart"/>
            <w:tcBorders>
              <w:bottom w:val="nil"/>
            </w:tcBorders>
            <w:vAlign w:val="top"/>
          </w:tcPr>
          <w:p>
            <w:pPr>
              <w:spacing w:line="266" w:lineRule="auto"/>
              <w:rPr>
                <w:rFonts w:ascii="Arial"/>
                <w:sz w:val="21"/>
              </w:rPr>
            </w:pPr>
          </w:p>
          <w:p>
            <w:pPr>
              <w:spacing w:line="266" w:lineRule="auto"/>
              <w:rPr>
                <w:rFonts w:ascii="Arial"/>
                <w:sz w:val="21"/>
              </w:rPr>
            </w:pPr>
          </w:p>
          <w:p>
            <w:pPr>
              <w:spacing w:line="266" w:lineRule="auto"/>
              <w:rPr>
                <w:rFonts w:ascii="Arial"/>
                <w:sz w:val="21"/>
              </w:rPr>
            </w:pPr>
          </w:p>
          <w:p>
            <w:pPr>
              <w:spacing w:line="267" w:lineRule="auto"/>
              <w:rPr>
                <w:rFonts w:ascii="Arial"/>
                <w:sz w:val="21"/>
              </w:rPr>
            </w:pPr>
          </w:p>
          <w:p>
            <w:pPr>
              <w:spacing w:line="267" w:lineRule="auto"/>
              <w:rPr>
                <w:rFonts w:ascii="Arial"/>
                <w:sz w:val="21"/>
              </w:rPr>
            </w:pPr>
          </w:p>
          <w:p>
            <w:pPr>
              <w:spacing w:before="58" w:line="271" w:lineRule="auto"/>
              <w:ind w:left="114" w:right="72"/>
              <w:rPr>
                <w:rFonts w:ascii="宋体" w:hAnsi="宋体" w:eastAsia="宋体" w:cs="宋体"/>
                <w:sz w:val="18"/>
                <w:szCs w:val="18"/>
              </w:rPr>
            </w:pPr>
            <w:r>
              <w:rPr>
                <w:rFonts w:ascii="宋体" w:hAnsi="宋体" w:eastAsia="宋体" w:cs="宋体"/>
                <w:spacing w:val="32"/>
                <w:sz w:val="18"/>
                <w:szCs w:val="18"/>
              </w:rPr>
              <w:t>课</w:t>
            </w:r>
            <w:r>
              <w:rPr>
                <w:rFonts w:ascii="宋体" w:hAnsi="宋体" w:eastAsia="宋体" w:cs="宋体"/>
                <w:spacing w:val="31"/>
                <w:sz w:val="18"/>
                <w:szCs w:val="18"/>
              </w:rPr>
              <w:t>堂教学周</w:t>
            </w:r>
            <w:r>
              <w:rPr>
                <w:rFonts w:ascii="宋体" w:hAnsi="宋体" w:eastAsia="宋体" w:cs="宋体"/>
                <w:sz w:val="18"/>
                <w:szCs w:val="18"/>
              </w:rPr>
              <w:t xml:space="preserve"> </w:t>
            </w:r>
            <w:r>
              <w:rPr>
                <w:rFonts w:ascii="宋体" w:hAnsi="宋体" w:eastAsia="宋体" w:cs="宋体"/>
                <w:spacing w:val="-18"/>
                <w:sz w:val="18"/>
                <w:szCs w:val="18"/>
              </w:rPr>
              <w:t>总</w:t>
            </w:r>
            <w:r>
              <w:rPr>
                <w:rFonts w:ascii="宋体" w:hAnsi="宋体" w:eastAsia="宋体" w:cs="宋体"/>
                <w:spacing w:val="-16"/>
                <w:sz w:val="18"/>
                <w:szCs w:val="18"/>
              </w:rPr>
              <w:t>体安排： 第</w:t>
            </w:r>
            <w:r>
              <w:rPr>
                <w:rFonts w:ascii="宋体" w:hAnsi="宋体" w:eastAsia="宋体" w:cs="宋体"/>
                <w:sz w:val="18"/>
                <w:szCs w:val="18"/>
              </w:rPr>
              <w:t xml:space="preserve"> </w:t>
            </w:r>
            <w:r>
              <w:rPr>
                <w:rFonts w:ascii="宋体" w:hAnsi="宋体" w:eastAsia="宋体" w:cs="宋体"/>
                <w:spacing w:val="-24"/>
                <w:sz w:val="18"/>
                <w:szCs w:val="18"/>
              </w:rPr>
              <w:t>1</w:t>
            </w:r>
            <w:r>
              <w:rPr>
                <w:rFonts w:ascii="宋体" w:hAnsi="宋体" w:eastAsia="宋体" w:cs="宋体"/>
                <w:spacing w:val="-16"/>
                <w:sz w:val="18"/>
                <w:szCs w:val="18"/>
              </w:rPr>
              <w:t xml:space="preserve"> 学期 14 周、</w:t>
            </w:r>
            <w:r>
              <w:rPr>
                <w:rFonts w:ascii="宋体" w:hAnsi="宋体" w:eastAsia="宋体" w:cs="宋体"/>
                <w:sz w:val="18"/>
                <w:szCs w:val="18"/>
              </w:rPr>
              <w:t xml:space="preserve"> </w:t>
            </w:r>
            <w:r>
              <w:rPr>
                <w:rFonts w:ascii="宋体" w:hAnsi="宋体" w:eastAsia="宋体" w:cs="宋体"/>
                <w:spacing w:val="-4"/>
                <w:sz w:val="18"/>
                <w:szCs w:val="18"/>
              </w:rPr>
              <w:t>第2</w:t>
            </w:r>
            <w:r>
              <w:rPr>
                <w:rFonts w:ascii="宋体" w:hAnsi="宋体" w:eastAsia="宋体" w:cs="宋体"/>
                <w:spacing w:val="-3"/>
                <w:sz w:val="18"/>
                <w:szCs w:val="18"/>
              </w:rPr>
              <w:t>-</w:t>
            </w:r>
            <w:r>
              <w:rPr>
                <w:rFonts w:ascii="宋体" w:hAnsi="宋体" w:eastAsia="宋体" w:cs="宋体"/>
                <w:spacing w:val="-2"/>
                <w:sz w:val="18"/>
                <w:szCs w:val="18"/>
              </w:rPr>
              <w:t>4学期 17</w:t>
            </w:r>
            <w:r>
              <w:rPr>
                <w:rFonts w:ascii="宋体" w:hAnsi="宋体" w:eastAsia="宋体" w:cs="宋体"/>
                <w:sz w:val="18"/>
                <w:szCs w:val="18"/>
              </w:rPr>
              <w:t xml:space="preserve"> </w:t>
            </w:r>
            <w:r>
              <w:rPr>
                <w:rFonts w:ascii="宋体" w:hAnsi="宋体" w:eastAsia="宋体" w:cs="宋体"/>
                <w:spacing w:val="-26"/>
                <w:sz w:val="18"/>
                <w:szCs w:val="18"/>
              </w:rPr>
              <w:t>周</w:t>
            </w:r>
            <w:r>
              <w:rPr>
                <w:rFonts w:ascii="宋体" w:hAnsi="宋体" w:eastAsia="宋体" w:cs="宋体"/>
                <w:spacing w:val="-22"/>
                <w:sz w:val="18"/>
                <w:szCs w:val="18"/>
              </w:rPr>
              <w:t>， 第 5 学期</w:t>
            </w:r>
            <w:r>
              <w:rPr>
                <w:rFonts w:ascii="宋体" w:hAnsi="宋体" w:eastAsia="宋体" w:cs="宋体"/>
                <w:sz w:val="18"/>
                <w:szCs w:val="18"/>
              </w:rPr>
              <w:t xml:space="preserve"> </w:t>
            </w:r>
            <w:r>
              <w:rPr>
                <w:rFonts w:ascii="宋体" w:hAnsi="宋体" w:eastAsia="宋体" w:cs="宋体"/>
                <w:spacing w:val="-22"/>
                <w:sz w:val="18"/>
                <w:szCs w:val="18"/>
              </w:rPr>
              <w:t>1</w:t>
            </w:r>
            <w:r>
              <w:rPr>
                <w:rFonts w:ascii="宋体" w:hAnsi="宋体" w:eastAsia="宋体" w:cs="宋体"/>
                <w:spacing w:val="-20"/>
                <w:sz w:val="18"/>
                <w:szCs w:val="18"/>
              </w:rPr>
              <w:t>6 周，第 6 学</w:t>
            </w:r>
            <w:r>
              <w:rPr>
                <w:rFonts w:ascii="宋体" w:hAnsi="宋体" w:eastAsia="宋体" w:cs="宋体"/>
                <w:sz w:val="18"/>
                <w:szCs w:val="18"/>
              </w:rPr>
              <w:t xml:space="preserve"> </w:t>
            </w:r>
            <w:r>
              <w:rPr>
                <w:rFonts w:ascii="宋体" w:hAnsi="宋体" w:eastAsia="宋体" w:cs="宋体"/>
                <w:spacing w:val="-19"/>
                <w:sz w:val="18"/>
                <w:szCs w:val="18"/>
              </w:rPr>
              <w:t>期</w:t>
            </w:r>
            <w:r>
              <w:rPr>
                <w:rFonts w:ascii="宋体" w:hAnsi="宋体" w:eastAsia="宋体" w:cs="宋体"/>
                <w:spacing w:val="-17"/>
                <w:sz w:val="18"/>
                <w:szCs w:val="18"/>
              </w:rPr>
              <w:t xml:space="preserve"> 0 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40" w:type="dxa"/>
            <w:vMerge w:val="continue"/>
            <w:tcBorders>
              <w:top w:val="nil"/>
            </w:tcBorders>
            <w:vAlign w:val="top"/>
          </w:tcPr>
          <w:p>
            <w:pPr>
              <w:rPr>
                <w:rFonts w:ascii="Arial"/>
                <w:sz w:val="21"/>
              </w:rPr>
            </w:pPr>
          </w:p>
        </w:tc>
        <w:tc>
          <w:tcPr>
            <w:tcW w:w="583" w:type="dxa"/>
            <w:vAlign w:val="top"/>
          </w:tcPr>
          <w:p>
            <w:pPr>
              <w:spacing w:before="276" w:line="184" w:lineRule="auto"/>
              <w:ind w:left="204"/>
              <w:rPr>
                <w:rFonts w:ascii="宋体" w:hAnsi="宋体" w:eastAsia="宋体" w:cs="宋体"/>
                <w:sz w:val="18"/>
                <w:szCs w:val="18"/>
              </w:rPr>
            </w:pPr>
            <w:r>
              <w:rPr>
                <w:rFonts w:ascii="宋体" w:hAnsi="宋体" w:eastAsia="宋体" w:cs="宋体"/>
                <w:sz w:val="18"/>
                <w:szCs w:val="18"/>
              </w:rPr>
              <w:t>二</w:t>
            </w:r>
          </w:p>
        </w:tc>
        <w:tc>
          <w:tcPr>
            <w:tcW w:w="624" w:type="dxa"/>
            <w:vAlign w:val="top"/>
          </w:tcPr>
          <w:p>
            <w:pPr>
              <w:spacing w:before="273" w:line="183" w:lineRule="auto"/>
              <w:ind w:left="237"/>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7</w:t>
            </w:r>
          </w:p>
        </w:tc>
        <w:tc>
          <w:tcPr>
            <w:tcW w:w="643" w:type="dxa"/>
            <w:vAlign w:val="top"/>
          </w:tcPr>
          <w:p>
            <w:pPr>
              <w:rPr>
                <w:rFonts w:ascii="Arial"/>
                <w:sz w:val="21"/>
              </w:rPr>
            </w:pPr>
          </w:p>
        </w:tc>
        <w:tc>
          <w:tcPr>
            <w:tcW w:w="638" w:type="dxa"/>
            <w:vAlign w:val="top"/>
          </w:tcPr>
          <w:p>
            <w:pPr>
              <w:spacing w:before="272" w:line="185" w:lineRule="auto"/>
              <w:ind w:left="288"/>
              <w:rPr>
                <w:rFonts w:ascii="宋体" w:hAnsi="宋体" w:eastAsia="宋体" w:cs="宋体"/>
                <w:sz w:val="18"/>
                <w:szCs w:val="18"/>
              </w:rPr>
            </w:pPr>
            <w:r>
              <w:rPr>
                <w:rFonts w:ascii="宋体" w:hAnsi="宋体" w:eastAsia="宋体" w:cs="宋体"/>
                <w:sz w:val="18"/>
                <w:szCs w:val="18"/>
              </w:rPr>
              <w:t>1</w:t>
            </w:r>
          </w:p>
        </w:tc>
        <w:tc>
          <w:tcPr>
            <w:tcW w:w="614" w:type="dxa"/>
            <w:vAlign w:val="top"/>
          </w:tcPr>
          <w:p>
            <w:pPr>
              <w:rPr>
                <w:rFonts w:ascii="Arial"/>
                <w:sz w:val="21"/>
              </w:rPr>
            </w:pPr>
          </w:p>
        </w:tc>
        <w:tc>
          <w:tcPr>
            <w:tcW w:w="779" w:type="dxa"/>
            <w:vAlign w:val="top"/>
          </w:tcPr>
          <w:p>
            <w:pPr>
              <w:spacing w:before="272" w:line="185" w:lineRule="auto"/>
              <w:ind w:left="361"/>
              <w:rPr>
                <w:rFonts w:ascii="宋体" w:hAnsi="宋体" w:eastAsia="宋体" w:cs="宋体"/>
                <w:sz w:val="18"/>
                <w:szCs w:val="18"/>
              </w:rPr>
            </w:pPr>
            <w:r>
              <w:rPr>
                <w:rFonts w:ascii="宋体" w:hAnsi="宋体" w:eastAsia="宋体" w:cs="宋体"/>
                <w:sz w:val="18"/>
                <w:szCs w:val="18"/>
              </w:rPr>
              <w:t>1</w:t>
            </w:r>
          </w:p>
        </w:tc>
        <w:tc>
          <w:tcPr>
            <w:tcW w:w="720" w:type="dxa"/>
            <w:vAlign w:val="top"/>
          </w:tcPr>
          <w:p>
            <w:pPr>
              <w:rPr>
                <w:rFonts w:ascii="Arial"/>
                <w:sz w:val="21"/>
              </w:rPr>
            </w:pPr>
          </w:p>
        </w:tc>
        <w:tc>
          <w:tcPr>
            <w:tcW w:w="691" w:type="dxa"/>
            <w:vAlign w:val="top"/>
          </w:tcPr>
          <w:p>
            <w:pPr>
              <w:spacing w:before="272" w:line="185" w:lineRule="auto"/>
              <w:ind w:left="316"/>
              <w:rPr>
                <w:rFonts w:ascii="宋体" w:hAnsi="宋体" w:eastAsia="宋体" w:cs="宋体"/>
                <w:sz w:val="18"/>
                <w:szCs w:val="18"/>
              </w:rPr>
            </w:pPr>
            <w:r>
              <w:rPr>
                <w:rFonts w:ascii="宋体" w:hAnsi="宋体" w:eastAsia="宋体" w:cs="宋体"/>
                <w:sz w:val="18"/>
                <w:szCs w:val="18"/>
              </w:rPr>
              <w:t>1</w:t>
            </w:r>
          </w:p>
        </w:tc>
        <w:tc>
          <w:tcPr>
            <w:tcW w:w="674" w:type="dxa"/>
            <w:vAlign w:val="top"/>
          </w:tcPr>
          <w:p>
            <w:pPr>
              <w:rPr>
                <w:rFonts w:ascii="Arial"/>
                <w:sz w:val="21"/>
              </w:rPr>
            </w:pPr>
          </w:p>
        </w:tc>
        <w:tc>
          <w:tcPr>
            <w:tcW w:w="720" w:type="dxa"/>
            <w:vAlign w:val="top"/>
          </w:tcPr>
          <w:p>
            <w:pPr>
              <w:spacing w:before="273" w:line="183" w:lineRule="auto"/>
              <w:ind w:left="278"/>
              <w:rPr>
                <w:rFonts w:ascii="宋体" w:hAnsi="宋体" w:eastAsia="宋体" w:cs="宋体"/>
                <w:sz w:val="18"/>
                <w:szCs w:val="18"/>
              </w:rPr>
            </w:pPr>
            <w:r>
              <w:rPr>
                <w:rFonts w:ascii="宋体" w:hAnsi="宋体" w:eastAsia="宋体" w:cs="宋体"/>
                <w:spacing w:val="-2"/>
                <w:sz w:val="18"/>
                <w:szCs w:val="18"/>
              </w:rPr>
              <w:t>20</w:t>
            </w:r>
          </w:p>
        </w:tc>
        <w:tc>
          <w:tcPr>
            <w:tcW w:w="128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0" w:hRule="atLeast"/>
        </w:trPr>
        <w:tc>
          <w:tcPr>
            <w:tcW w:w="640" w:type="dxa"/>
            <w:vMerge w:val="restart"/>
            <w:tcBorders>
              <w:bottom w:val="nil"/>
            </w:tcBorders>
            <w:vAlign w:val="top"/>
          </w:tcPr>
          <w:p>
            <w:pPr>
              <w:spacing w:line="269" w:lineRule="auto"/>
              <w:rPr>
                <w:rFonts w:ascii="Arial"/>
                <w:sz w:val="21"/>
              </w:rPr>
            </w:pPr>
          </w:p>
          <w:p>
            <w:pPr>
              <w:spacing w:line="270" w:lineRule="auto"/>
              <w:rPr>
                <w:rFonts w:ascii="Arial"/>
                <w:sz w:val="21"/>
              </w:rPr>
            </w:pPr>
          </w:p>
          <w:p>
            <w:pPr>
              <w:spacing w:before="58" w:line="184" w:lineRule="auto"/>
              <w:ind w:left="235"/>
              <w:rPr>
                <w:rFonts w:ascii="宋体" w:hAnsi="宋体" w:eastAsia="宋体" w:cs="宋体"/>
                <w:sz w:val="18"/>
                <w:szCs w:val="18"/>
              </w:rPr>
            </w:pPr>
            <w:r>
              <w:rPr>
                <w:rFonts w:ascii="宋体" w:hAnsi="宋体" w:eastAsia="宋体" w:cs="宋体"/>
                <w:sz w:val="18"/>
                <w:szCs w:val="18"/>
              </w:rPr>
              <w:t>二</w:t>
            </w:r>
          </w:p>
        </w:tc>
        <w:tc>
          <w:tcPr>
            <w:tcW w:w="583" w:type="dxa"/>
            <w:vAlign w:val="top"/>
          </w:tcPr>
          <w:p>
            <w:pPr>
              <w:spacing w:before="243" w:line="237" w:lineRule="auto"/>
              <w:ind w:left="201"/>
              <w:rPr>
                <w:rFonts w:ascii="宋体" w:hAnsi="宋体" w:eastAsia="宋体" w:cs="宋体"/>
                <w:sz w:val="18"/>
                <w:szCs w:val="18"/>
              </w:rPr>
            </w:pPr>
            <w:r>
              <w:rPr>
                <w:rFonts w:ascii="宋体" w:hAnsi="宋体" w:eastAsia="宋体" w:cs="宋体"/>
                <w:sz w:val="18"/>
                <w:szCs w:val="18"/>
              </w:rPr>
              <w:t>三</w:t>
            </w:r>
          </w:p>
        </w:tc>
        <w:tc>
          <w:tcPr>
            <w:tcW w:w="624" w:type="dxa"/>
            <w:vAlign w:val="top"/>
          </w:tcPr>
          <w:p>
            <w:pPr>
              <w:spacing w:before="273" w:line="183" w:lineRule="auto"/>
              <w:ind w:left="237"/>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7</w:t>
            </w:r>
          </w:p>
        </w:tc>
        <w:tc>
          <w:tcPr>
            <w:tcW w:w="643" w:type="dxa"/>
            <w:vAlign w:val="top"/>
          </w:tcPr>
          <w:p>
            <w:pPr>
              <w:rPr>
                <w:rFonts w:ascii="Arial"/>
                <w:sz w:val="21"/>
              </w:rPr>
            </w:pPr>
          </w:p>
        </w:tc>
        <w:tc>
          <w:tcPr>
            <w:tcW w:w="638" w:type="dxa"/>
            <w:vAlign w:val="top"/>
          </w:tcPr>
          <w:p>
            <w:pPr>
              <w:spacing w:before="273" w:line="185" w:lineRule="auto"/>
              <w:ind w:left="288"/>
              <w:rPr>
                <w:rFonts w:ascii="宋体" w:hAnsi="宋体" w:eastAsia="宋体" w:cs="宋体"/>
                <w:sz w:val="18"/>
                <w:szCs w:val="18"/>
              </w:rPr>
            </w:pPr>
            <w:r>
              <w:rPr>
                <w:rFonts w:ascii="宋体" w:hAnsi="宋体" w:eastAsia="宋体" w:cs="宋体"/>
                <w:sz w:val="18"/>
                <w:szCs w:val="18"/>
              </w:rPr>
              <w:t>1</w:t>
            </w:r>
          </w:p>
        </w:tc>
        <w:tc>
          <w:tcPr>
            <w:tcW w:w="614" w:type="dxa"/>
            <w:vAlign w:val="top"/>
          </w:tcPr>
          <w:p>
            <w:pPr>
              <w:rPr>
                <w:rFonts w:ascii="Arial"/>
                <w:sz w:val="21"/>
              </w:rPr>
            </w:pPr>
          </w:p>
        </w:tc>
        <w:tc>
          <w:tcPr>
            <w:tcW w:w="779" w:type="dxa"/>
            <w:vAlign w:val="top"/>
          </w:tcPr>
          <w:p>
            <w:pPr>
              <w:spacing w:before="273" w:line="185" w:lineRule="auto"/>
              <w:ind w:left="361"/>
              <w:rPr>
                <w:rFonts w:ascii="宋体" w:hAnsi="宋体" w:eastAsia="宋体" w:cs="宋体"/>
                <w:sz w:val="18"/>
                <w:szCs w:val="18"/>
              </w:rPr>
            </w:pPr>
            <w:r>
              <w:rPr>
                <w:rFonts w:ascii="宋体" w:hAnsi="宋体" w:eastAsia="宋体" w:cs="宋体"/>
                <w:sz w:val="18"/>
                <w:szCs w:val="18"/>
              </w:rPr>
              <w:t>1</w:t>
            </w:r>
          </w:p>
        </w:tc>
        <w:tc>
          <w:tcPr>
            <w:tcW w:w="720" w:type="dxa"/>
            <w:vAlign w:val="top"/>
          </w:tcPr>
          <w:p>
            <w:pPr>
              <w:rPr>
                <w:rFonts w:ascii="Arial"/>
                <w:sz w:val="21"/>
              </w:rPr>
            </w:pPr>
          </w:p>
        </w:tc>
        <w:tc>
          <w:tcPr>
            <w:tcW w:w="691" w:type="dxa"/>
            <w:vAlign w:val="top"/>
          </w:tcPr>
          <w:p>
            <w:pPr>
              <w:spacing w:before="273" w:line="185" w:lineRule="auto"/>
              <w:ind w:left="316"/>
              <w:rPr>
                <w:rFonts w:ascii="宋体" w:hAnsi="宋体" w:eastAsia="宋体" w:cs="宋体"/>
                <w:sz w:val="18"/>
                <w:szCs w:val="18"/>
              </w:rPr>
            </w:pPr>
            <w:r>
              <w:rPr>
                <w:rFonts w:ascii="宋体" w:hAnsi="宋体" w:eastAsia="宋体" w:cs="宋体"/>
                <w:sz w:val="18"/>
                <w:szCs w:val="18"/>
              </w:rPr>
              <w:t>1</w:t>
            </w:r>
          </w:p>
        </w:tc>
        <w:tc>
          <w:tcPr>
            <w:tcW w:w="674" w:type="dxa"/>
            <w:vAlign w:val="top"/>
          </w:tcPr>
          <w:p>
            <w:pPr>
              <w:rPr>
                <w:rFonts w:ascii="Arial"/>
                <w:sz w:val="21"/>
              </w:rPr>
            </w:pPr>
          </w:p>
        </w:tc>
        <w:tc>
          <w:tcPr>
            <w:tcW w:w="720" w:type="dxa"/>
            <w:vAlign w:val="top"/>
          </w:tcPr>
          <w:p>
            <w:pPr>
              <w:spacing w:before="273" w:line="183" w:lineRule="auto"/>
              <w:ind w:left="278"/>
              <w:rPr>
                <w:rFonts w:ascii="宋体" w:hAnsi="宋体" w:eastAsia="宋体" w:cs="宋体"/>
                <w:sz w:val="18"/>
                <w:szCs w:val="18"/>
              </w:rPr>
            </w:pPr>
            <w:r>
              <w:rPr>
                <w:rFonts w:ascii="宋体" w:hAnsi="宋体" w:eastAsia="宋体" w:cs="宋体"/>
                <w:spacing w:val="-2"/>
                <w:sz w:val="18"/>
                <w:szCs w:val="18"/>
              </w:rPr>
              <w:t>20</w:t>
            </w:r>
          </w:p>
        </w:tc>
        <w:tc>
          <w:tcPr>
            <w:tcW w:w="128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0" w:hRule="atLeast"/>
        </w:trPr>
        <w:tc>
          <w:tcPr>
            <w:tcW w:w="640" w:type="dxa"/>
            <w:vMerge w:val="continue"/>
            <w:tcBorders>
              <w:top w:val="nil"/>
            </w:tcBorders>
            <w:vAlign w:val="top"/>
          </w:tcPr>
          <w:p>
            <w:pPr>
              <w:rPr>
                <w:rFonts w:ascii="Arial"/>
                <w:sz w:val="21"/>
              </w:rPr>
            </w:pPr>
          </w:p>
        </w:tc>
        <w:tc>
          <w:tcPr>
            <w:tcW w:w="583" w:type="dxa"/>
            <w:vAlign w:val="top"/>
          </w:tcPr>
          <w:p>
            <w:pPr>
              <w:spacing w:before="247" w:line="222" w:lineRule="auto"/>
              <w:ind w:left="218"/>
              <w:rPr>
                <w:rFonts w:ascii="宋体" w:hAnsi="宋体" w:eastAsia="宋体" w:cs="宋体"/>
                <w:sz w:val="18"/>
                <w:szCs w:val="18"/>
              </w:rPr>
            </w:pPr>
            <w:r>
              <w:rPr>
                <w:rFonts w:ascii="宋体" w:hAnsi="宋体" w:eastAsia="宋体" w:cs="宋体"/>
                <w:sz w:val="18"/>
                <w:szCs w:val="18"/>
              </w:rPr>
              <w:t>四</w:t>
            </w:r>
          </w:p>
        </w:tc>
        <w:tc>
          <w:tcPr>
            <w:tcW w:w="624" w:type="dxa"/>
            <w:vAlign w:val="top"/>
          </w:tcPr>
          <w:p>
            <w:pPr>
              <w:spacing w:before="276" w:line="183" w:lineRule="auto"/>
              <w:ind w:left="237"/>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7</w:t>
            </w:r>
          </w:p>
        </w:tc>
        <w:tc>
          <w:tcPr>
            <w:tcW w:w="643" w:type="dxa"/>
            <w:vAlign w:val="top"/>
          </w:tcPr>
          <w:p>
            <w:pPr>
              <w:rPr>
                <w:rFonts w:ascii="Arial"/>
                <w:sz w:val="21"/>
              </w:rPr>
            </w:pPr>
          </w:p>
        </w:tc>
        <w:tc>
          <w:tcPr>
            <w:tcW w:w="638" w:type="dxa"/>
            <w:vAlign w:val="top"/>
          </w:tcPr>
          <w:p>
            <w:pPr>
              <w:spacing w:before="276" w:line="185" w:lineRule="auto"/>
              <w:ind w:left="288"/>
              <w:rPr>
                <w:rFonts w:ascii="宋体" w:hAnsi="宋体" w:eastAsia="宋体" w:cs="宋体"/>
                <w:sz w:val="18"/>
                <w:szCs w:val="18"/>
              </w:rPr>
            </w:pPr>
            <w:r>
              <w:rPr>
                <w:rFonts w:ascii="宋体" w:hAnsi="宋体" w:eastAsia="宋体" w:cs="宋体"/>
                <w:sz w:val="18"/>
                <w:szCs w:val="18"/>
              </w:rPr>
              <w:t>1</w:t>
            </w:r>
          </w:p>
        </w:tc>
        <w:tc>
          <w:tcPr>
            <w:tcW w:w="614" w:type="dxa"/>
            <w:vAlign w:val="top"/>
          </w:tcPr>
          <w:p>
            <w:pPr>
              <w:rPr>
                <w:rFonts w:ascii="Arial"/>
                <w:sz w:val="21"/>
              </w:rPr>
            </w:pPr>
          </w:p>
        </w:tc>
        <w:tc>
          <w:tcPr>
            <w:tcW w:w="779" w:type="dxa"/>
            <w:vAlign w:val="top"/>
          </w:tcPr>
          <w:p>
            <w:pPr>
              <w:spacing w:before="276" w:line="185" w:lineRule="auto"/>
              <w:ind w:left="361"/>
              <w:rPr>
                <w:rFonts w:ascii="宋体" w:hAnsi="宋体" w:eastAsia="宋体" w:cs="宋体"/>
                <w:sz w:val="18"/>
                <w:szCs w:val="18"/>
              </w:rPr>
            </w:pPr>
            <w:r>
              <w:rPr>
                <w:rFonts w:ascii="宋体" w:hAnsi="宋体" w:eastAsia="宋体" w:cs="宋体"/>
                <w:sz w:val="18"/>
                <w:szCs w:val="18"/>
              </w:rPr>
              <w:t>1</w:t>
            </w:r>
          </w:p>
        </w:tc>
        <w:tc>
          <w:tcPr>
            <w:tcW w:w="720" w:type="dxa"/>
            <w:vAlign w:val="top"/>
          </w:tcPr>
          <w:p>
            <w:pPr>
              <w:rPr>
                <w:rFonts w:ascii="Arial"/>
                <w:sz w:val="21"/>
              </w:rPr>
            </w:pPr>
          </w:p>
        </w:tc>
        <w:tc>
          <w:tcPr>
            <w:tcW w:w="691" w:type="dxa"/>
            <w:vAlign w:val="top"/>
          </w:tcPr>
          <w:p>
            <w:pPr>
              <w:spacing w:before="276" w:line="185" w:lineRule="auto"/>
              <w:ind w:left="316"/>
              <w:rPr>
                <w:rFonts w:ascii="宋体" w:hAnsi="宋体" w:eastAsia="宋体" w:cs="宋体"/>
                <w:sz w:val="18"/>
                <w:szCs w:val="18"/>
              </w:rPr>
            </w:pPr>
            <w:r>
              <w:rPr>
                <w:rFonts w:ascii="宋体" w:hAnsi="宋体" w:eastAsia="宋体" w:cs="宋体"/>
                <w:sz w:val="18"/>
                <w:szCs w:val="18"/>
              </w:rPr>
              <w:t>1</w:t>
            </w:r>
          </w:p>
        </w:tc>
        <w:tc>
          <w:tcPr>
            <w:tcW w:w="674" w:type="dxa"/>
            <w:vAlign w:val="top"/>
          </w:tcPr>
          <w:p>
            <w:pPr>
              <w:rPr>
                <w:rFonts w:ascii="Arial"/>
                <w:sz w:val="21"/>
              </w:rPr>
            </w:pPr>
          </w:p>
        </w:tc>
        <w:tc>
          <w:tcPr>
            <w:tcW w:w="720" w:type="dxa"/>
            <w:vAlign w:val="top"/>
          </w:tcPr>
          <w:p>
            <w:pPr>
              <w:spacing w:before="276" w:line="183" w:lineRule="auto"/>
              <w:ind w:left="278"/>
              <w:rPr>
                <w:rFonts w:ascii="宋体" w:hAnsi="宋体" w:eastAsia="宋体" w:cs="宋体"/>
                <w:sz w:val="18"/>
                <w:szCs w:val="18"/>
              </w:rPr>
            </w:pPr>
            <w:r>
              <w:rPr>
                <w:rFonts w:ascii="宋体" w:hAnsi="宋体" w:eastAsia="宋体" w:cs="宋体"/>
                <w:spacing w:val="-2"/>
                <w:sz w:val="18"/>
                <w:szCs w:val="18"/>
              </w:rPr>
              <w:t>20</w:t>
            </w:r>
          </w:p>
        </w:tc>
        <w:tc>
          <w:tcPr>
            <w:tcW w:w="128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640" w:hRule="atLeast"/>
        </w:trPr>
        <w:tc>
          <w:tcPr>
            <w:tcW w:w="640" w:type="dxa"/>
            <w:vMerge w:val="restart"/>
            <w:tcBorders>
              <w:bottom w:val="nil"/>
            </w:tcBorders>
            <w:vAlign w:val="top"/>
          </w:tcPr>
          <w:p>
            <w:pPr>
              <w:spacing w:line="253" w:lineRule="auto"/>
              <w:rPr>
                <w:rFonts w:ascii="Arial"/>
                <w:sz w:val="21"/>
              </w:rPr>
            </w:pPr>
          </w:p>
          <w:p>
            <w:pPr>
              <w:spacing w:line="254" w:lineRule="auto"/>
              <w:rPr>
                <w:rFonts w:ascii="Arial"/>
                <w:sz w:val="21"/>
              </w:rPr>
            </w:pPr>
          </w:p>
          <w:p>
            <w:pPr>
              <w:spacing w:before="58" w:line="237" w:lineRule="auto"/>
              <w:ind w:left="232"/>
              <w:rPr>
                <w:rFonts w:ascii="宋体" w:hAnsi="宋体" w:eastAsia="宋体" w:cs="宋体"/>
                <w:sz w:val="18"/>
                <w:szCs w:val="18"/>
              </w:rPr>
            </w:pPr>
            <w:r>
              <w:rPr>
                <w:rFonts w:ascii="宋体" w:hAnsi="宋体" w:eastAsia="宋体" w:cs="宋体"/>
                <w:sz w:val="18"/>
                <w:szCs w:val="18"/>
              </w:rPr>
              <w:t>三</w:t>
            </w:r>
          </w:p>
        </w:tc>
        <w:tc>
          <w:tcPr>
            <w:tcW w:w="583" w:type="dxa"/>
            <w:vAlign w:val="top"/>
          </w:tcPr>
          <w:p>
            <w:pPr>
              <w:spacing w:before="247" w:line="230" w:lineRule="auto"/>
              <w:ind w:left="204"/>
              <w:rPr>
                <w:rFonts w:ascii="宋体" w:hAnsi="宋体" w:eastAsia="宋体" w:cs="宋体"/>
                <w:sz w:val="18"/>
                <w:szCs w:val="18"/>
              </w:rPr>
            </w:pPr>
            <w:r>
              <w:rPr>
                <w:rFonts w:ascii="宋体" w:hAnsi="宋体" w:eastAsia="宋体" w:cs="宋体"/>
                <w:sz w:val="18"/>
                <w:szCs w:val="18"/>
              </w:rPr>
              <w:t>五</w:t>
            </w:r>
          </w:p>
        </w:tc>
        <w:tc>
          <w:tcPr>
            <w:tcW w:w="624" w:type="dxa"/>
            <w:vAlign w:val="top"/>
          </w:tcPr>
          <w:p>
            <w:pPr>
              <w:spacing w:before="277" w:line="183" w:lineRule="auto"/>
              <w:ind w:left="237"/>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6</w:t>
            </w:r>
          </w:p>
        </w:tc>
        <w:tc>
          <w:tcPr>
            <w:tcW w:w="643" w:type="dxa"/>
            <w:vAlign w:val="top"/>
          </w:tcPr>
          <w:p>
            <w:pPr>
              <w:rPr>
                <w:rFonts w:ascii="Arial"/>
                <w:sz w:val="21"/>
              </w:rPr>
            </w:pPr>
          </w:p>
        </w:tc>
        <w:tc>
          <w:tcPr>
            <w:tcW w:w="638" w:type="dxa"/>
            <w:vAlign w:val="top"/>
          </w:tcPr>
          <w:p>
            <w:pPr>
              <w:spacing w:before="276" w:line="185" w:lineRule="auto"/>
              <w:ind w:left="288"/>
              <w:rPr>
                <w:rFonts w:ascii="宋体" w:hAnsi="宋体" w:eastAsia="宋体" w:cs="宋体"/>
                <w:sz w:val="18"/>
                <w:szCs w:val="18"/>
              </w:rPr>
            </w:pPr>
            <w:r>
              <w:rPr>
                <w:rFonts w:ascii="宋体" w:hAnsi="宋体" w:eastAsia="宋体" w:cs="宋体"/>
                <w:sz w:val="18"/>
                <w:szCs w:val="18"/>
              </w:rPr>
              <w:t>1</w:t>
            </w:r>
          </w:p>
        </w:tc>
        <w:tc>
          <w:tcPr>
            <w:tcW w:w="614" w:type="dxa"/>
            <w:vAlign w:val="top"/>
          </w:tcPr>
          <w:p>
            <w:pPr>
              <w:spacing w:before="277" w:line="184" w:lineRule="auto"/>
              <w:ind w:left="267"/>
              <w:rPr>
                <w:rFonts w:ascii="宋体" w:hAnsi="宋体" w:eastAsia="宋体" w:cs="宋体"/>
                <w:sz w:val="18"/>
                <w:szCs w:val="18"/>
              </w:rPr>
            </w:pPr>
            <w:r>
              <w:rPr>
                <w:rFonts w:ascii="宋体" w:hAnsi="宋体" w:eastAsia="宋体" w:cs="宋体"/>
                <w:sz w:val="18"/>
                <w:szCs w:val="18"/>
              </w:rPr>
              <w:t>2</w:t>
            </w:r>
          </w:p>
        </w:tc>
        <w:tc>
          <w:tcPr>
            <w:tcW w:w="779" w:type="dxa"/>
            <w:vAlign w:val="top"/>
          </w:tcPr>
          <w:p>
            <w:pPr>
              <w:rPr>
                <w:rFonts w:ascii="Arial"/>
                <w:sz w:val="21"/>
              </w:rPr>
            </w:pPr>
          </w:p>
        </w:tc>
        <w:tc>
          <w:tcPr>
            <w:tcW w:w="720" w:type="dxa"/>
            <w:vAlign w:val="top"/>
          </w:tcPr>
          <w:p>
            <w:pPr>
              <w:rPr>
                <w:rFonts w:ascii="Arial"/>
                <w:sz w:val="21"/>
              </w:rPr>
            </w:pPr>
          </w:p>
        </w:tc>
        <w:tc>
          <w:tcPr>
            <w:tcW w:w="691" w:type="dxa"/>
            <w:vAlign w:val="top"/>
          </w:tcPr>
          <w:p>
            <w:pPr>
              <w:spacing w:before="276" w:line="185" w:lineRule="auto"/>
              <w:ind w:left="316"/>
              <w:rPr>
                <w:rFonts w:ascii="宋体" w:hAnsi="宋体" w:eastAsia="宋体" w:cs="宋体"/>
                <w:sz w:val="18"/>
                <w:szCs w:val="18"/>
              </w:rPr>
            </w:pPr>
            <w:r>
              <w:rPr>
                <w:rFonts w:ascii="宋体" w:hAnsi="宋体" w:eastAsia="宋体" w:cs="宋体"/>
                <w:sz w:val="18"/>
                <w:szCs w:val="18"/>
              </w:rPr>
              <w:t>1</w:t>
            </w:r>
          </w:p>
        </w:tc>
        <w:tc>
          <w:tcPr>
            <w:tcW w:w="674" w:type="dxa"/>
            <w:vAlign w:val="top"/>
          </w:tcPr>
          <w:p>
            <w:pPr>
              <w:rPr>
                <w:rFonts w:ascii="Arial"/>
                <w:sz w:val="21"/>
              </w:rPr>
            </w:pPr>
          </w:p>
        </w:tc>
        <w:tc>
          <w:tcPr>
            <w:tcW w:w="720" w:type="dxa"/>
            <w:vAlign w:val="top"/>
          </w:tcPr>
          <w:p>
            <w:pPr>
              <w:spacing w:before="277" w:line="183" w:lineRule="auto"/>
              <w:ind w:left="278"/>
              <w:rPr>
                <w:rFonts w:ascii="宋体" w:hAnsi="宋体" w:eastAsia="宋体" w:cs="宋体"/>
                <w:sz w:val="18"/>
                <w:szCs w:val="18"/>
              </w:rPr>
            </w:pPr>
            <w:r>
              <w:rPr>
                <w:rFonts w:ascii="宋体" w:hAnsi="宋体" w:eastAsia="宋体" w:cs="宋体"/>
                <w:spacing w:val="-2"/>
                <w:sz w:val="18"/>
                <w:szCs w:val="18"/>
              </w:rPr>
              <w:t>20</w:t>
            </w:r>
          </w:p>
        </w:tc>
        <w:tc>
          <w:tcPr>
            <w:tcW w:w="128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trPr>
        <w:tc>
          <w:tcPr>
            <w:tcW w:w="640" w:type="dxa"/>
            <w:vMerge w:val="continue"/>
            <w:tcBorders>
              <w:top w:val="nil"/>
            </w:tcBorders>
            <w:vAlign w:val="top"/>
          </w:tcPr>
          <w:p>
            <w:pPr>
              <w:rPr>
                <w:rFonts w:ascii="Arial"/>
                <w:sz w:val="21"/>
              </w:rPr>
            </w:pPr>
          </w:p>
        </w:tc>
        <w:tc>
          <w:tcPr>
            <w:tcW w:w="583" w:type="dxa"/>
            <w:vAlign w:val="top"/>
          </w:tcPr>
          <w:p>
            <w:pPr>
              <w:spacing w:before="248" w:line="224" w:lineRule="auto"/>
              <w:ind w:left="203"/>
              <w:rPr>
                <w:rFonts w:ascii="宋体" w:hAnsi="宋体" w:eastAsia="宋体" w:cs="宋体"/>
                <w:sz w:val="18"/>
                <w:szCs w:val="18"/>
              </w:rPr>
            </w:pPr>
            <w:r>
              <w:rPr>
                <w:rFonts w:ascii="宋体" w:hAnsi="宋体" w:eastAsia="宋体" w:cs="宋体"/>
                <w:sz w:val="18"/>
                <w:szCs w:val="18"/>
              </w:rPr>
              <w:t>六</w:t>
            </w:r>
          </w:p>
        </w:tc>
        <w:tc>
          <w:tcPr>
            <w:tcW w:w="624" w:type="dxa"/>
            <w:vAlign w:val="top"/>
          </w:tcPr>
          <w:p>
            <w:pPr>
              <w:spacing w:before="278" w:line="183" w:lineRule="auto"/>
              <w:ind w:left="268"/>
              <w:rPr>
                <w:rFonts w:ascii="宋体" w:hAnsi="宋体" w:eastAsia="宋体" w:cs="宋体"/>
                <w:sz w:val="18"/>
                <w:szCs w:val="18"/>
              </w:rPr>
            </w:pPr>
            <w:r>
              <w:rPr>
                <w:rFonts w:ascii="宋体" w:hAnsi="宋体" w:eastAsia="宋体" w:cs="宋体"/>
                <w:sz w:val="18"/>
                <w:szCs w:val="18"/>
              </w:rPr>
              <w:t>0</w:t>
            </w:r>
          </w:p>
        </w:tc>
        <w:tc>
          <w:tcPr>
            <w:tcW w:w="643" w:type="dxa"/>
            <w:vAlign w:val="top"/>
          </w:tcPr>
          <w:p>
            <w:pPr>
              <w:rPr>
                <w:rFonts w:ascii="Arial"/>
                <w:sz w:val="21"/>
              </w:rPr>
            </w:pPr>
          </w:p>
        </w:tc>
        <w:tc>
          <w:tcPr>
            <w:tcW w:w="638" w:type="dxa"/>
            <w:vAlign w:val="top"/>
          </w:tcPr>
          <w:p>
            <w:pPr>
              <w:rPr>
                <w:rFonts w:ascii="Arial"/>
                <w:sz w:val="21"/>
              </w:rPr>
            </w:pPr>
          </w:p>
        </w:tc>
        <w:tc>
          <w:tcPr>
            <w:tcW w:w="614" w:type="dxa"/>
            <w:vAlign w:val="top"/>
          </w:tcPr>
          <w:p>
            <w:pPr>
              <w:spacing w:before="278" w:line="184" w:lineRule="auto"/>
              <w:ind w:left="222"/>
              <w:rPr>
                <w:rFonts w:ascii="宋体" w:hAnsi="宋体" w:eastAsia="宋体" w:cs="宋体"/>
                <w:sz w:val="18"/>
                <w:szCs w:val="18"/>
              </w:rPr>
            </w:pPr>
            <w:r>
              <w:rPr>
                <w:rFonts w:ascii="宋体" w:hAnsi="宋体" w:eastAsia="宋体" w:cs="宋体"/>
                <w:spacing w:val="-2"/>
                <w:sz w:val="18"/>
                <w:szCs w:val="18"/>
              </w:rPr>
              <w:t>24</w:t>
            </w:r>
          </w:p>
        </w:tc>
        <w:tc>
          <w:tcPr>
            <w:tcW w:w="779" w:type="dxa"/>
            <w:vAlign w:val="top"/>
          </w:tcPr>
          <w:p>
            <w:pPr>
              <w:rPr>
                <w:rFonts w:ascii="Arial"/>
                <w:sz w:val="21"/>
              </w:rPr>
            </w:pPr>
          </w:p>
        </w:tc>
        <w:tc>
          <w:tcPr>
            <w:tcW w:w="720" w:type="dxa"/>
            <w:vAlign w:val="top"/>
          </w:tcPr>
          <w:p>
            <w:pPr>
              <w:spacing w:before="277" w:line="185" w:lineRule="auto"/>
              <w:ind w:left="333"/>
              <w:rPr>
                <w:rFonts w:ascii="宋体" w:hAnsi="宋体" w:eastAsia="宋体" w:cs="宋体"/>
                <w:sz w:val="18"/>
                <w:szCs w:val="18"/>
              </w:rPr>
            </w:pPr>
            <w:r>
              <w:rPr>
                <w:rFonts w:ascii="宋体" w:hAnsi="宋体" w:eastAsia="宋体" w:cs="宋体"/>
                <w:sz w:val="18"/>
                <w:szCs w:val="18"/>
              </w:rPr>
              <w:t>1</w:t>
            </w:r>
          </w:p>
        </w:tc>
        <w:tc>
          <w:tcPr>
            <w:tcW w:w="691" w:type="dxa"/>
            <w:vAlign w:val="top"/>
          </w:tcPr>
          <w:p>
            <w:pPr>
              <w:rPr>
                <w:rFonts w:ascii="Arial"/>
                <w:sz w:val="21"/>
              </w:rPr>
            </w:pPr>
          </w:p>
        </w:tc>
        <w:tc>
          <w:tcPr>
            <w:tcW w:w="674" w:type="dxa"/>
            <w:vAlign w:val="top"/>
          </w:tcPr>
          <w:p>
            <w:pPr>
              <w:rPr>
                <w:rFonts w:ascii="Arial"/>
                <w:sz w:val="21"/>
              </w:rPr>
            </w:pPr>
          </w:p>
        </w:tc>
        <w:tc>
          <w:tcPr>
            <w:tcW w:w="720" w:type="dxa"/>
            <w:vAlign w:val="top"/>
          </w:tcPr>
          <w:p>
            <w:pPr>
              <w:spacing w:before="278" w:line="183" w:lineRule="auto"/>
              <w:ind w:left="278"/>
              <w:rPr>
                <w:rFonts w:ascii="宋体" w:hAnsi="宋体" w:eastAsia="宋体" w:cs="宋体"/>
                <w:sz w:val="18"/>
                <w:szCs w:val="18"/>
              </w:rPr>
            </w:pPr>
            <w:r>
              <w:rPr>
                <w:rFonts w:ascii="宋体" w:hAnsi="宋体" w:eastAsia="宋体" w:cs="宋体"/>
                <w:spacing w:val="-2"/>
                <w:sz w:val="18"/>
                <w:szCs w:val="18"/>
              </w:rPr>
              <w:t>25</w:t>
            </w:r>
          </w:p>
        </w:tc>
        <w:tc>
          <w:tcPr>
            <w:tcW w:w="1286"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5" w:hRule="atLeast"/>
        </w:trPr>
        <w:tc>
          <w:tcPr>
            <w:tcW w:w="1223" w:type="dxa"/>
            <w:gridSpan w:val="2"/>
            <w:vAlign w:val="top"/>
          </w:tcPr>
          <w:p>
            <w:pPr>
              <w:spacing w:before="246" w:line="221" w:lineRule="auto"/>
              <w:ind w:left="434"/>
              <w:rPr>
                <w:rFonts w:ascii="宋体" w:hAnsi="宋体" w:eastAsia="宋体" w:cs="宋体"/>
                <w:sz w:val="18"/>
                <w:szCs w:val="18"/>
              </w:rPr>
            </w:pPr>
            <w:r>
              <w:rPr>
                <w:rFonts w:ascii="宋体" w:hAnsi="宋体" w:eastAsia="宋体" w:cs="宋体"/>
                <w:spacing w:val="-2"/>
                <w:sz w:val="18"/>
                <w:szCs w:val="18"/>
              </w:rPr>
              <w:t>合计</w:t>
            </w:r>
          </w:p>
        </w:tc>
        <w:tc>
          <w:tcPr>
            <w:tcW w:w="624" w:type="dxa"/>
            <w:vAlign w:val="top"/>
          </w:tcPr>
          <w:p>
            <w:pPr>
              <w:spacing w:before="276" w:line="183" w:lineRule="auto"/>
              <w:ind w:left="224"/>
              <w:rPr>
                <w:rFonts w:ascii="宋体" w:hAnsi="宋体" w:eastAsia="宋体" w:cs="宋体"/>
                <w:sz w:val="18"/>
                <w:szCs w:val="18"/>
              </w:rPr>
            </w:pPr>
            <w:r>
              <w:rPr>
                <w:rFonts w:ascii="宋体" w:hAnsi="宋体" w:eastAsia="宋体" w:cs="宋体"/>
                <w:spacing w:val="-2"/>
                <w:sz w:val="18"/>
                <w:szCs w:val="18"/>
              </w:rPr>
              <w:t>81</w:t>
            </w:r>
          </w:p>
        </w:tc>
        <w:tc>
          <w:tcPr>
            <w:tcW w:w="643" w:type="dxa"/>
            <w:vAlign w:val="top"/>
          </w:tcPr>
          <w:p>
            <w:pPr>
              <w:spacing w:before="276" w:line="183" w:lineRule="auto"/>
              <w:ind w:left="280"/>
              <w:rPr>
                <w:rFonts w:ascii="宋体" w:hAnsi="宋体" w:eastAsia="宋体" w:cs="宋体"/>
                <w:sz w:val="18"/>
                <w:szCs w:val="18"/>
              </w:rPr>
            </w:pPr>
            <w:r>
              <w:rPr>
                <w:rFonts w:ascii="宋体" w:hAnsi="宋体" w:eastAsia="宋体" w:cs="宋体"/>
                <w:sz w:val="18"/>
                <w:szCs w:val="18"/>
              </w:rPr>
              <w:t>3</w:t>
            </w:r>
          </w:p>
        </w:tc>
        <w:tc>
          <w:tcPr>
            <w:tcW w:w="638" w:type="dxa"/>
            <w:vAlign w:val="top"/>
          </w:tcPr>
          <w:p>
            <w:pPr>
              <w:spacing w:before="278" w:line="181" w:lineRule="auto"/>
              <w:ind w:left="278"/>
              <w:rPr>
                <w:rFonts w:ascii="宋体" w:hAnsi="宋体" w:eastAsia="宋体" w:cs="宋体"/>
                <w:sz w:val="18"/>
                <w:szCs w:val="18"/>
              </w:rPr>
            </w:pPr>
            <w:r>
              <w:rPr>
                <w:rFonts w:ascii="宋体" w:hAnsi="宋体" w:eastAsia="宋体" w:cs="宋体"/>
                <w:sz w:val="18"/>
                <w:szCs w:val="18"/>
              </w:rPr>
              <w:t>5</w:t>
            </w:r>
          </w:p>
        </w:tc>
        <w:tc>
          <w:tcPr>
            <w:tcW w:w="614" w:type="dxa"/>
            <w:vAlign w:val="top"/>
          </w:tcPr>
          <w:p>
            <w:pPr>
              <w:spacing w:before="276" w:line="183" w:lineRule="auto"/>
              <w:ind w:left="222"/>
              <w:rPr>
                <w:rFonts w:ascii="宋体" w:hAnsi="宋体" w:eastAsia="宋体" w:cs="宋体"/>
                <w:sz w:val="18"/>
                <w:szCs w:val="18"/>
              </w:rPr>
            </w:pPr>
            <w:r>
              <w:rPr>
                <w:rFonts w:ascii="宋体" w:hAnsi="宋体" w:eastAsia="宋体" w:cs="宋体"/>
                <w:spacing w:val="-2"/>
                <w:sz w:val="18"/>
                <w:szCs w:val="18"/>
              </w:rPr>
              <w:t>26</w:t>
            </w:r>
          </w:p>
        </w:tc>
        <w:tc>
          <w:tcPr>
            <w:tcW w:w="779" w:type="dxa"/>
            <w:vAlign w:val="top"/>
          </w:tcPr>
          <w:p>
            <w:pPr>
              <w:spacing w:before="276" w:line="184" w:lineRule="auto"/>
              <w:ind w:left="347"/>
              <w:rPr>
                <w:rFonts w:ascii="宋体" w:hAnsi="宋体" w:eastAsia="宋体" w:cs="宋体"/>
                <w:sz w:val="18"/>
                <w:szCs w:val="18"/>
              </w:rPr>
            </w:pPr>
            <w:r>
              <w:rPr>
                <w:rFonts w:ascii="宋体" w:hAnsi="宋体" w:eastAsia="宋体" w:cs="宋体"/>
                <w:sz w:val="18"/>
                <w:szCs w:val="18"/>
              </w:rPr>
              <w:t>4</w:t>
            </w:r>
          </w:p>
        </w:tc>
        <w:tc>
          <w:tcPr>
            <w:tcW w:w="720" w:type="dxa"/>
            <w:vAlign w:val="top"/>
          </w:tcPr>
          <w:p>
            <w:pPr>
              <w:spacing w:before="275" w:line="185" w:lineRule="auto"/>
              <w:ind w:left="333"/>
              <w:rPr>
                <w:rFonts w:ascii="宋体" w:hAnsi="宋体" w:eastAsia="宋体" w:cs="宋体"/>
                <w:sz w:val="18"/>
                <w:szCs w:val="18"/>
              </w:rPr>
            </w:pPr>
            <w:r>
              <w:rPr>
                <w:rFonts w:ascii="宋体" w:hAnsi="宋体" w:eastAsia="宋体" w:cs="宋体"/>
                <w:sz w:val="18"/>
                <w:szCs w:val="18"/>
              </w:rPr>
              <w:t>1</w:t>
            </w:r>
          </w:p>
        </w:tc>
        <w:tc>
          <w:tcPr>
            <w:tcW w:w="691" w:type="dxa"/>
            <w:vAlign w:val="top"/>
          </w:tcPr>
          <w:p>
            <w:pPr>
              <w:spacing w:before="278" w:line="181" w:lineRule="auto"/>
              <w:ind w:left="307"/>
              <w:rPr>
                <w:rFonts w:ascii="宋体" w:hAnsi="宋体" w:eastAsia="宋体" w:cs="宋体"/>
                <w:sz w:val="18"/>
                <w:szCs w:val="18"/>
              </w:rPr>
            </w:pPr>
            <w:r>
              <w:rPr>
                <w:rFonts w:ascii="宋体" w:hAnsi="宋体" w:eastAsia="宋体" w:cs="宋体"/>
                <w:sz w:val="18"/>
                <w:szCs w:val="18"/>
              </w:rPr>
              <w:t>5</w:t>
            </w:r>
          </w:p>
        </w:tc>
        <w:tc>
          <w:tcPr>
            <w:tcW w:w="674" w:type="dxa"/>
            <w:vAlign w:val="top"/>
          </w:tcPr>
          <w:p>
            <w:pPr>
              <w:rPr>
                <w:rFonts w:ascii="Arial"/>
                <w:sz w:val="21"/>
              </w:rPr>
            </w:pPr>
          </w:p>
        </w:tc>
        <w:tc>
          <w:tcPr>
            <w:tcW w:w="720" w:type="dxa"/>
            <w:vAlign w:val="top"/>
          </w:tcPr>
          <w:p>
            <w:pPr>
              <w:spacing w:before="276" w:line="183" w:lineRule="auto"/>
              <w:ind w:left="243"/>
              <w:rPr>
                <w:rFonts w:ascii="宋体" w:hAnsi="宋体" w:eastAsia="宋体" w:cs="宋体"/>
                <w:sz w:val="18"/>
                <w:szCs w:val="18"/>
              </w:rPr>
            </w:pPr>
            <w:r>
              <w:rPr>
                <w:rFonts w:ascii="宋体" w:hAnsi="宋体" w:eastAsia="宋体" w:cs="宋体"/>
                <w:spacing w:val="-4"/>
                <w:sz w:val="18"/>
                <w:szCs w:val="18"/>
              </w:rPr>
              <w:t>125</w:t>
            </w:r>
          </w:p>
        </w:tc>
        <w:tc>
          <w:tcPr>
            <w:tcW w:w="1286" w:type="dxa"/>
            <w:vMerge w:val="continue"/>
            <w:tcBorders>
              <w:top w:val="nil"/>
            </w:tcBorders>
            <w:vAlign w:val="top"/>
          </w:tcPr>
          <w:p>
            <w:pPr>
              <w:rPr>
                <w:rFonts w:ascii="Arial"/>
                <w:sz w:val="21"/>
              </w:rPr>
            </w:pPr>
          </w:p>
        </w:tc>
      </w:tr>
    </w:tbl>
    <w:p>
      <w:pPr>
        <w:spacing w:line="292" w:lineRule="auto"/>
        <w:rPr>
          <w:rFonts w:ascii="Arial"/>
          <w:sz w:val="21"/>
        </w:rPr>
      </w:pPr>
    </w:p>
    <w:p>
      <w:pPr>
        <w:spacing w:before="69" w:line="221" w:lineRule="auto"/>
        <w:ind w:left="3"/>
        <w:rPr>
          <w:rFonts w:ascii="宋体" w:hAnsi="宋体" w:eastAsia="宋体" w:cs="宋体"/>
          <w:sz w:val="24"/>
          <w:szCs w:val="24"/>
        </w:rPr>
      </w:pPr>
      <w:r>
        <w:rPr>
          <w:rFonts w:ascii="宋体" w:hAnsi="宋体" w:eastAsia="宋体" w:cs="宋体"/>
          <w:spacing w:val="-5"/>
          <w:sz w:val="24"/>
          <w:szCs w:val="24"/>
          <w14:textOutline w14:w="3831" w14:cap="flat" w14:cmpd="sng">
            <w14:solidFill>
              <w14:srgbClr w14:val="000000"/>
            </w14:solidFill>
            <w14:prstDash w14:val="solid"/>
            <w14:miter w14:val="0"/>
          </w14:textOutline>
        </w:rPr>
        <w:t>说明：</w:t>
      </w:r>
      <w:r>
        <w:rPr>
          <w:rFonts w:ascii="宋体" w:hAnsi="宋体" w:eastAsia="宋体" w:cs="宋体"/>
          <w:spacing w:val="-5"/>
          <w:sz w:val="24"/>
          <w:szCs w:val="24"/>
        </w:rPr>
        <w:t xml:space="preserve"> 集中实践一般是指一次性集中在一周以上的实践</w:t>
      </w:r>
      <w:r>
        <w:rPr>
          <w:rFonts w:ascii="宋体" w:hAnsi="宋体" w:eastAsia="宋体" w:cs="宋体"/>
          <w:spacing w:val="-4"/>
          <w:sz w:val="24"/>
          <w:szCs w:val="24"/>
        </w:rPr>
        <w:t>。</w:t>
      </w:r>
    </w:p>
    <w:p>
      <w:pPr>
        <w:sectPr>
          <w:footerReference r:id="rId16" w:type="default"/>
          <w:pgSz w:w="11907" w:h="16839"/>
          <w:pgMar w:top="400" w:right="1641" w:bottom="1156" w:left="1426" w:header="0" w:footer="995" w:gutter="0"/>
          <w:pgBorders>
            <w:top w:val="none" w:sz="0" w:space="0"/>
            <w:left w:val="none" w:sz="0" w:space="0"/>
            <w:bottom w:val="none" w:sz="0" w:space="0"/>
            <w:right w:val="none" w:sz="0" w:space="0"/>
          </w:pgBorders>
          <w:pgNumType w:fmt="decimal"/>
          <w:cols w:space="720" w:num="1"/>
        </w:sectPr>
      </w:pPr>
    </w:p>
    <w:p>
      <w:pPr>
        <w:spacing w:line="253"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before="68" w:line="221" w:lineRule="auto"/>
        <w:rPr>
          <w:rFonts w:ascii="宋体" w:hAnsi="宋体" w:eastAsia="宋体" w:cs="宋体"/>
          <w:sz w:val="21"/>
          <w:szCs w:val="21"/>
        </w:rPr>
      </w:pPr>
      <w:r>
        <w:rPr>
          <w:rFonts w:ascii="宋体" w:hAnsi="宋体" w:eastAsia="宋体" w:cs="宋体"/>
          <w:spacing w:val="-6"/>
          <w:sz w:val="21"/>
          <w:szCs w:val="21"/>
          <w14:textOutline w14:w="3831" w14:cap="flat" w14:cmpd="sng">
            <w14:solidFill>
              <w14:srgbClr w14:val="000000"/>
            </w14:solidFill>
            <w14:prstDash w14:val="solid"/>
            <w14:miter w14:val="0"/>
          </w14:textOutline>
        </w:rPr>
        <w:t>表</w:t>
      </w:r>
      <w:r>
        <w:rPr>
          <w:rFonts w:ascii="宋体" w:hAnsi="宋体" w:eastAsia="宋体" w:cs="宋体"/>
          <w:spacing w:val="-6"/>
          <w:sz w:val="21"/>
          <w:szCs w:val="21"/>
        </w:rPr>
        <w:t xml:space="preserve"> </w:t>
      </w:r>
      <w:r>
        <w:rPr>
          <w:rFonts w:ascii="宋体" w:hAnsi="宋体" w:eastAsia="宋体" w:cs="宋体"/>
          <w:spacing w:val="-6"/>
          <w:sz w:val="21"/>
          <w:szCs w:val="21"/>
          <w14:textOutline w14:w="3831" w14:cap="flat" w14:cmpd="sng">
            <w14:solidFill>
              <w14:srgbClr w14:val="000000"/>
            </w14:solidFill>
            <w14:prstDash w14:val="solid"/>
            <w14:miter w14:val="0"/>
          </w14:textOutline>
        </w:rPr>
        <w:t>3</w:t>
      </w:r>
      <w:r>
        <w:rPr>
          <w:rFonts w:ascii="宋体" w:hAnsi="宋体" w:eastAsia="宋体" w:cs="宋体"/>
          <w:spacing w:val="-3"/>
          <w:sz w:val="21"/>
          <w:szCs w:val="21"/>
        </w:rPr>
        <w:t xml:space="preserve"> </w:t>
      </w:r>
      <w:r>
        <w:rPr>
          <w:rFonts w:ascii="宋体" w:hAnsi="宋体" w:eastAsia="宋体" w:cs="宋体"/>
          <w:spacing w:val="-3"/>
          <w:sz w:val="21"/>
          <w:szCs w:val="21"/>
          <w14:textOutline w14:w="3831" w14:cap="flat" w14:cmpd="sng">
            <w14:solidFill>
              <w14:srgbClr w14:val="000000"/>
            </w14:solidFill>
            <w14:prstDash w14:val="solid"/>
            <w14:miter w14:val="0"/>
          </w14:textOutline>
        </w:rPr>
        <w:t>课程类别学时分配表</w:t>
      </w:r>
    </w:p>
    <w:p>
      <w:pPr>
        <w:spacing w:line="172" w:lineRule="exact"/>
      </w:pPr>
    </w:p>
    <w:tbl>
      <w:tblPr>
        <w:tblStyle w:val="8"/>
        <w:tblW w:w="8303" w:type="dxa"/>
        <w:tblInd w:w="37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80"/>
        <w:gridCol w:w="2550"/>
        <w:gridCol w:w="919"/>
        <w:gridCol w:w="849"/>
        <w:gridCol w:w="814"/>
        <w:gridCol w:w="849"/>
        <w:gridCol w:w="888"/>
        <w:gridCol w:w="854"/>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75" w:hRule="atLeast"/>
        </w:trPr>
        <w:tc>
          <w:tcPr>
            <w:tcW w:w="3130" w:type="dxa"/>
            <w:gridSpan w:val="2"/>
            <w:vMerge w:val="restart"/>
            <w:tcBorders>
              <w:bottom w:val="nil"/>
            </w:tcBorders>
            <w:shd w:val="clear" w:color="auto" w:fill="92D050"/>
            <w:vAlign w:val="top"/>
          </w:tcPr>
          <w:p>
            <w:pPr>
              <w:spacing w:line="336" w:lineRule="auto"/>
              <w:rPr>
                <w:rFonts w:ascii="Arial"/>
                <w:sz w:val="21"/>
              </w:rPr>
            </w:pPr>
          </w:p>
          <w:p>
            <w:pPr>
              <w:spacing w:before="58" w:line="220" w:lineRule="auto"/>
              <w:ind w:left="1208"/>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程类别</w:t>
            </w:r>
          </w:p>
        </w:tc>
        <w:tc>
          <w:tcPr>
            <w:tcW w:w="919" w:type="dxa"/>
            <w:vMerge w:val="restart"/>
            <w:tcBorders>
              <w:bottom w:val="nil"/>
            </w:tcBorders>
            <w:shd w:val="clear" w:color="auto" w:fill="92D050"/>
            <w:vAlign w:val="top"/>
          </w:tcPr>
          <w:p>
            <w:pPr>
              <w:spacing w:line="336" w:lineRule="auto"/>
              <w:rPr>
                <w:rFonts w:ascii="Arial"/>
                <w:sz w:val="21"/>
              </w:rPr>
            </w:pPr>
          </w:p>
          <w:p>
            <w:pPr>
              <w:spacing w:before="58" w:line="220" w:lineRule="auto"/>
              <w:ind w:left="195"/>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学时数</w:t>
            </w:r>
          </w:p>
        </w:tc>
        <w:tc>
          <w:tcPr>
            <w:tcW w:w="849" w:type="dxa"/>
            <w:vMerge w:val="restart"/>
            <w:tcBorders>
              <w:bottom w:val="nil"/>
            </w:tcBorders>
            <w:shd w:val="clear" w:color="auto" w:fill="92D050"/>
            <w:vAlign w:val="top"/>
          </w:tcPr>
          <w:p>
            <w:pPr>
              <w:spacing w:before="266" w:line="281" w:lineRule="auto"/>
              <w:ind w:left="130" w:right="24" w:firstLine="29"/>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学时数</w:t>
            </w:r>
            <w:r>
              <w:rPr>
                <w:rFonts w:ascii="宋体" w:hAnsi="宋体" w:eastAsia="宋体" w:cs="宋体"/>
                <w:sz w:val="18"/>
                <w:szCs w:val="18"/>
              </w:rPr>
              <w:t xml:space="preserve"> </w:t>
            </w:r>
            <w:r>
              <w:rPr>
                <w:rFonts w:ascii="宋体" w:hAnsi="宋体" w:eastAsia="宋体" w:cs="宋体"/>
                <w:spacing w:val="-8"/>
                <w:sz w:val="18"/>
                <w:szCs w:val="18"/>
                <w14:textOutline w14:w="3265" w14:cap="flat" w14:cmpd="sng">
                  <w14:solidFill>
                    <w14:srgbClr w14:val="000000"/>
                  </w14:solidFill>
                  <w14:prstDash w14:val="solid"/>
                  <w14:miter w14:val="0"/>
                </w14:textOutline>
              </w:rPr>
              <w:t>比</w:t>
            </w:r>
            <w:r>
              <w:rPr>
                <w:rFonts w:ascii="宋体" w:hAnsi="宋体" w:eastAsia="宋体" w:cs="宋体"/>
                <w:spacing w:val="-6"/>
                <w:sz w:val="18"/>
                <w:szCs w:val="18"/>
                <w14:textOutline w14:w="3265" w14:cap="flat" w14:cmpd="sng">
                  <w14:solidFill>
                    <w14:srgbClr w14:val="000000"/>
                  </w14:solidFill>
                  <w14:prstDash w14:val="solid"/>
                  <w14:miter w14:val="0"/>
                </w14:textOutline>
              </w:rPr>
              <w:t>重(%)</w:t>
            </w:r>
          </w:p>
        </w:tc>
        <w:tc>
          <w:tcPr>
            <w:tcW w:w="1663" w:type="dxa"/>
            <w:gridSpan w:val="2"/>
            <w:shd w:val="clear" w:color="auto" w:fill="92D050"/>
            <w:vAlign w:val="top"/>
          </w:tcPr>
          <w:p>
            <w:pPr>
              <w:spacing w:before="161" w:line="220" w:lineRule="auto"/>
              <w:ind w:left="294"/>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其中实践</w:t>
            </w:r>
            <w:r>
              <w:rPr>
                <w:rFonts w:ascii="宋体" w:hAnsi="宋体" w:eastAsia="宋体" w:cs="宋体"/>
                <w:sz w:val="18"/>
                <w:szCs w:val="18"/>
                <w14:textOutline w14:w="3265" w14:cap="flat" w14:cmpd="sng">
                  <w14:solidFill>
                    <w14:srgbClr w14:val="000000"/>
                  </w14:solidFill>
                  <w14:prstDash w14:val="solid"/>
                  <w14:miter w14:val="0"/>
                </w14:textOutline>
              </w:rPr>
              <w:t>教学</w:t>
            </w:r>
          </w:p>
        </w:tc>
        <w:tc>
          <w:tcPr>
            <w:tcW w:w="888" w:type="dxa"/>
            <w:vMerge w:val="restart"/>
            <w:tcBorders>
              <w:bottom w:val="nil"/>
            </w:tcBorders>
            <w:shd w:val="clear" w:color="auto" w:fill="92D050"/>
            <w:vAlign w:val="top"/>
          </w:tcPr>
          <w:p>
            <w:pPr>
              <w:spacing w:line="259" w:lineRule="auto"/>
              <w:rPr>
                <w:rFonts w:ascii="Arial"/>
                <w:sz w:val="21"/>
              </w:rPr>
            </w:pPr>
          </w:p>
          <w:p>
            <w:pPr>
              <w:spacing w:before="59" w:line="220" w:lineRule="auto"/>
              <w:ind w:left="182"/>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学分数</w:t>
            </w:r>
          </w:p>
        </w:tc>
        <w:tc>
          <w:tcPr>
            <w:tcW w:w="854" w:type="dxa"/>
            <w:vMerge w:val="restart"/>
            <w:tcBorders>
              <w:bottom w:val="nil"/>
            </w:tcBorders>
            <w:shd w:val="clear" w:color="auto" w:fill="92D050"/>
            <w:vAlign w:val="top"/>
          </w:tcPr>
          <w:p>
            <w:pPr>
              <w:spacing w:line="259" w:lineRule="auto"/>
              <w:rPr>
                <w:rFonts w:ascii="Arial"/>
                <w:sz w:val="21"/>
              </w:rPr>
            </w:pPr>
          </w:p>
          <w:p>
            <w:pPr>
              <w:spacing w:before="59" w:line="281" w:lineRule="auto"/>
              <w:ind w:left="134" w:right="28" w:firstLine="29"/>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学分数</w:t>
            </w:r>
            <w:r>
              <w:rPr>
                <w:rFonts w:ascii="宋体" w:hAnsi="宋体" w:eastAsia="宋体" w:cs="宋体"/>
                <w:sz w:val="18"/>
                <w:szCs w:val="18"/>
              </w:rPr>
              <w:t xml:space="preserve"> </w:t>
            </w:r>
            <w:r>
              <w:rPr>
                <w:rFonts w:ascii="宋体" w:hAnsi="宋体" w:eastAsia="宋体" w:cs="宋体"/>
                <w:spacing w:val="-10"/>
                <w:sz w:val="18"/>
                <w:szCs w:val="18"/>
                <w14:textOutline w14:w="3265" w14:cap="flat" w14:cmpd="sng">
                  <w14:solidFill>
                    <w14:srgbClr w14:val="000000"/>
                  </w14:solidFill>
                  <w14:prstDash w14:val="solid"/>
                  <w14:miter w14:val="0"/>
                </w14:textOutline>
              </w:rPr>
              <w:t>比</w:t>
            </w:r>
            <w:r>
              <w:rPr>
                <w:rFonts w:ascii="宋体" w:hAnsi="宋体" w:eastAsia="宋体" w:cs="宋体"/>
                <w:spacing w:val="-6"/>
                <w:sz w:val="18"/>
                <w:szCs w:val="18"/>
                <w14:textOutline w14:w="3265" w14:cap="flat" w14:cmpd="sng">
                  <w14:solidFill>
                    <w14:srgbClr w14:val="000000"/>
                  </w14:solidFill>
                  <w14:prstDash w14:val="solid"/>
                  <w14:miter w14:val="0"/>
                </w14:textOutline>
              </w:rPr>
              <w:t>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3" w:hRule="atLeast"/>
        </w:trPr>
        <w:tc>
          <w:tcPr>
            <w:tcW w:w="3130" w:type="dxa"/>
            <w:gridSpan w:val="2"/>
            <w:vMerge w:val="continue"/>
            <w:tcBorders>
              <w:top w:val="nil"/>
            </w:tcBorders>
            <w:vAlign w:val="top"/>
          </w:tcPr>
          <w:p>
            <w:pPr>
              <w:rPr>
                <w:rFonts w:ascii="Arial"/>
                <w:sz w:val="21"/>
              </w:rPr>
            </w:pPr>
          </w:p>
        </w:tc>
        <w:tc>
          <w:tcPr>
            <w:tcW w:w="919" w:type="dxa"/>
            <w:vMerge w:val="continue"/>
            <w:tcBorders>
              <w:top w:val="nil"/>
            </w:tcBorders>
            <w:vAlign w:val="top"/>
          </w:tcPr>
          <w:p>
            <w:pPr>
              <w:rPr>
                <w:rFonts w:ascii="Arial"/>
                <w:sz w:val="21"/>
              </w:rPr>
            </w:pPr>
          </w:p>
        </w:tc>
        <w:tc>
          <w:tcPr>
            <w:tcW w:w="849" w:type="dxa"/>
            <w:vMerge w:val="continue"/>
            <w:tcBorders>
              <w:top w:val="nil"/>
            </w:tcBorders>
            <w:vAlign w:val="top"/>
          </w:tcPr>
          <w:p>
            <w:pPr>
              <w:rPr>
                <w:rFonts w:ascii="Arial"/>
                <w:sz w:val="21"/>
              </w:rPr>
            </w:pPr>
          </w:p>
        </w:tc>
        <w:tc>
          <w:tcPr>
            <w:tcW w:w="814" w:type="dxa"/>
            <w:shd w:val="clear" w:color="auto" w:fill="92D050"/>
            <w:vAlign w:val="top"/>
          </w:tcPr>
          <w:p>
            <w:pPr>
              <w:spacing w:before="154" w:line="220" w:lineRule="auto"/>
              <w:ind w:left="143"/>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学时数</w:t>
            </w:r>
          </w:p>
        </w:tc>
        <w:tc>
          <w:tcPr>
            <w:tcW w:w="849" w:type="dxa"/>
            <w:shd w:val="clear" w:color="auto" w:fill="92D050"/>
            <w:vAlign w:val="top"/>
          </w:tcPr>
          <w:p>
            <w:pPr>
              <w:spacing w:before="155" w:line="222" w:lineRule="auto"/>
              <w:ind w:left="133"/>
              <w:rPr>
                <w:rFonts w:ascii="宋体" w:hAnsi="宋体" w:eastAsia="宋体" w:cs="宋体"/>
                <w:sz w:val="18"/>
                <w:szCs w:val="18"/>
              </w:rPr>
            </w:pPr>
            <w:r>
              <w:rPr>
                <w:rFonts w:ascii="宋体" w:hAnsi="宋体" w:eastAsia="宋体" w:cs="宋体"/>
                <w:spacing w:val="-8"/>
                <w:sz w:val="18"/>
                <w:szCs w:val="18"/>
                <w14:textOutline w14:w="3265" w14:cap="flat" w14:cmpd="sng">
                  <w14:solidFill>
                    <w14:srgbClr w14:val="000000"/>
                  </w14:solidFill>
                  <w14:prstDash w14:val="solid"/>
                  <w14:miter w14:val="0"/>
                </w14:textOutline>
              </w:rPr>
              <w:t>比</w:t>
            </w:r>
            <w:r>
              <w:rPr>
                <w:rFonts w:ascii="宋体" w:hAnsi="宋体" w:eastAsia="宋体" w:cs="宋体"/>
                <w:spacing w:val="-4"/>
                <w:sz w:val="18"/>
                <w:szCs w:val="18"/>
                <w14:textOutline w14:w="3265" w14:cap="flat" w14:cmpd="sng">
                  <w14:solidFill>
                    <w14:srgbClr w14:val="000000"/>
                  </w14:solidFill>
                  <w14:prstDash w14:val="solid"/>
                  <w14:miter w14:val="0"/>
                </w14:textOutline>
              </w:rPr>
              <w:t>重(%)</w:t>
            </w:r>
          </w:p>
        </w:tc>
        <w:tc>
          <w:tcPr>
            <w:tcW w:w="888" w:type="dxa"/>
            <w:vMerge w:val="continue"/>
            <w:tcBorders>
              <w:top w:val="nil"/>
            </w:tcBorders>
            <w:vAlign w:val="top"/>
          </w:tcPr>
          <w:p>
            <w:pPr>
              <w:rPr>
                <w:rFonts w:ascii="Arial"/>
                <w:sz w:val="21"/>
              </w:rPr>
            </w:pPr>
          </w:p>
        </w:tc>
        <w:tc>
          <w:tcPr>
            <w:tcW w:w="854"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80" w:type="dxa"/>
            <w:vMerge w:val="restart"/>
            <w:tcBorders>
              <w:bottom w:val="nil"/>
            </w:tcBorders>
            <w:textDirection w:val="tbRlV"/>
            <w:vAlign w:val="top"/>
          </w:tcPr>
          <w:p>
            <w:pPr>
              <w:spacing w:before="198" w:line="209" w:lineRule="auto"/>
              <w:ind w:left="440"/>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必</w:t>
            </w:r>
            <w:r>
              <w:rPr>
                <w:rFonts w:ascii="宋体" w:hAnsi="宋体" w:eastAsia="宋体" w:cs="宋体"/>
                <w:spacing w:val="-4"/>
                <w:sz w:val="18"/>
                <w:szCs w:val="18"/>
              </w:rPr>
              <w:t xml:space="preserve"> </w:t>
            </w:r>
            <w:r>
              <w:rPr>
                <w:rFonts w:ascii="宋体" w:hAnsi="宋体" w:eastAsia="宋体" w:cs="宋体"/>
                <w:spacing w:val="-4"/>
                <w:sz w:val="18"/>
                <w:szCs w:val="18"/>
                <w14:textOutline w14:w="3265" w14:cap="flat" w14:cmpd="sng">
                  <w14:solidFill>
                    <w14:srgbClr w14:val="000000"/>
                  </w14:solidFill>
                  <w14:prstDash w14:val="solid"/>
                  <w14:miter w14:val="0"/>
                </w14:textOutline>
              </w:rPr>
              <w:t>修</w:t>
            </w:r>
            <w:r>
              <w:rPr>
                <w:rFonts w:ascii="宋体" w:hAnsi="宋体" w:eastAsia="宋体" w:cs="宋体"/>
                <w:spacing w:val="-4"/>
                <w:sz w:val="18"/>
                <w:szCs w:val="18"/>
              </w:rPr>
              <w:t xml:space="preserve"> </w:t>
            </w:r>
            <w:r>
              <w:rPr>
                <w:rFonts w:ascii="宋体" w:hAnsi="宋体" w:eastAsia="宋体" w:cs="宋体"/>
                <w:spacing w:val="-4"/>
                <w:sz w:val="18"/>
                <w:szCs w:val="18"/>
                <w14:textOutline w14:w="3265" w14:cap="flat" w14:cmpd="sng">
                  <w14:solidFill>
                    <w14:srgbClr w14:val="000000"/>
                  </w14:solidFill>
                  <w14:prstDash w14:val="solid"/>
                  <w14:miter w14:val="0"/>
                </w14:textOutline>
              </w:rPr>
              <w:t>课</w:t>
            </w:r>
          </w:p>
        </w:tc>
        <w:tc>
          <w:tcPr>
            <w:tcW w:w="2550" w:type="dxa"/>
            <w:vAlign w:val="top"/>
          </w:tcPr>
          <w:p>
            <w:pPr>
              <w:spacing w:before="180" w:line="220" w:lineRule="auto"/>
              <w:ind w:left="651"/>
              <w:rPr>
                <w:rFonts w:ascii="宋体" w:hAnsi="宋体" w:eastAsia="宋体" w:cs="宋体"/>
                <w:sz w:val="18"/>
                <w:szCs w:val="18"/>
              </w:rPr>
            </w:pPr>
            <w:r>
              <w:rPr>
                <w:rFonts w:ascii="宋体" w:hAnsi="宋体" w:eastAsia="宋体" w:cs="宋体"/>
                <w:spacing w:val="-2"/>
                <w:sz w:val="18"/>
                <w:szCs w:val="18"/>
              </w:rPr>
              <w:t>学院公共</w:t>
            </w:r>
            <w:r>
              <w:rPr>
                <w:rFonts w:ascii="宋体" w:hAnsi="宋体" w:eastAsia="宋体" w:cs="宋体"/>
                <w:spacing w:val="-1"/>
                <w:sz w:val="18"/>
                <w:szCs w:val="18"/>
              </w:rPr>
              <w:t>必修课</w:t>
            </w:r>
          </w:p>
        </w:tc>
        <w:tc>
          <w:tcPr>
            <w:tcW w:w="919" w:type="dxa"/>
            <w:vAlign w:val="top"/>
          </w:tcPr>
          <w:p>
            <w:pPr>
              <w:spacing w:before="211" w:line="183" w:lineRule="auto"/>
              <w:ind w:left="332"/>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840</w:t>
            </w:r>
          </w:p>
        </w:tc>
        <w:tc>
          <w:tcPr>
            <w:tcW w:w="849" w:type="dxa"/>
            <w:vAlign w:val="top"/>
          </w:tcPr>
          <w:p>
            <w:pPr>
              <w:spacing w:before="211" w:line="182" w:lineRule="auto"/>
              <w:ind w:left="24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24.7%</w:t>
            </w:r>
          </w:p>
        </w:tc>
        <w:tc>
          <w:tcPr>
            <w:tcW w:w="814" w:type="dxa"/>
            <w:vAlign w:val="top"/>
          </w:tcPr>
          <w:p>
            <w:pPr>
              <w:spacing w:before="211" w:line="183" w:lineRule="auto"/>
              <w:ind w:left="279"/>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202</w:t>
            </w:r>
          </w:p>
        </w:tc>
        <w:tc>
          <w:tcPr>
            <w:tcW w:w="849" w:type="dxa"/>
            <w:vAlign w:val="top"/>
          </w:tcPr>
          <w:p>
            <w:pPr>
              <w:spacing w:before="210" w:line="183" w:lineRule="auto"/>
              <w:ind w:left="294"/>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12.7%</w:t>
            </w:r>
          </w:p>
        </w:tc>
        <w:tc>
          <w:tcPr>
            <w:tcW w:w="888" w:type="dxa"/>
            <w:vAlign w:val="top"/>
          </w:tcPr>
          <w:p>
            <w:pPr>
              <w:spacing w:before="211" w:line="183" w:lineRule="auto"/>
              <w:ind w:left="362"/>
              <w:rPr>
                <w:rFonts w:hint="default" w:ascii="宋体" w:hAnsi="宋体" w:eastAsia="宋体" w:cs="宋体"/>
                <w:sz w:val="18"/>
                <w:szCs w:val="18"/>
                <w:lang w:val="en-US" w:eastAsia="zh-CN"/>
              </w:rPr>
            </w:pPr>
            <w:r>
              <w:rPr>
                <w:rFonts w:hint="eastAsia" w:ascii="宋体" w:hAnsi="宋体" w:eastAsia="宋体" w:cs="宋体"/>
                <w:spacing w:val="-3"/>
                <w:sz w:val="18"/>
                <w:szCs w:val="18"/>
                <w:lang w:val="en-US" w:eastAsia="zh-CN"/>
              </w:rPr>
              <w:t>65.5</w:t>
            </w:r>
          </w:p>
        </w:tc>
        <w:tc>
          <w:tcPr>
            <w:tcW w:w="854" w:type="dxa"/>
            <w:vAlign w:val="top"/>
          </w:tcPr>
          <w:p>
            <w:pPr>
              <w:spacing w:before="210" w:line="183" w:lineRule="auto"/>
              <w:ind w:left="253"/>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29.8%</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5" w:hRule="atLeast"/>
        </w:trPr>
        <w:tc>
          <w:tcPr>
            <w:tcW w:w="580" w:type="dxa"/>
            <w:vMerge w:val="continue"/>
            <w:tcBorders>
              <w:top w:val="nil"/>
              <w:bottom w:val="nil"/>
            </w:tcBorders>
            <w:textDirection w:val="tbRlV"/>
            <w:vAlign w:val="top"/>
          </w:tcPr>
          <w:p>
            <w:pPr>
              <w:rPr>
                <w:rFonts w:ascii="Arial"/>
                <w:sz w:val="21"/>
              </w:rPr>
            </w:pPr>
          </w:p>
        </w:tc>
        <w:tc>
          <w:tcPr>
            <w:tcW w:w="2550" w:type="dxa"/>
            <w:vAlign w:val="top"/>
          </w:tcPr>
          <w:p>
            <w:pPr>
              <w:spacing w:before="179" w:line="220" w:lineRule="auto"/>
              <w:ind w:left="649"/>
              <w:rPr>
                <w:rFonts w:ascii="宋体" w:hAnsi="宋体" w:eastAsia="宋体" w:cs="宋体"/>
                <w:sz w:val="18"/>
                <w:szCs w:val="18"/>
              </w:rPr>
            </w:pPr>
            <w:r>
              <w:rPr>
                <w:rFonts w:ascii="宋体" w:hAnsi="宋体" w:eastAsia="宋体" w:cs="宋体"/>
                <w:spacing w:val="28"/>
                <w:sz w:val="18"/>
                <w:szCs w:val="18"/>
              </w:rPr>
              <w:t>专</w:t>
            </w:r>
            <w:r>
              <w:rPr>
                <w:rFonts w:ascii="宋体" w:hAnsi="宋体" w:eastAsia="宋体" w:cs="宋体"/>
                <w:spacing w:val="24"/>
                <w:sz w:val="18"/>
                <w:szCs w:val="18"/>
              </w:rPr>
              <w:t>业(技能)课</w:t>
            </w:r>
          </w:p>
        </w:tc>
        <w:tc>
          <w:tcPr>
            <w:tcW w:w="919" w:type="dxa"/>
            <w:vAlign w:val="top"/>
          </w:tcPr>
          <w:p>
            <w:pPr>
              <w:spacing w:before="209" w:line="183" w:lineRule="auto"/>
              <w:ind w:left="296"/>
              <w:rPr>
                <w:rFonts w:hint="default" w:ascii="宋体" w:hAnsi="宋体" w:eastAsia="宋体" w:cs="宋体"/>
                <w:sz w:val="18"/>
                <w:szCs w:val="18"/>
                <w:lang w:val="en-US" w:eastAsia="zh-CN"/>
              </w:rPr>
            </w:pPr>
            <w:r>
              <w:rPr>
                <w:rFonts w:hint="eastAsia" w:ascii="宋体" w:hAnsi="宋体" w:eastAsia="宋体" w:cs="宋体"/>
                <w:spacing w:val="-7"/>
                <w:sz w:val="18"/>
                <w:szCs w:val="18"/>
                <w:lang w:val="en-US" w:eastAsia="zh-CN"/>
              </w:rPr>
              <w:t>1440</w:t>
            </w:r>
          </w:p>
        </w:tc>
        <w:tc>
          <w:tcPr>
            <w:tcW w:w="849" w:type="dxa"/>
            <w:vAlign w:val="top"/>
          </w:tcPr>
          <w:p>
            <w:pPr>
              <w:spacing w:before="209" w:line="182" w:lineRule="auto"/>
              <w:ind w:left="248"/>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42.5%</w:t>
            </w:r>
          </w:p>
        </w:tc>
        <w:tc>
          <w:tcPr>
            <w:tcW w:w="814" w:type="dxa"/>
            <w:vAlign w:val="top"/>
          </w:tcPr>
          <w:p>
            <w:pPr>
              <w:spacing w:before="209" w:line="183" w:lineRule="auto"/>
              <w:ind w:left="244"/>
              <w:rPr>
                <w:rFonts w:hint="default" w:ascii="宋体" w:hAnsi="宋体" w:eastAsia="宋体" w:cs="宋体"/>
                <w:sz w:val="18"/>
                <w:szCs w:val="18"/>
                <w:lang w:val="en-US" w:eastAsia="zh-CN"/>
              </w:rPr>
            </w:pPr>
            <w:r>
              <w:rPr>
                <w:rFonts w:hint="eastAsia" w:ascii="宋体" w:hAnsi="宋体" w:eastAsia="宋体" w:cs="宋体"/>
                <w:spacing w:val="-7"/>
                <w:sz w:val="18"/>
                <w:szCs w:val="18"/>
                <w:lang w:val="en-US" w:eastAsia="zh-CN"/>
              </w:rPr>
              <w:t>1044</w:t>
            </w:r>
          </w:p>
        </w:tc>
        <w:tc>
          <w:tcPr>
            <w:tcW w:w="849" w:type="dxa"/>
            <w:vAlign w:val="top"/>
          </w:tcPr>
          <w:p>
            <w:pPr>
              <w:spacing w:before="209" w:line="182" w:lineRule="auto"/>
              <w:ind w:left="25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65.7%</w:t>
            </w:r>
          </w:p>
        </w:tc>
        <w:tc>
          <w:tcPr>
            <w:tcW w:w="888" w:type="dxa"/>
            <w:vAlign w:val="top"/>
          </w:tcPr>
          <w:p>
            <w:pPr>
              <w:spacing w:before="209" w:line="183" w:lineRule="auto"/>
              <w:ind w:left="360"/>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71.5</w:t>
            </w:r>
          </w:p>
        </w:tc>
        <w:tc>
          <w:tcPr>
            <w:tcW w:w="854" w:type="dxa"/>
            <w:vAlign w:val="top"/>
          </w:tcPr>
          <w:p>
            <w:pPr>
              <w:spacing w:before="209" w:line="182" w:lineRule="auto"/>
              <w:ind w:left="254"/>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580" w:type="dxa"/>
            <w:vMerge w:val="continue"/>
            <w:tcBorders>
              <w:top w:val="nil"/>
            </w:tcBorders>
            <w:textDirection w:val="tbRlV"/>
            <w:vAlign w:val="top"/>
          </w:tcPr>
          <w:p>
            <w:pPr>
              <w:rPr>
                <w:rFonts w:ascii="Arial"/>
                <w:sz w:val="21"/>
              </w:rPr>
            </w:pPr>
          </w:p>
        </w:tc>
        <w:tc>
          <w:tcPr>
            <w:tcW w:w="2550" w:type="dxa"/>
            <w:vAlign w:val="top"/>
          </w:tcPr>
          <w:p>
            <w:pPr>
              <w:spacing w:before="180" w:line="221" w:lineRule="auto"/>
              <w:ind w:left="1102"/>
              <w:rPr>
                <w:rFonts w:ascii="宋体" w:hAnsi="宋体" w:eastAsia="宋体" w:cs="宋体"/>
                <w:sz w:val="18"/>
                <w:szCs w:val="18"/>
              </w:rPr>
            </w:pPr>
            <w:r>
              <w:rPr>
                <w:rFonts w:ascii="宋体" w:hAnsi="宋体" w:eastAsia="宋体" w:cs="宋体"/>
                <w:spacing w:val="-3"/>
                <w:sz w:val="18"/>
                <w:szCs w:val="18"/>
              </w:rPr>
              <w:t>小计</w:t>
            </w:r>
          </w:p>
        </w:tc>
        <w:tc>
          <w:tcPr>
            <w:tcW w:w="919" w:type="dxa"/>
            <w:vAlign w:val="top"/>
          </w:tcPr>
          <w:p>
            <w:pPr>
              <w:spacing w:before="210" w:line="183" w:lineRule="auto"/>
              <w:ind w:left="285"/>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2280</w:t>
            </w:r>
          </w:p>
        </w:tc>
        <w:tc>
          <w:tcPr>
            <w:tcW w:w="849" w:type="dxa"/>
            <w:vAlign w:val="top"/>
          </w:tcPr>
          <w:p>
            <w:pPr>
              <w:spacing w:before="210" w:line="182" w:lineRule="auto"/>
              <w:ind w:left="248"/>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67.2%</w:t>
            </w:r>
          </w:p>
        </w:tc>
        <w:tc>
          <w:tcPr>
            <w:tcW w:w="814" w:type="dxa"/>
            <w:vAlign w:val="top"/>
          </w:tcPr>
          <w:p>
            <w:pPr>
              <w:spacing w:before="210" w:line="183" w:lineRule="auto"/>
              <w:ind w:left="244"/>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1246</w:t>
            </w:r>
          </w:p>
        </w:tc>
        <w:tc>
          <w:tcPr>
            <w:tcW w:w="849" w:type="dxa"/>
            <w:vAlign w:val="top"/>
          </w:tcPr>
          <w:p>
            <w:pPr>
              <w:spacing w:before="210" w:line="182" w:lineRule="auto"/>
              <w:ind w:left="251"/>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78.4%</w:t>
            </w:r>
          </w:p>
        </w:tc>
        <w:tc>
          <w:tcPr>
            <w:tcW w:w="888" w:type="dxa"/>
            <w:vAlign w:val="top"/>
          </w:tcPr>
          <w:p>
            <w:pPr>
              <w:spacing w:before="210" w:line="183" w:lineRule="auto"/>
              <w:ind w:left="327"/>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137</w:t>
            </w:r>
          </w:p>
        </w:tc>
        <w:tc>
          <w:tcPr>
            <w:tcW w:w="854" w:type="dxa"/>
            <w:vAlign w:val="top"/>
          </w:tcPr>
          <w:p>
            <w:pPr>
              <w:spacing w:before="210" w:line="182" w:lineRule="auto"/>
              <w:ind w:left="249"/>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62.3%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580" w:type="dxa"/>
            <w:vMerge w:val="restart"/>
            <w:tcBorders>
              <w:bottom w:val="nil"/>
            </w:tcBorders>
            <w:textDirection w:val="tbRlV"/>
            <w:vAlign w:val="top"/>
          </w:tcPr>
          <w:p>
            <w:pPr>
              <w:spacing w:before="198" w:line="209" w:lineRule="auto"/>
              <w:ind w:left="442"/>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选</w:t>
            </w:r>
            <w:r>
              <w:rPr>
                <w:rFonts w:ascii="宋体" w:hAnsi="宋体" w:eastAsia="宋体" w:cs="宋体"/>
                <w:spacing w:val="-4"/>
                <w:sz w:val="18"/>
                <w:szCs w:val="18"/>
              </w:rPr>
              <w:t xml:space="preserve"> </w:t>
            </w:r>
            <w:r>
              <w:rPr>
                <w:rFonts w:ascii="宋体" w:hAnsi="宋体" w:eastAsia="宋体" w:cs="宋体"/>
                <w:spacing w:val="-4"/>
                <w:sz w:val="18"/>
                <w:szCs w:val="18"/>
                <w14:textOutline w14:w="3265" w14:cap="flat" w14:cmpd="sng">
                  <w14:solidFill>
                    <w14:srgbClr w14:val="000000"/>
                  </w14:solidFill>
                  <w14:prstDash w14:val="solid"/>
                  <w14:miter w14:val="0"/>
                </w14:textOutline>
              </w:rPr>
              <w:t>修</w:t>
            </w:r>
            <w:r>
              <w:rPr>
                <w:rFonts w:ascii="宋体" w:hAnsi="宋体" w:eastAsia="宋体" w:cs="宋体"/>
                <w:spacing w:val="-4"/>
                <w:sz w:val="18"/>
                <w:szCs w:val="18"/>
              </w:rPr>
              <w:t xml:space="preserve"> </w:t>
            </w:r>
            <w:r>
              <w:rPr>
                <w:rFonts w:ascii="宋体" w:hAnsi="宋体" w:eastAsia="宋体" w:cs="宋体"/>
                <w:spacing w:val="-4"/>
                <w:sz w:val="18"/>
                <w:szCs w:val="18"/>
                <w14:textOutline w14:w="3265" w14:cap="flat" w14:cmpd="sng">
                  <w14:solidFill>
                    <w14:srgbClr w14:val="000000"/>
                  </w14:solidFill>
                  <w14:prstDash w14:val="solid"/>
                  <w14:miter w14:val="0"/>
                </w14:textOutline>
              </w:rPr>
              <w:t>课</w:t>
            </w:r>
          </w:p>
        </w:tc>
        <w:tc>
          <w:tcPr>
            <w:tcW w:w="2550" w:type="dxa"/>
            <w:vAlign w:val="top"/>
          </w:tcPr>
          <w:p>
            <w:pPr>
              <w:spacing w:before="183" w:line="220" w:lineRule="auto"/>
              <w:ind w:left="651"/>
              <w:rPr>
                <w:rFonts w:ascii="宋体" w:hAnsi="宋体" w:eastAsia="宋体" w:cs="宋体"/>
                <w:sz w:val="18"/>
                <w:szCs w:val="18"/>
              </w:rPr>
            </w:pPr>
            <w:r>
              <w:rPr>
                <w:rFonts w:ascii="宋体" w:hAnsi="宋体" w:eastAsia="宋体" w:cs="宋体"/>
                <w:spacing w:val="-2"/>
                <w:sz w:val="18"/>
                <w:szCs w:val="18"/>
              </w:rPr>
              <w:t>学院公</w:t>
            </w:r>
            <w:r>
              <w:rPr>
                <w:rFonts w:ascii="宋体" w:hAnsi="宋体" w:eastAsia="宋体" w:cs="宋体"/>
                <w:spacing w:val="-1"/>
                <w:sz w:val="18"/>
                <w:szCs w:val="18"/>
              </w:rPr>
              <w:t>共选修课</w:t>
            </w:r>
          </w:p>
        </w:tc>
        <w:tc>
          <w:tcPr>
            <w:tcW w:w="919" w:type="dxa"/>
            <w:vAlign w:val="top"/>
          </w:tcPr>
          <w:p>
            <w:pPr>
              <w:spacing w:before="213" w:line="183" w:lineRule="auto"/>
              <w:ind w:left="341"/>
              <w:rPr>
                <w:rFonts w:hint="default" w:ascii="宋体" w:hAnsi="宋体" w:eastAsia="宋体" w:cs="宋体"/>
                <w:sz w:val="18"/>
                <w:szCs w:val="18"/>
                <w:lang w:val="en-US" w:eastAsia="zh-CN"/>
              </w:rPr>
            </w:pPr>
            <w:r>
              <w:rPr>
                <w:rFonts w:hint="eastAsia" w:ascii="宋体" w:hAnsi="宋体" w:eastAsia="宋体" w:cs="宋体"/>
                <w:spacing w:val="-4"/>
                <w:sz w:val="18"/>
                <w:szCs w:val="18"/>
                <w:lang w:val="en-US" w:eastAsia="zh-CN"/>
              </w:rPr>
              <w:t>936</w:t>
            </w:r>
          </w:p>
        </w:tc>
        <w:tc>
          <w:tcPr>
            <w:tcW w:w="849" w:type="dxa"/>
            <w:vAlign w:val="top"/>
          </w:tcPr>
          <w:p>
            <w:pPr>
              <w:spacing w:before="213" w:line="182" w:lineRule="auto"/>
              <w:ind w:left="292"/>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27.5%</w:t>
            </w:r>
          </w:p>
        </w:tc>
        <w:tc>
          <w:tcPr>
            <w:tcW w:w="814" w:type="dxa"/>
            <w:vAlign w:val="top"/>
          </w:tcPr>
          <w:p>
            <w:pPr>
              <w:spacing w:before="213" w:line="183" w:lineRule="auto"/>
              <w:ind w:left="367"/>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234</w:t>
            </w:r>
          </w:p>
        </w:tc>
        <w:tc>
          <w:tcPr>
            <w:tcW w:w="849" w:type="dxa"/>
            <w:vAlign w:val="top"/>
          </w:tcPr>
          <w:p>
            <w:pPr>
              <w:spacing w:before="213" w:line="183" w:lineRule="auto"/>
              <w:ind w:left="386"/>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14.7%</w:t>
            </w:r>
          </w:p>
        </w:tc>
        <w:tc>
          <w:tcPr>
            <w:tcW w:w="888" w:type="dxa"/>
            <w:vAlign w:val="top"/>
          </w:tcPr>
          <w:p>
            <w:pPr>
              <w:spacing w:before="213" w:line="183" w:lineRule="auto"/>
              <w:ind w:left="405"/>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71.5</w:t>
            </w:r>
          </w:p>
        </w:tc>
        <w:tc>
          <w:tcPr>
            <w:tcW w:w="854" w:type="dxa"/>
            <w:vAlign w:val="top"/>
          </w:tcPr>
          <w:p>
            <w:pPr>
              <w:spacing w:before="213" w:line="182" w:lineRule="auto"/>
              <w:ind w:left="298"/>
              <w:rPr>
                <w:rFonts w:ascii="宋体" w:hAnsi="宋体" w:eastAsia="宋体" w:cs="宋体"/>
                <w:sz w:val="18"/>
                <w:szCs w:val="18"/>
              </w:rPr>
            </w:pPr>
            <w:r>
              <w:rPr>
                <w:rFonts w:hint="eastAsia" w:ascii="宋体" w:hAnsi="宋体" w:eastAsia="宋体" w:cs="宋体"/>
                <w:sz w:val="18"/>
                <w:szCs w:val="18"/>
                <w:lang w:val="en-US" w:eastAsia="zh-CN"/>
              </w:rPr>
              <w:t>32.5%</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6" w:hRule="atLeast"/>
        </w:trPr>
        <w:tc>
          <w:tcPr>
            <w:tcW w:w="580" w:type="dxa"/>
            <w:vMerge w:val="continue"/>
            <w:tcBorders>
              <w:top w:val="nil"/>
              <w:bottom w:val="nil"/>
            </w:tcBorders>
            <w:textDirection w:val="tbRlV"/>
            <w:vAlign w:val="top"/>
          </w:tcPr>
          <w:p>
            <w:pPr>
              <w:rPr>
                <w:rFonts w:ascii="Arial"/>
                <w:sz w:val="21"/>
              </w:rPr>
            </w:pPr>
          </w:p>
        </w:tc>
        <w:tc>
          <w:tcPr>
            <w:tcW w:w="2550" w:type="dxa"/>
            <w:vAlign w:val="top"/>
          </w:tcPr>
          <w:p>
            <w:pPr>
              <w:spacing w:before="180" w:line="220" w:lineRule="auto"/>
              <w:ind w:left="829"/>
              <w:rPr>
                <w:rFonts w:ascii="宋体" w:hAnsi="宋体" w:eastAsia="宋体" w:cs="宋体"/>
                <w:sz w:val="18"/>
                <w:szCs w:val="18"/>
              </w:rPr>
            </w:pPr>
            <w:r>
              <w:rPr>
                <w:rFonts w:ascii="宋体" w:hAnsi="宋体" w:eastAsia="宋体" w:cs="宋体"/>
                <w:spacing w:val="-2"/>
                <w:sz w:val="18"/>
                <w:szCs w:val="18"/>
              </w:rPr>
              <w:t>专业</w:t>
            </w:r>
            <w:r>
              <w:rPr>
                <w:rFonts w:ascii="宋体" w:hAnsi="宋体" w:eastAsia="宋体" w:cs="宋体"/>
                <w:spacing w:val="-1"/>
                <w:sz w:val="18"/>
                <w:szCs w:val="18"/>
              </w:rPr>
              <w:t>选修课</w:t>
            </w:r>
          </w:p>
        </w:tc>
        <w:tc>
          <w:tcPr>
            <w:tcW w:w="919" w:type="dxa"/>
            <w:vAlign w:val="top"/>
          </w:tcPr>
          <w:p>
            <w:pPr>
              <w:spacing w:before="211" w:line="183" w:lineRule="auto"/>
              <w:ind w:left="341"/>
              <w:rPr>
                <w:rFonts w:hint="default" w:ascii="宋体" w:hAnsi="宋体" w:eastAsia="宋体" w:cs="宋体"/>
                <w:sz w:val="18"/>
                <w:szCs w:val="18"/>
                <w:lang w:val="en-US" w:eastAsia="zh-CN"/>
              </w:rPr>
            </w:pPr>
            <w:r>
              <w:rPr>
                <w:rFonts w:hint="eastAsia" w:ascii="宋体" w:hAnsi="宋体" w:eastAsia="宋体" w:cs="宋体"/>
                <w:spacing w:val="-4"/>
                <w:sz w:val="18"/>
                <w:szCs w:val="18"/>
                <w:lang w:val="en-US" w:eastAsia="zh-CN"/>
              </w:rPr>
              <w:t>180</w:t>
            </w:r>
          </w:p>
        </w:tc>
        <w:tc>
          <w:tcPr>
            <w:tcW w:w="849" w:type="dxa"/>
            <w:vAlign w:val="top"/>
          </w:tcPr>
          <w:p>
            <w:pPr>
              <w:spacing w:before="211" w:line="182" w:lineRule="auto"/>
              <w:ind w:left="297"/>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5.3%</w:t>
            </w:r>
          </w:p>
        </w:tc>
        <w:tc>
          <w:tcPr>
            <w:tcW w:w="814" w:type="dxa"/>
            <w:vAlign w:val="top"/>
          </w:tcPr>
          <w:p>
            <w:pPr>
              <w:spacing w:before="211" w:line="183" w:lineRule="auto"/>
              <w:ind w:left="323"/>
              <w:rPr>
                <w:rFonts w:hint="default" w:ascii="宋体" w:hAnsi="宋体" w:eastAsia="宋体" w:cs="宋体"/>
                <w:sz w:val="18"/>
                <w:szCs w:val="18"/>
                <w:lang w:val="en-US" w:eastAsia="zh-CN"/>
              </w:rPr>
            </w:pPr>
            <w:r>
              <w:rPr>
                <w:rFonts w:hint="eastAsia" w:ascii="宋体" w:hAnsi="宋体" w:eastAsia="宋体" w:cs="宋体"/>
                <w:spacing w:val="-2"/>
                <w:sz w:val="18"/>
                <w:szCs w:val="18"/>
                <w:lang w:val="en-US" w:eastAsia="zh-CN"/>
              </w:rPr>
              <w:t>108</w:t>
            </w:r>
          </w:p>
        </w:tc>
        <w:tc>
          <w:tcPr>
            <w:tcW w:w="849" w:type="dxa"/>
            <w:vAlign w:val="top"/>
          </w:tcPr>
          <w:p>
            <w:pPr>
              <w:spacing w:before="211" w:line="182" w:lineRule="auto"/>
              <w:ind w:left="297"/>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6.8%</w:t>
            </w:r>
          </w:p>
        </w:tc>
        <w:tc>
          <w:tcPr>
            <w:tcW w:w="888" w:type="dxa"/>
            <w:vAlign w:val="top"/>
          </w:tcPr>
          <w:p>
            <w:pPr>
              <w:spacing w:before="210" w:line="185" w:lineRule="auto"/>
              <w:ind w:left="372"/>
              <w:rPr>
                <w:rFonts w:hint="default" w:ascii="宋体" w:hAnsi="宋体" w:eastAsia="宋体" w:cs="宋体"/>
                <w:sz w:val="18"/>
                <w:szCs w:val="18"/>
                <w:lang w:val="en-US" w:eastAsia="zh-CN"/>
              </w:rPr>
            </w:pPr>
            <w:r>
              <w:rPr>
                <w:rFonts w:hint="eastAsia" w:ascii="宋体" w:hAnsi="宋体" w:eastAsia="宋体" w:cs="宋体"/>
                <w:spacing w:val="-6"/>
                <w:sz w:val="18"/>
                <w:szCs w:val="18"/>
                <w:lang w:val="en-US" w:eastAsia="zh-CN"/>
              </w:rPr>
              <w:t>11</w:t>
            </w:r>
          </w:p>
        </w:tc>
        <w:tc>
          <w:tcPr>
            <w:tcW w:w="854" w:type="dxa"/>
            <w:vAlign w:val="top"/>
          </w:tcPr>
          <w:p>
            <w:pPr>
              <w:spacing w:before="211" w:line="182" w:lineRule="auto"/>
              <w:ind w:left="295"/>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5.7%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580" w:type="dxa"/>
            <w:vMerge w:val="continue"/>
            <w:tcBorders>
              <w:top w:val="nil"/>
            </w:tcBorders>
            <w:textDirection w:val="tbRlV"/>
            <w:vAlign w:val="top"/>
          </w:tcPr>
          <w:p>
            <w:pPr>
              <w:rPr>
                <w:rFonts w:ascii="Arial"/>
                <w:sz w:val="21"/>
              </w:rPr>
            </w:pPr>
          </w:p>
        </w:tc>
        <w:tc>
          <w:tcPr>
            <w:tcW w:w="2550" w:type="dxa"/>
            <w:vAlign w:val="top"/>
          </w:tcPr>
          <w:p>
            <w:pPr>
              <w:spacing w:before="180" w:line="221" w:lineRule="auto"/>
              <w:ind w:left="1102"/>
              <w:rPr>
                <w:rFonts w:ascii="宋体" w:hAnsi="宋体" w:eastAsia="宋体" w:cs="宋体"/>
                <w:sz w:val="18"/>
                <w:szCs w:val="18"/>
              </w:rPr>
            </w:pPr>
            <w:r>
              <w:rPr>
                <w:rFonts w:ascii="宋体" w:hAnsi="宋体" w:eastAsia="宋体" w:cs="宋体"/>
                <w:spacing w:val="-3"/>
                <w:sz w:val="18"/>
                <w:szCs w:val="18"/>
              </w:rPr>
              <w:t>小计</w:t>
            </w:r>
          </w:p>
        </w:tc>
        <w:tc>
          <w:tcPr>
            <w:tcW w:w="919" w:type="dxa"/>
            <w:vAlign w:val="top"/>
          </w:tcPr>
          <w:p>
            <w:pPr>
              <w:spacing w:before="210" w:line="183" w:lineRule="auto"/>
              <w:ind w:left="332"/>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1116</w:t>
            </w:r>
          </w:p>
        </w:tc>
        <w:tc>
          <w:tcPr>
            <w:tcW w:w="849" w:type="dxa"/>
            <w:vAlign w:val="top"/>
          </w:tcPr>
          <w:p>
            <w:pPr>
              <w:spacing w:before="210" w:line="183" w:lineRule="auto"/>
              <w:ind w:left="26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32.8%</w:t>
            </w:r>
          </w:p>
        </w:tc>
        <w:tc>
          <w:tcPr>
            <w:tcW w:w="814" w:type="dxa"/>
            <w:vAlign w:val="top"/>
          </w:tcPr>
          <w:p>
            <w:pPr>
              <w:spacing w:before="210" w:line="183" w:lineRule="auto"/>
              <w:ind w:left="320"/>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342</w:t>
            </w:r>
          </w:p>
        </w:tc>
        <w:tc>
          <w:tcPr>
            <w:tcW w:w="849" w:type="dxa"/>
            <w:vAlign w:val="top"/>
          </w:tcPr>
          <w:p>
            <w:pPr>
              <w:spacing w:before="211" w:line="182" w:lineRule="auto"/>
              <w:ind w:left="297"/>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2.1%</w:t>
            </w:r>
          </w:p>
        </w:tc>
        <w:tc>
          <w:tcPr>
            <w:tcW w:w="888" w:type="dxa"/>
            <w:vAlign w:val="top"/>
          </w:tcPr>
          <w:p>
            <w:pPr>
              <w:spacing w:before="210" w:line="183" w:lineRule="auto"/>
              <w:ind w:left="361"/>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82.5</w:t>
            </w:r>
          </w:p>
        </w:tc>
        <w:tc>
          <w:tcPr>
            <w:tcW w:w="854" w:type="dxa"/>
            <w:vAlign w:val="top"/>
          </w:tcPr>
          <w:p>
            <w:pPr>
              <w:spacing w:before="210" w:line="183" w:lineRule="auto"/>
              <w:ind w:left="262"/>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37.7%</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66" w:hRule="atLeast"/>
        </w:trPr>
        <w:tc>
          <w:tcPr>
            <w:tcW w:w="580" w:type="dxa"/>
            <w:vMerge w:val="restart"/>
            <w:tcBorders>
              <w:bottom w:val="nil"/>
            </w:tcBorders>
            <w:textDirection w:val="tbRlV"/>
            <w:vAlign w:val="top"/>
          </w:tcPr>
          <w:p>
            <w:pPr>
              <w:spacing w:before="197" w:line="209" w:lineRule="auto"/>
              <w:ind w:left="1671"/>
              <w:rPr>
                <w:rFonts w:ascii="宋体" w:hAnsi="宋体" w:eastAsia="宋体" w:cs="宋体"/>
                <w:sz w:val="18"/>
                <w:szCs w:val="18"/>
              </w:rPr>
            </w:pPr>
            <w:r>
              <w:rPr>
                <w:rFonts w:ascii="宋体" w:hAnsi="宋体" w:eastAsia="宋体" w:cs="宋体"/>
                <w:spacing w:val="-5"/>
                <w:sz w:val="18"/>
                <w:szCs w:val="18"/>
                <w14:textOutline w14:w="3265" w14:cap="flat" w14:cmpd="sng">
                  <w14:solidFill>
                    <w14:srgbClr w14:val="000000"/>
                  </w14:solidFill>
                  <w14:prstDash w14:val="solid"/>
                  <w14:miter w14:val="0"/>
                </w14:textOutline>
              </w:rPr>
              <w:t>其</w:t>
            </w:r>
            <w:r>
              <w:rPr>
                <w:rFonts w:ascii="宋体" w:hAnsi="宋体" w:eastAsia="宋体" w:cs="宋体"/>
                <w:spacing w:val="-3"/>
                <w:sz w:val="18"/>
                <w:szCs w:val="18"/>
              </w:rPr>
              <w:t xml:space="preserve"> </w:t>
            </w:r>
            <w:r>
              <w:rPr>
                <w:rFonts w:ascii="宋体" w:hAnsi="宋体" w:eastAsia="宋体" w:cs="宋体"/>
                <w:spacing w:val="-3"/>
                <w:sz w:val="18"/>
                <w:szCs w:val="18"/>
                <w14:textOutline w14:w="3265" w14:cap="flat" w14:cmpd="sng">
                  <w14:solidFill>
                    <w14:srgbClr w14:val="000000"/>
                  </w14:solidFill>
                  <w14:prstDash w14:val="solid"/>
                  <w14:miter w14:val="0"/>
                </w14:textOutline>
              </w:rPr>
              <w:t>他</w:t>
            </w:r>
          </w:p>
        </w:tc>
        <w:tc>
          <w:tcPr>
            <w:tcW w:w="2550" w:type="dxa"/>
            <w:vAlign w:val="top"/>
          </w:tcPr>
          <w:p>
            <w:pPr>
              <w:tabs>
                <w:tab w:val="left" w:pos="205"/>
              </w:tabs>
              <w:spacing w:before="190" w:line="272" w:lineRule="auto"/>
              <w:ind w:left="110" w:right="105" w:firstLine="2"/>
              <w:rPr>
                <w:rFonts w:ascii="宋体" w:hAnsi="宋体" w:eastAsia="宋体" w:cs="宋体"/>
                <w:sz w:val="18"/>
                <w:szCs w:val="18"/>
              </w:rPr>
            </w:pPr>
            <w:r>
              <w:rPr>
                <w:rFonts w:ascii="宋体" w:hAnsi="宋体" w:eastAsia="宋体" w:cs="宋体"/>
                <w:spacing w:val="-1"/>
                <w:sz w:val="18"/>
                <w:szCs w:val="18"/>
              </w:rPr>
              <w:t>各专业要求必考或学生</w:t>
            </w:r>
            <w:r>
              <w:rPr>
                <w:rFonts w:ascii="宋体" w:hAnsi="宋体" w:eastAsia="宋体" w:cs="宋体"/>
                <w:sz w:val="18"/>
                <w:szCs w:val="18"/>
              </w:rPr>
              <w:t xml:space="preserve">自选  </w:t>
            </w:r>
            <w:r>
              <w:rPr>
                <w:rFonts w:ascii="宋体" w:hAnsi="宋体" w:eastAsia="宋体" w:cs="宋体"/>
                <w:spacing w:val="-1"/>
                <w:sz w:val="18"/>
                <w:szCs w:val="18"/>
              </w:rPr>
              <w:t>考取的职业资格证、执业资</w:t>
            </w:r>
            <w:r>
              <w:rPr>
                <w:rFonts w:ascii="宋体" w:hAnsi="宋体" w:eastAsia="宋体" w:cs="宋体"/>
                <w:sz w:val="18"/>
                <w:szCs w:val="18"/>
              </w:rPr>
              <w:t xml:space="preserve">格 </w:t>
            </w:r>
            <w:r>
              <w:rPr>
                <w:rFonts w:ascii="宋体" w:hAnsi="宋体" w:eastAsia="宋体" w:cs="宋体"/>
                <w:spacing w:val="-1"/>
                <w:sz w:val="18"/>
                <w:szCs w:val="18"/>
              </w:rPr>
              <w:t>证、职业技能等级证、计算</w:t>
            </w:r>
            <w:r>
              <w:rPr>
                <w:rFonts w:ascii="宋体" w:hAnsi="宋体" w:eastAsia="宋体" w:cs="宋体"/>
                <w:sz w:val="18"/>
                <w:szCs w:val="18"/>
              </w:rPr>
              <w:t xml:space="preserve">机 </w:t>
            </w:r>
            <w:r>
              <w:rPr>
                <w:rFonts w:ascii="宋体" w:hAnsi="宋体" w:eastAsia="宋体" w:cs="宋体"/>
                <w:spacing w:val="-1"/>
                <w:sz w:val="18"/>
                <w:szCs w:val="18"/>
              </w:rPr>
              <w:t>等级证、高职英语</w:t>
            </w:r>
            <w:r>
              <w:rPr>
                <w:rFonts w:ascii="宋体" w:hAnsi="宋体" w:eastAsia="宋体" w:cs="宋体"/>
                <w:sz w:val="18"/>
                <w:szCs w:val="18"/>
              </w:rPr>
              <w:t xml:space="preserve">等级证    </w:t>
            </w:r>
            <w:r>
              <w:rPr>
                <w:rFonts w:ascii="宋体" w:hAnsi="宋体" w:eastAsia="宋体" w:cs="宋体"/>
                <w:sz w:val="18"/>
                <w:szCs w:val="18"/>
              </w:rPr>
              <w:tab/>
            </w:r>
            <w:r>
              <w:rPr>
                <w:rFonts w:ascii="宋体" w:hAnsi="宋体" w:eastAsia="宋体" w:cs="宋体"/>
                <w:spacing w:val="-2"/>
                <w:sz w:val="18"/>
                <w:szCs w:val="18"/>
              </w:rPr>
              <w:t>(A/</w:t>
            </w:r>
            <w:r>
              <w:rPr>
                <w:rFonts w:ascii="宋体" w:hAnsi="宋体" w:eastAsia="宋体" w:cs="宋体"/>
                <w:spacing w:val="-1"/>
                <w:sz w:val="18"/>
                <w:szCs w:val="18"/>
              </w:rPr>
              <w:t>B</w:t>
            </w:r>
            <w:r>
              <w:rPr>
                <w:rFonts w:ascii="宋体" w:hAnsi="宋体" w:eastAsia="宋体" w:cs="宋体"/>
                <w:spacing w:val="-2"/>
                <w:sz w:val="18"/>
                <w:szCs w:val="18"/>
              </w:rPr>
              <w:t>)</w:t>
            </w:r>
          </w:p>
        </w:tc>
        <w:tc>
          <w:tcPr>
            <w:tcW w:w="919"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9" w:line="189" w:lineRule="auto"/>
              <w:ind w:left="372"/>
              <w:rPr>
                <w:rFonts w:ascii="宋体" w:hAnsi="宋体" w:eastAsia="宋体" w:cs="宋体"/>
                <w:sz w:val="18"/>
                <w:szCs w:val="18"/>
              </w:rPr>
            </w:pPr>
            <w:r>
              <w:rPr>
                <w:rFonts w:ascii="宋体" w:hAnsi="宋体" w:eastAsia="宋体" w:cs="宋体"/>
                <w:sz w:val="18"/>
                <w:szCs w:val="18"/>
              </w:rPr>
              <w:t>—</w:t>
            </w:r>
          </w:p>
        </w:tc>
        <w:tc>
          <w:tcPr>
            <w:tcW w:w="849"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9" w:line="189" w:lineRule="auto"/>
              <w:ind w:left="337"/>
              <w:rPr>
                <w:rFonts w:ascii="宋体" w:hAnsi="宋体" w:eastAsia="宋体" w:cs="宋体"/>
                <w:sz w:val="18"/>
                <w:szCs w:val="18"/>
              </w:rPr>
            </w:pPr>
            <w:r>
              <w:rPr>
                <w:rFonts w:ascii="宋体" w:hAnsi="宋体" w:eastAsia="宋体" w:cs="宋体"/>
                <w:sz w:val="18"/>
                <w:szCs w:val="18"/>
              </w:rPr>
              <w:t>—</w:t>
            </w:r>
          </w:p>
        </w:tc>
        <w:tc>
          <w:tcPr>
            <w:tcW w:w="814"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9" w:line="189" w:lineRule="auto"/>
              <w:ind w:left="321"/>
              <w:rPr>
                <w:rFonts w:ascii="宋体" w:hAnsi="宋体" w:eastAsia="宋体" w:cs="宋体"/>
                <w:sz w:val="18"/>
                <w:szCs w:val="18"/>
              </w:rPr>
            </w:pPr>
            <w:r>
              <w:rPr>
                <w:rFonts w:ascii="宋体" w:hAnsi="宋体" w:eastAsia="宋体" w:cs="宋体"/>
                <w:sz w:val="18"/>
                <w:szCs w:val="18"/>
              </w:rPr>
              <w:t>—</w:t>
            </w:r>
          </w:p>
        </w:tc>
        <w:tc>
          <w:tcPr>
            <w:tcW w:w="849" w:type="dxa"/>
            <w:vAlign w:val="top"/>
          </w:tcPr>
          <w:p>
            <w:pPr>
              <w:spacing w:line="242" w:lineRule="auto"/>
              <w:rPr>
                <w:rFonts w:ascii="Arial"/>
                <w:sz w:val="21"/>
              </w:rPr>
            </w:pPr>
          </w:p>
          <w:p>
            <w:pPr>
              <w:spacing w:line="243" w:lineRule="auto"/>
              <w:rPr>
                <w:rFonts w:ascii="Arial"/>
                <w:sz w:val="21"/>
              </w:rPr>
            </w:pPr>
          </w:p>
          <w:p>
            <w:pPr>
              <w:spacing w:line="243" w:lineRule="auto"/>
              <w:rPr>
                <w:rFonts w:ascii="Arial"/>
                <w:sz w:val="21"/>
              </w:rPr>
            </w:pPr>
          </w:p>
          <w:p>
            <w:pPr>
              <w:spacing w:before="59" w:line="189" w:lineRule="auto"/>
              <w:ind w:left="338"/>
              <w:rPr>
                <w:rFonts w:ascii="宋体" w:hAnsi="宋体" w:eastAsia="宋体" w:cs="宋体"/>
                <w:sz w:val="18"/>
                <w:szCs w:val="18"/>
              </w:rPr>
            </w:pPr>
            <w:r>
              <w:rPr>
                <w:rFonts w:ascii="宋体" w:hAnsi="宋体" w:eastAsia="宋体" w:cs="宋体"/>
                <w:sz w:val="18"/>
                <w:szCs w:val="18"/>
              </w:rPr>
              <w:t>—</w:t>
            </w:r>
          </w:p>
        </w:tc>
        <w:tc>
          <w:tcPr>
            <w:tcW w:w="88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39" w:hRule="atLeast"/>
        </w:trPr>
        <w:tc>
          <w:tcPr>
            <w:tcW w:w="580" w:type="dxa"/>
            <w:vMerge w:val="continue"/>
            <w:tcBorders>
              <w:top w:val="nil"/>
              <w:bottom w:val="nil"/>
            </w:tcBorders>
            <w:textDirection w:val="tbRlV"/>
            <w:vAlign w:val="top"/>
          </w:tcPr>
          <w:p>
            <w:pPr>
              <w:rPr>
                <w:rFonts w:ascii="Arial"/>
                <w:sz w:val="21"/>
              </w:rPr>
            </w:pPr>
          </w:p>
        </w:tc>
        <w:tc>
          <w:tcPr>
            <w:tcW w:w="2550" w:type="dxa"/>
            <w:vAlign w:val="top"/>
          </w:tcPr>
          <w:p>
            <w:pPr>
              <w:spacing w:before="185" w:line="276" w:lineRule="auto"/>
              <w:ind w:left="110" w:right="105" w:firstLine="1"/>
              <w:rPr>
                <w:rFonts w:ascii="宋体" w:hAnsi="宋体" w:eastAsia="宋体" w:cs="宋体"/>
                <w:sz w:val="18"/>
                <w:szCs w:val="18"/>
              </w:rPr>
            </w:pPr>
            <w:r>
              <w:rPr>
                <w:rFonts w:ascii="宋体" w:hAnsi="宋体" w:eastAsia="宋体" w:cs="宋体"/>
                <w:spacing w:val="-1"/>
                <w:sz w:val="18"/>
                <w:szCs w:val="18"/>
              </w:rPr>
              <w:t>参加自治区及以上级</w:t>
            </w:r>
            <w:r>
              <w:rPr>
                <w:rFonts w:ascii="宋体" w:hAnsi="宋体" w:eastAsia="宋体" w:cs="宋体"/>
                <w:sz w:val="18"/>
                <w:szCs w:val="18"/>
              </w:rPr>
              <w:t xml:space="preserve">别创新  </w:t>
            </w:r>
            <w:r>
              <w:rPr>
                <w:rFonts w:ascii="宋体" w:hAnsi="宋体" w:eastAsia="宋体" w:cs="宋体"/>
                <w:spacing w:val="-1"/>
                <w:sz w:val="18"/>
                <w:szCs w:val="18"/>
              </w:rPr>
              <w:t>创业大赛、技能大赛、竞技</w:t>
            </w:r>
            <w:r>
              <w:rPr>
                <w:rFonts w:ascii="宋体" w:hAnsi="宋体" w:eastAsia="宋体" w:cs="宋体"/>
                <w:sz w:val="18"/>
                <w:szCs w:val="18"/>
              </w:rPr>
              <w:t xml:space="preserve">比 </w:t>
            </w:r>
            <w:r>
              <w:rPr>
                <w:rFonts w:ascii="宋体" w:hAnsi="宋体" w:eastAsia="宋体" w:cs="宋体"/>
                <w:spacing w:val="-2"/>
                <w:sz w:val="18"/>
                <w:szCs w:val="18"/>
              </w:rPr>
              <w:t>赛获</w:t>
            </w:r>
            <w:r>
              <w:rPr>
                <w:rFonts w:ascii="宋体" w:hAnsi="宋体" w:eastAsia="宋体" w:cs="宋体"/>
                <w:spacing w:val="-1"/>
                <w:sz w:val="18"/>
                <w:szCs w:val="18"/>
              </w:rPr>
              <w:t>奖</w:t>
            </w:r>
          </w:p>
        </w:tc>
        <w:tc>
          <w:tcPr>
            <w:tcW w:w="919" w:type="dxa"/>
            <w:vAlign w:val="top"/>
          </w:tcPr>
          <w:p>
            <w:pPr>
              <w:spacing w:line="467" w:lineRule="auto"/>
              <w:rPr>
                <w:rFonts w:ascii="Arial"/>
                <w:sz w:val="21"/>
              </w:rPr>
            </w:pPr>
          </w:p>
          <w:p>
            <w:pPr>
              <w:spacing w:before="59" w:line="189" w:lineRule="auto"/>
              <w:ind w:left="372"/>
              <w:rPr>
                <w:rFonts w:ascii="宋体" w:hAnsi="宋体" w:eastAsia="宋体" w:cs="宋体"/>
                <w:sz w:val="18"/>
                <w:szCs w:val="18"/>
              </w:rPr>
            </w:pPr>
            <w:r>
              <w:rPr>
                <w:rFonts w:ascii="宋体" w:hAnsi="宋体" w:eastAsia="宋体" w:cs="宋体"/>
                <w:sz w:val="18"/>
                <w:szCs w:val="18"/>
              </w:rPr>
              <w:t>—</w:t>
            </w:r>
          </w:p>
        </w:tc>
        <w:tc>
          <w:tcPr>
            <w:tcW w:w="849" w:type="dxa"/>
            <w:vAlign w:val="top"/>
          </w:tcPr>
          <w:p>
            <w:pPr>
              <w:spacing w:line="467" w:lineRule="auto"/>
              <w:rPr>
                <w:rFonts w:ascii="Arial"/>
                <w:sz w:val="21"/>
              </w:rPr>
            </w:pPr>
          </w:p>
          <w:p>
            <w:pPr>
              <w:spacing w:before="59" w:line="189" w:lineRule="auto"/>
              <w:ind w:left="337"/>
              <w:rPr>
                <w:rFonts w:ascii="宋体" w:hAnsi="宋体" w:eastAsia="宋体" w:cs="宋体"/>
                <w:sz w:val="18"/>
                <w:szCs w:val="18"/>
              </w:rPr>
            </w:pPr>
            <w:r>
              <w:rPr>
                <w:rFonts w:ascii="宋体" w:hAnsi="宋体" w:eastAsia="宋体" w:cs="宋体"/>
                <w:sz w:val="18"/>
                <w:szCs w:val="18"/>
              </w:rPr>
              <w:t>—</w:t>
            </w:r>
          </w:p>
        </w:tc>
        <w:tc>
          <w:tcPr>
            <w:tcW w:w="814" w:type="dxa"/>
            <w:vAlign w:val="top"/>
          </w:tcPr>
          <w:p>
            <w:pPr>
              <w:spacing w:line="467" w:lineRule="auto"/>
              <w:rPr>
                <w:rFonts w:ascii="Arial"/>
                <w:sz w:val="21"/>
              </w:rPr>
            </w:pPr>
          </w:p>
          <w:p>
            <w:pPr>
              <w:spacing w:before="59" w:line="189" w:lineRule="auto"/>
              <w:ind w:left="321"/>
              <w:rPr>
                <w:rFonts w:ascii="宋体" w:hAnsi="宋体" w:eastAsia="宋体" w:cs="宋体"/>
                <w:sz w:val="18"/>
                <w:szCs w:val="18"/>
              </w:rPr>
            </w:pPr>
            <w:r>
              <w:rPr>
                <w:rFonts w:ascii="宋体" w:hAnsi="宋体" w:eastAsia="宋体" w:cs="宋体"/>
                <w:sz w:val="18"/>
                <w:szCs w:val="18"/>
              </w:rPr>
              <w:t>—</w:t>
            </w:r>
          </w:p>
        </w:tc>
        <w:tc>
          <w:tcPr>
            <w:tcW w:w="849" w:type="dxa"/>
            <w:vAlign w:val="top"/>
          </w:tcPr>
          <w:p>
            <w:pPr>
              <w:spacing w:line="467" w:lineRule="auto"/>
              <w:rPr>
                <w:rFonts w:ascii="Arial"/>
                <w:sz w:val="21"/>
              </w:rPr>
            </w:pPr>
          </w:p>
          <w:p>
            <w:pPr>
              <w:spacing w:before="59" w:line="189" w:lineRule="auto"/>
              <w:ind w:left="338"/>
              <w:rPr>
                <w:rFonts w:ascii="宋体" w:hAnsi="宋体" w:eastAsia="宋体" w:cs="宋体"/>
                <w:sz w:val="18"/>
                <w:szCs w:val="18"/>
              </w:rPr>
            </w:pPr>
            <w:r>
              <w:rPr>
                <w:rFonts w:ascii="宋体" w:hAnsi="宋体" w:eastAsia="宋体" w:cs="宋体"/>
                <w:sz w:val="18"/>
                <w:szCs w:val="18"/>
              </w:rPr>
              <w:t>—</w:t>
            </w:r>
          </w:p>
        </w:tc>
        <w:tc>
          <w:tcPr>
            <w:tcW w:w="888" w:type="dxa"/>
            <w:vAlign w:val="top"/>
          </w:tcPr>
          <w:p>
            <w:pPr>
              <w:rPr>
                <w:rFonts w:ascii="Arial"/>
                <w:sz w:val="21"/>
              </w:rPr>
            </w:pPr>
          </w:p>
        </w:tc>
        <w:tc>
          <w:tcPr>
            <w:tcW w:w="854"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5" w:hRule="atLeast"/>
        </w:trPr>
        <w:tc>
          <w:tcPr>
            <w:tcW w:w="580" w:type="dxa"/>
            <w:vMerge w:val="continue"/>
            <w:tcBorders>
              <w:top w:val="nil"/>
              <w:bottom w:val="nil"/>
            </w:tcBorders>
            <w:textDirection w:val="tbRlV"/>
            <w:vAlign w:val="top"/>
          </w:tcPr>
          <w:p>
            <w:pPr>
              <w:rPr>
                <w:rFonts w:ascii="Arial"/>
                <w:sz w:val="21"/>
              </w:rPr>
            </w:pPr>
          </w:p>
        </w:tc>
        <w:tc>
          <w:tcPr>
            <w:tcW w:w="2550" w:type="dxa"/>
            <w:vAlign w:val="top"/>
          </w:tcPr>
          <w:p>
            <w:pPr>
              <w:spacing w:before="273" w:line="220" w:lineRule="auto"/>
              <w:ind w:left="648"/>
              <w:rPr>
                <w:rFonts w:ascii="宋体" w:hAnsi="宋体" w:eastAsia="宋体" w:cs="宋体"/>
                <w:sz w:val="18"/>
                <w:szCs w:val="18"/>
              </w:rPr>
            </w:pPr>
            <w:r>
              <w:rPr>
                <w:rFonts w:ascii="宋体" w:hAnsi="宋体" w:eastAsia="宋体" w:cs="宋体"/>
                <w:spacing w:val="-1"/>
                <w:sz w:val="18"/>
                <w:szCs w:val="18"/>
              </w:rPr>
              <w:t>第二课堂成绩单</w:t>
            </w:r>
          </w:p>
        </w:tc>
        <w:tc>
          <w:tcPr>
            <w:tcW w:w="919" w:type="dxa"/>
            <w:vAlign w:val="top"/>
          </w:tcPr>
          <w:p>
            <w:pPr>
              <w:rPr>
                <w:rFonts w:ascii="Arial"/>
                <w:sz w:val="21"/>
              </w:rPr>
            </w:pPr>
          </w:p>
        </w:tc>
        <w:tc>
          <w:tcPr>
            <w:tcW w:w="849" w:type="dxa"/>
            <w:vAlign w:val="top"/>
          </w:tcPr>
          <w:p>
            <w:pPr>
              <w:rPr>
                <w:rFonts w:ascii="Arial"/>
                <w:sz w:val="21"/>
              </w:rPr>
            </w:pPr>
          </w:p>
        </w:tc>
        <w:tc>
          <w:tcPr>
            <w:tcW w:w="814" w:type="dxa"/>
            <w:vAlign w:val="top"/>
          </w:tcPr>
          <w:p>
            <w:pPr>
              <w:rPr>
                <w:rFonts w:ascii="Arial"/>
                <w:sz w:val="21"/>
              </w:rPr>
            </w:pPr>
          </w:p>
        </w:tc>
        <w:tc>
          <w:tcPr>
            <w:tcW w:w="849" w:type="dxa"/>
            <w:vAlign w:val="top"/>
          </w:tcPr>
          <w:p>
            <w:pPr>
              <w:rPr>
                <w:rFonts w:ascii="Arial"/>
                <w:sz w:val="21"/>
              </w:rPr>
            </w:pPr>
          </w:p>
        </w:tc>
        <w:tc>
          <w:tcPr>
            <w:tcW w:w="888" w:type="dxa"/>
            <w:vAlign w:val="top"/>
          </w:tcPr>
          <w:p>
            <w:pPr>
              <w:spacing w:line="244" w:lineRule="auto"/>
              <w:rPr>
                <w:rFonts w:ascii="Arial"/>
                <w:sz w:val="21"/>
              </w:rPr>
            </w:pPr>
          </w:p>
          <w:p>
            <w:pPr>
              <w:spacing w:before="58" w:line="184" w:lineRule="auto"/>
              <w:ind w:left="404"/>
              <w:rPr>
                <w:rFonts w:ascii="宋体" w:hAnsi="宋体" w:eastAsia="宋体" w:cs="宋体"/>
                <w:sz w:val="18"/>
                <w:szCs w:val="18"/>
              </w:rPr>
            </w:pPr>
            <w:r>
              <w:rPr>
                <w:rFonts w:ascii="宋体" w:hAnsi="宋体" w:eastAsia="宋体" w:cs="宋体"/>
                <w:sz w:val="18"/>
                <w:szCs w:val="18"/>
              </w:rPr>
              <w:t>4</w:t>
            </w:r>
          </w:p>
        </w:tc>
        <w:tc>
          <w:tcPr>
            <w:tcW w:w="854" w:type="dxa"/>
            <w:vAlign w:val="top"/>
          </w:tcPr>
          <w:p>
            <w:pPr>
              <w:spacing w:line="244" w:lineRule="auto"/>
              <w:rPr>
                <w:rFonts w:ascii="Arial"/>
                <w:sz w:val="21"/>
              </w:rPr>
            </w:pPr>
          </w:p>
          <w:p>
            <w:pPr>
              <w:spacing w:before="58" w:line="182" w:lineRule="auto"/>
              <w:ind w:left="296"/>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3" w:hRule="atLeast"/>
        </w:trPr>
        <w:tc>
          <w:tcPr>
            <w:tcW w:w="580" w:type="dxa"/>
            <w:vMerge w:val="continue"/>
            <w:tcBorders>
              <w:top w:val="nil"/>
            </w:tcBorders>
            <w:textDirection w:val="tbRlV"/>
            <w:vAlign w:val="top"/>
          </w:tcPr>
          <w:p>
            <w:pPr>
              <w:rPr>
                <w:rFonts w:ascii="Arial"/>
                <w:sz w:val="21"/>
              </w:rPr>
            </w:pPr>
          </w:p>
        </w:tc>
        <w:tc>
          <w:tcPr>
            <w:tcW w:w="2550" w:type="dxa"/>
            <w:vAlign w:val="top"/>
          </w:tcPr>
          <w:p>
            <w:pPr>
              <w:spacing w:before="272" w:line="221" w:lineRule="auto"/>
              <w:ind w:left="1102"/>
              <w:rPr>
                <w:rFonts w:ascii="宋体" w:hAnsi="宋体" w:eastAsia="宋体" w:cs="宋体"/>
                <w:sz w:val="18"/>
                <w:szCs w:val="18"/>
              </w:rPr>
            </w:pPr>
            <w:r>
              <w:rPr>
                <w:rFonts w:ascii="宋体" w:hAnsi="宋体" w:eastAsia="宋体" w:cs="宋体"/>
                <w:spacing w:val="-3"/>
                <w:sz w:val="18"/>
                <w:szCs w:val="18"/>
              </w:rPr>
              <w:t>小计</w:t>
            </w:r>
          </w:p>
        </w:tc>
        <w:tc>
          <w:tcPr>
            <w:tcW w:w="919" w:type="dxa"/>
            <w:vAlign w:val="top"/>
          </w:tcPr>
          <w:p>
            <w:pPr>
              <w:spacing w:line="242" w:lineRule="auto"/>
              <w:rPr>
                <w:rFonts w:ascii="Arial"/>
                <w:sz w:val="21"/>
              </w:rPr>
            </w:pPr>
          </w:p>
          <w:p>
            <w:pPr>
              <w:spacing w:before="58" w:line="183" w:lineRule="auto"/>
              <w:ind w:left="419"/>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0</w:t>
            </w:r>
          </w:p>
        </w:tc>
        <w:tc>
          <w:tcPr>
            <w:tcW w:w="849" w:type="dxa"/>
            <w:vAlign w:val="top"/>
          </w:tcPr>
          <w:p>
            <w:pPr>
              <w:spacing w:line="242" w:lineRule="auto"/>
              <w:rPr>
                <w:rFonts w:ascii="Arial"/>
                <w:sz w:val="21"/>
              </w:rPr>
            </w:pPr>
          </w:p>
          <w:p>
            <w:pPr>
              <w:spacing w:before="58" w:line="183" w:lineRule="auto"/>
              <w:ind w:left="383"/>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0</w:t>
            </w:r>
          </w:p>
        </w:tc>
        <w:tc>
          <w:tcPr>
            <w:tcW w:w="814" w:type="dxa"/>
            <w:vAlign w:val="top"/>
          </w:tcPr>
          <w:p>
            <w:pPr>
              <w:spacing w:line="242" w:lineRule="auto"/>
              <w:rPr>
                <w:rFonts w:ascii="Arial"/>
                <w:sz w:val="21"/>
              </w:rPr>
            </w:pPr>
          </w:p>
          <w:p>
            <w:pPr>
              <w:spacing w:before="58" w:line="183" w:lineRule="auto"/>
              <w:ind w:left="367"/>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0</w:t>
            </w:r>
          </w:p>
        </w:tc>
        <w:tc>
          <w:tcPr>
            <w:tcW w:w="849" w:type="dxa"/>
            <w:vAlign w:val="top"/>
          </w:tcPr>
          <w:p>
            <w:pPr>
              <w:spacing w:line="242" w:lineRule="auto"/>
              <w:rPr>
                <w:rFonts w:ascii="Arial"/>
                <w:sz w:val="21"/>
              </w:rPr>
            </w:pPr>
          </w:p>
          <w:p>
            <w:pPr>
              <w:spacing w:before="58" w:line="183" w:lineRule="auto"/>
              <w:ind w:left="386"/>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0</w:t>
            </w:r>
          </w:p>
        </w:tc>
        <w:tc>
          <w:tcPr>
            <w:tcW w:w="888" w:type="dxa"/>
            <w:vAlign w:val="top"/>
          </w:tcPr>
          <w:p>
            <w:pPr>
              <w:spacing w:line="242" w:lineRule="auto"/>
              <w:rPr>
                <w:rFonts w:ascii="Arial"/>
                <w:sz w:val="21"/>
              </w:rPr>
            </w:pPr>
          </w:p>
          <w:p>
            <w:pPr>
              <w:spacing w:before="59" w:line="184" w:lineRule="auto"/>
              <w:ind w:left="404"/>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4</w:t>
            </w:r>
          </w:p>
        </w:tc>
        <w:tc>
          <w:tcPr>
            <w:tcW w:w="854" w:type="dxa"/>
            <w:vAlign w:val="top"/>
          </w:tcPr>
          <w:p>
            <w:pPr>
              <w:spacing w:line="242" w:lineRule="auto"/>
              <w:rPr>
                <w:rFonts w:ascii="Arial"/>
                <w:sz w:val="21"/>
              </w:rPr>
            </w:pPr>
          </w:p>
          <w:p>
            <w:pPr>
              <w:spacing w:before="59" w:line="182" w:lineRule="auto"/>
              <w:ind w:left="296"/>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0</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7" w:hRule="atLeast"/>
        </w:trPr>
        <w:tc>
          <w:tcPr>
            <w:tcW w:w="3130" w:type="dxa"/>
            <w:gridSpan w:val="2"/>
            <w:vAlign w:val="top"/>
          </w:tcPr>
          <w:p>
            <w:pPr>
              <w:spacing w:before="287" w:line="221" w:lineRule="auto"/>
              <w:ind w:left="1394"/>
              <w:rPr>
                <w:rFonts w:ascii="宋体" w:hAnsi="宋体" w:eastAsia="宋体" w:cs="宋体"/>
                <w:sz w:val="18"/>
                <w:szCs w:val="18"/>
              </w:rPr>
            </w:pPr>
            <w:r>
              <w:rPr>
                <w:rFonts w:ascii="宋体" w:hAnsi="宋体" w:eastAsia="宋体" w:cs="宋体"/>
                <w:spacing w:val="-3"/>
                <w:sz w:val="18"/>
                <w:szCs w:val="18"/>
              </w:rPr>
              <w:t>总计</w:t>
            </w:r>
          </w:p>
        </w:tc>
        <w:tc>
          <w:tcPr>
            <w:tcW w:w="919" w:type="dxa"/>
            <w:vAlign w:val="top"/>
          </w:tcPr>
          <w:p>
            <w:pPr>
              <w:spacing w:before="58" w:line="183" w:lineRule="auto"/>
              <w:ind w:left="285"/>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3396</w:t>
            </w:r>
          </w:p>
        </w:tc>
        <w:tc>
          <w:tcPr>
            <w:tcW w:w="849" w:type="dxa"/>
            <w:vAlign w:val="top"/>
          </w:tcPr>
          <w:p>
            <w:pPr>
              <w:spacing w:before="58" w:line="183" w:lineRule="auto"/>
              <w:ind w:left="306"/>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100%</w:t>
            </w:r>
          </w:p>
        </w:tc>
        <w:tc>
          <w:tcPr>
            <w:tcW w:w="814" w:type="dxa"/>
            <w:vAlign w:val="top"/>
          </w:tcPr>
          <w:p>
            <w:pPr>
              <w:spacing w:before="58" w:line="183" w:lineRule="auto"/>
              <w:ind w:left="244"/>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1588</w:t>
            </w:r>
          </w:p>
        </w:tc>
        <w:tc>
          <w:tcPr>
            <w:tcW w:w="849" w:type="dxa"/>
            <w:vAlign w:val="top"/>
          </w:tcPr>
          <w:p>
            <w:pPr>
              <w:spacing w:before="58" w:line="182" w:lineRule="auto"/>
              <w:ind w:left="251"/>
              <w:rPr>
                <w:rFonts w:ascii="宋体" w:hAnsi="宋体" w:eastAsia="宋体" w:cs="宋体"/>
                <w:sz w:val="18"/>
                <w:szCs w:val="18"/>
              </w:rPr>
            </w:pPr>
            <w:r>
              <w:rPr>
                <w:rFonts w:hint="eastAsia" w:ascii="宋体" w:hAnsi="宋体" w:eastAsia="宋体" w:cs="宋体"/>
                <w:sz w:val="18"/>
                <w:szCs w:val="18"/>
                <w:lang w:val="en-US" w:eastAsia="zh-CN"/>
              </w:rPr>
              <w:t>100%</w:t>
            </w:r>
          </w:p>
        </w:tc>
        <w:tc>
          <w:tcPr>
            <w:tcW w:w="888" w:type="dxa"/>
            <w:vAlign w:val="top"/>
          </w:tcPr>
          <w:p>
            <w:pPr>
              <w:spacing w:before="58" w:line="185" w:lineRule="auto"/>
              <w:ind w:left="327"/>
              <w:rPr>
                <w:rFonts w:ascii="宋体" w:hAnsi="宋体" w:eastAsia="宋体" w:cs="宋体"/>
                <w:sz w:val="18"/>
                <w:szCs w:val="18"/>
              </w:rPr>
            </w:pPr>
            <w:r>
              <w:rPr>
                <w:rFonts w:hint="eastAsia" w:ascii="宋体" w:hAnsi="宋体" w:eastAsia="宋体" w:cs="宋体"/>
                <w:sz w:val="18"/>
                <w:szCs w:val="18"/>
                <w:lang w:val="en-US" w:eastAsia="zh-CN"/>
              </w:rPr>
              <w:t>219.5</w:t>
            </w:r>
          </w:p>
        </w:tc>
        <w:tc>
          <w:tcPr>
            <w:tcW w:w="854" w:type="dxa"/>
            <w:vAlign w:val="top"/>
          </w:tcPr>
          <w:p>
            <w:pPr>
              <w:spacing w:before="58" w:line="183" w:lineRule="auto"/>
              <w:ind w:left="307"/>
              <w:rPr>
                <w:rFonts w:ascii="宋体" w:hAnsi="宋体" w:eastAsia="宋体" w:cs="宋体"/>
                <w:sz w:val="18"/>
                <w:szCs w:val="18"/>
              </w:rPr>
            </w:pPr>
            <w:r>
              <w:rPr>
                <w:rFonts w:hint="eastAsia" w:ascii="宋体" w:hAnsi="宋体" w:eastAsia="宋体" w:cs="宋体"/>
                <w:sz w:val="18"/>
                <w:szCs w:val="18"/>
                <w:lang w:val="en-US" w:eastAsia="zh-CN"/>
              </w:rPr>
              <w:t>100%</w:t>
            </w:r>
          </w:p>
        </w:tc>
      </w:tr>
    </w:tbl>
    <w:p>
      <w:pPr>
        <w:spacing w:line="449" w:lineRule="auto"/>
        <w:rPr>
          <w:rFonts w:ascii="Arial"/>
          <w:sz w:val="21"/>
        </w:rPr>
      </w:pPr>
    </w:p>
    <w:p>
      <w:pPr>
        <w:spacing w:before="68" w:line="240" w:lineRule="auto"/>
        <w:ind w:left="3"/>
        <w:rPr>
          <w:rFonts w:hint="eastAsia" w:ascii="宋体" w:hAnsi="宋体" w:eastAsia="宋体" w:cs="宋体"/>
          <w:sz w:val="24"/>
          <w:szCs w:val="24"/>
        </w:rPr>
      </w:pPr>
      <w:r>
        <w:rPr>
          <w:rFonts w:hint="eastAsia" w:ascii="宋体" w:hAnsi="宋体" w:eastAsia="宋体" w:cs="宋体"/>
          <w:spacing w:val="4"/>
          <w:sz w:val="24"/>
          <w:szCs w:val="24"/>
          <w14:textOutline w14:w="3831" w14:cap="flat" w14:cmpd="sng">
            <w14:solidFill>
              <w14:srgbClr w14:val="000000"/>
            </w14:solidFill>
            <w14:prstDash w14:val="solid"/>
            <w14:miter w14:val="0"/>
          </w14:textOutline>
        </w:rPr>
        <w:t>说明</w:t>
      </w:r>
      <w:r>
        <w:rPr>
          <w:rFonts w:hint="eastAsia" w:ascii="宋体" w:hAnsi="宋体" w:eastAsia="宋体" w:cs="宋体"/>
          <w:b/>
          <w:bCs/>
          <w:spacing w:val="3"/>
          <w:sz w:val="24"/>
          <w:szCs w:val="24"/>
        </w:rPr>
        <w:t>:</w:t>
      </w:r>
    </w:p>
    <w:p>
      <w:pPr>
        <w:spacing w:before="166" w:line="240" w:lineRule="auto"/>
        <w:ind w:firstLine="450"/>
        <w:rPr>
          <w:rFonts w:hint="eastAsia" w:ascii="宋体" w:hAnsi="宋体" w:eastAsia="宋体" w:cs="宋体"/>
          <w:sz w:val="24"/>
          <w:szCs w:val="24"/>
        </w:rPr>
      </w:pPr>
      <w:r>
        <w:rPr>
          <w:rFonts w:hint="eastAsia" w:ascii="宋体" w:hAnsi="宋体" w:eastAsia="宋体" w:cs="宋体"/>
          <w:spacing w:val="-4"/>
          <w:sz w:val="24"/>
          <w:szCs w:val="24"/>
        </w:rPr>
        <w:t>1．各专业要求必</w:t>
      </w:r>
      <w:r>
        <w:rPr>
          <w:rFonts w:hint="eastAsia" w:ascii="宋体" w:hAnsi="宋体" w:eastAsia="宋体" w:cs="宋体"/>
          <w:spacing w:val="-2"/>
          <w:sz w:val="24"/>
          <w:szCs w:val="24"/>
        </w:rPr>
        <w:t>考或学生自选考取的职业资格证、执业资格证、职业技能等级证、计算机等级</w:t>
      </w:r>
      <w:r>
        <w:rPr>
          <w:rFonts w:hint="eastAsia" w:ascii="宋体" w:hAnsi="宋体" w:eastAsia="宋体" w:cs="宋体"/>
          <w:spacing w:val="-6"/>
          <w:sz w:val="24"/>
          <w:szCs w:val="24"/>
        </w:rPr>
        <w:t>证、高职英语</w:t>
      </w:r>
      <w:r>
        <w:rPr>
          <w:rFonts w:hint="eastAsia" w:ascii="宋体" w:hAnsi="宋体" w:eastAsia="宋体" w:cs="宋体"/>
          <w:spacing w:val="-3"/>
          <w:sz w:val="24"/>
          <w:szCs w:val="24"/>
        </w:rPr>
        <w:t>等级证(A/B)，此项获取学分的上限为 4 学分，每个证书抵选修课 2 学分；</w:t>
      </w:r>
    </w:p>
    <w:p>
      <w:pPr>
        <w:spacing w:line="240" w:lineRule="auto"/>
        <w:ind w:left="4" w:firstLine="419"/>
        <w:rPr>
          <w:rFonts w:hint="eastAsia" w:ascii="宋体" w:hAnsi="宋体" w:eastAsia="宋体" w:cs="宋体"/>
          <w:sz w:val="24"/>
          <w:szCs w:val="24"/>
        </w:rPr>
      </w:pPr>
      <w:r>
        <w:rPr>
          <w:rFonts w:hint="eastAsia" w:ascii="宋体" w:hAnsi="宋体" w:eastAsia="宋体" w:cs="宋体"/>
          <w:spacing w:val="-2"/>
          <w:sz w:val="24"/>
          <w:szCs w:val="24"/>
        </w:rPr>
        <w:t>2．参加自治区级、国家级创新创业大赛、技能大赛、竞技比赛</w:t>
      </w:r>
      <w:r>
        <w:rPr>
          <w:rFonts w:hint="eastAsia" w:ascii="宋体" w:hAnsi="宋体" w:eastAsia="宋体" w:cs="宋体"/>
          <w:spacing w:val="-1"/>
          <w:sz w:val="24"/>
          <w:szCs w:val="24"/>
        </w:rPr>
        <w:t>等赛项获奖。国家级每项加 1-2</w:t>
      </w:r>
      <w:r>
        <w:rPr>
          <w:rFonts w:hint="eastAsia" w:ascii="宋体" w:hAnsi="宋体" w:eastAsia="宋体" w:cs="宋体"/>
          <w:sz w:val="24"/>
          <w:szCs w:val="24"/>
        </w:rPr>
        <w:t xml:space="preserve"> </w:t>
      </w:r>
      <w:r>
        <w:rPr>
          <w:rFonts w:hint="eastAsia" w:ascii="宋体" w:hAnsi="宋体" w:eastAsia="宋体" w:cs="宋体"/>
          <w:spacing w:val="-12"/>
          <w:sz w:val="24"/>
          <w:szCs w:val="24"/>
        </w:rPr>
        <w:t>学</w:t>
      </w:r>
      <w:r>
        <w:rPr>
          <w:rFonts w:hint="eastAsia" w:ascii="宋体" w:hAnsi="宋体" w:eastAsia="宋体" w:cs="宋体"/>
          <w:spacing w:val="-10"/>
          <w:sz w:val="24"/>
          <w:szCs w:val="24"/>
        </w:rPr>
        <w:t>分</w:t>
      </w:r>
      <w:r>
        <w:rPr>
          <w:rFonts w:hint="eastAsia" w:ascii="宋体" w:hAnsi="宋体" w:eastAsia="宋体" w:cs="宋体"/>
          <w:spacing w:val="-10"/>
          <w:sz w:val="24"/>
          <w:szCs w:val="24"/>
          <w:lang w:eastAsia="zh-CN"/>
        </w:rPr>
        <w:t>，</w:t>
      </w:r>
      <w:r>
        <w:rPr>
          <w:rFonts w:hint="eastAsia" w:ascii="宋体" w:hAnsi="宋体" w:eastAsia="宋体" w:cs="宋体"/>
          <w:spacing w:val="-6"/>
          <w:sz w:val="24"/>
          <w:szCs w:val="24"/>
        </w:rPr>
        <w:t>自治区级每项加 0.5-1学分，此项获取学分的上限为 4 学分，可转换为 2 门选修课学分。此</w:t>
      </w:r>
      <w:r>
        <w:rPr>
          <w:rFonts w:hint="eastAsia" w:ascii="宋体" w:hAnsi="宋体" w:eastAsia="宋体" w:cs="宋体"/>
          <w:spacing w:val="-1"/>
          <w:sz w:val="24"/>
          <w:szCs w:val="24"/>
        </w:rPr>
        <w:t>项学分认定和转换由各系部完成，报教务处审核备</w:t>
      </w:r>
      <w:r>
        <w:rPr>
          <w:rFonts w:hint="eastAsia" w:ascii="宋体" w:hAnsi="宋体" w:eastAsia="宋体" w:cs="宋体"/>
          <w:sz w:val="24"/>
          <w:szCs w:val="24"/>
        </w:rPr>
        <w:t>案。</w:t>
      </w:r>
    </w:p>
    <w:p>
      <w:pPr>
        <w:spacing w:line="240" w:lineRule="auto"/>
        <w:sectPr>
          <w:footerReference r:id="rId17" w:type="default"/>
          <w:pgSz w:w="11907" w:h="16839"/>
          <w:pgMar w:top="400" w:right="1413" w:bottom="1362" w:left="1426" w:header="0" w:footer="1201" w:gutter="0"/>
          <w:pgBorders>
            <w:top w:val="none" w:sz="0" w:space="0"/>
            <w:left w:val="none" w:sz="0" w:space="0"/>
            <w:bottom w:val="none" w:sz="0" w:space="0"/>
            <w:right w:val="none" w:sz="0" w:space="0"/>
          </w:pgBorders>
          <w:pgNumType w:fmt="decimal"/>
          <w:cols w:space="720" w:num="1"/>
        </w:sect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4" w:lineRule="auto"/>
        <w:rPr>
          <w:rFonts w:ascii="Arial"/>
          <w:sz w:val="21"/>
        </w:rPr>
      </w:pPr>
    </w:p>
    <w:p>
      <w:pPr>
        <w:spacing w:line="255" w:lineRule="auto"/>
        <w:rPr>
          <w:rFonts w:ascii="Arial"/>
          <w:sz w:val="21"/>
        </w:rPr>
      </w:pPr>
    </w:p>
    <w:p>
      <w:pPr>
        <w:spacing w:line="255" w:lineRule="auto"/>
        <w:rPr>
          <w:rFonts w:ascii="Arial"/>
          <w:sz w:val="21"/>
        </w:rPr>
      </w:pPr>
    </w:p>
    <w:p>
      <w:pPr>
        <w:spacing w:before="78" w:line="218" w:lineRule="auto"/>
        <w:ind w:left="456"/>
        <w:outlineLvl w:val="0"/>
        <w:rPr>
          <w:rFonts w:ascii="黑体" w:hAnsi="黑体" w:eastAsia="黑体" w:cs="黑体"/>
          <w:sz w:val="24"/>
          <w:szCs w:val="24"/>
        </w:rPr>
      </w:pPr>
      <w:bookmarkStart w:id="26" w:name="_bookmark14"/>
      <w:bookmarkEnd w:id="26"/>
      <w:r>
        <w:rPr>
          <w:rFonts w:ascii="黑体" w:hAnsi="黑体" w:eastAsia="黑体" w:cs="黑体"/>
          <w:spacing w:val="-1"/>
          <w:sz w:val="24"/>
          <w:szCs w:val="24"/>
          <w14:textOutline w14:w="4354" w14:cap="flat" w14:cmpd="sng">
            <w14:solidFill>
              <w14:srgbClr w14:val="000000"/>
            </w14:solidFill>
            <w14:prstDash w14:val="solid"/>
            <w14:miter w14:val="0"/>
          </w14:textOutline>
        </w:rPr>
        <w:t>八</w:t>
      </w:r>
      <w:r>
        <w:rPr>
          <w:rFonts w:ascii="黑体" w:hAnsi="黑体" w:eastAsia="黑体" w:cs="黑体"/>
          <w:sz w:val="24"/>
          <w:szCs w:val="24"/>
          <w14:textOutline w14:w="4354" w14:cap="flat" w14:cmpd="sng">
            <w14:solidFill>
              <w14:srgbClr w14:val="000000"/>
            </w14:solidFill>
            <w14:prstDash w14:val="solid"/>
            <w14:miter w14:val="0"/>
          </w14:textOutline>
        </w:rPr>
        <w:t>、教学进程总体安排</w:t>
      </w:r>
    </w:p>
    <w:p>
      <w:pPr>
        <w:spacing w:line="303" w:lineRule="auto"/>
        <w:rPr>
          <w:rFonts w:ascii="Arial"/>
          <w:sz w:val="21"/>
        </w:rPr>
      </w:pPr>
    </w:p>
    <w:p>
      <w:pPr>
        <w:spacing w:line="303" w:lineRule="auto"/>
        <w:rPr>
          <w:rFonts w:ascii="Arial"/>
          <w:sz w:val="21"/>
        </w:rPr>
      </w:pPr>
    </w:p>
    <w:p>
      <w:pPr>
        <w:spacing w:before="78" w:line="219" w:lineRule="auto"/>
        <w:ind w:left="49"/>
        <w:rPr>
          <w:rFonts w:ascii="宋体" w:hAnsi="宋体" w:eastAsia="宋体" w:cs="宋体"/>
          <w:sz w:val="24"/>
          <w:szCs w:val="24"/>
        </w:rPr>
      </w:pPr>
      <w:bookmarkStart w:id="27" w:name="_bookmark15"/>
      <w:bookmarkEnd w:id="27"/>
      <w:r>
        <w:rPr>
          <w:rFonts w:ascii="宋体" w:hAnsi="宋体" w:eastAsia="宋体" w:cs="宋体"/>
          <w:spacing w:val="-7"/>
          <w:sz w:val="24"/>
          <w:szCs w:val="24"/>
          <w14:textOutline w14:w="4354" w14:cap="flat" w14:cmpd="sng">
            <w14:solidFill>
              <w14:srgbClr w14:val="000000"/>
            </w14:solidFill>
            <w14:prstDash w14:val="solid"/>
            <w14:miter w14:val="0"/>
          </w14:textOutline>
        </w:rPr>
        <w:t>附</w:t>
      </w:r>
      <w:r>
        <w:rPr>
          <w:rFonts w:ascii="宋体" w:hAnsi="宋体" w:eastAsia="宋体" w:cs="宋体"/>
          <w:spacing w:val="-4"/>
          <w:sz w:val="24"/>
          <w:szCs w:val="24"/>
          <w14:textOutline w14:w="4354" w14:cap="flat" w14:cmpd="sng">
            <w14:solidFill>
              <w14:srgbClr w14:val="000000"/>
            </w14:solidFill>
            <w14:prstDash w14:val="solid"/>
            <w14:miter w14:val="0"/>
          </w14:textOutline>
        </w:rPr>
        <w:t>表</w:t>
      </w:r>
      <w:r>
        <w:rPr>
          <w:rFonts w:ascii="宋体" w:hAnsi="宋体" w:eastAsia="宋体" w:cs="宋体"/>
          <w:spacing w:val="-4"/>
          <w:sz w:val="24"/>
          <w:szCs w:val="24"/>
        </w:rPr>
        <w:t xml:space="preserve"> </w:t>
      </w:r>
      <w:r>
        <w:rPr>
          <w:rFonts w:ascii="Cambria" w:hAnsi="Cambria" w:eastAsia="Cambria" w:cs="Cambria"/>
          <w:b/>
          <w:bCs/>
          <w:spacing w:val="-4"/>
          <w:sz w:val="24"/>
          <w:szCs w:val="24"/>
        </w:rPr>
        <w:t>1</w:t>
      </w:r>
      <w:r>
        <w:rPr>
          <w:rFonts w:ascii="Cambria" w:hAnsi="Cambria" w:eastAsia="Cambria" w:cs="Cambria"/>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教学进程总体安排表</w:t>
      </w:r>
    </w:p>
    <w:p>
      <w:pPr>
        <w:spacing w:line="164" w:lineRule="exact"/>
      </w:pPr>
    </w:p>
    <w:tbl>
      <w:tblPr>
        <w:tblStyle w:val="8"/>
        <w:tblW w:w="141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7"/>
        <w:gridCol w:w="425"/>
        <w:gridCol w:w="425"/>
        <w:gridCol w:w="993"/>
        <w:gridCol w:w="1260"/>
        <w:gridCol w:w="660"/>
        <w:gridCol w:w="600"/>
        <w:gridCol w:w="403"/>
        <w:gridCol w:w="465"/>
        <w:gridCol w:w="511"/>
        <w:gridCol w:w="468"/>
        <w:gridCol w:w="475"/>
        <w:gridCol w:w="715"/>
        <w:gridCol w:w="715"/>
        <w:gridCol w:w="715"/>
        <w:gridCol w:w="715"/>
        <w:gridCol w:w="715"/>
        <w:gridCol w:w="712"/>
        <w:gridCol w:w="504"/>
        <w:gridCol w:w="993"/>
        <w:gridCol w:w="127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2" w:hRule="atLeast"/>
        </w:trPr>
        <w:tc>
          <w:tcPr>
            <w:tcW w:w="872" w:type="dxa"/>
            <w:gridSpan w:val="2"/>
            <w:vMerge w:val="restart"/>
            <w:tcBorders>
              <w:bottom w:val="nil"/>
            </w:tcBorders>
            <w:shd w:val="clear" w:color="auto" w:fill="92D050"/>
            <w:vAlign w:val="top"/>
          </w:tcPr>
          <w:p>
            <w:pPr>
              <w:spacing w:line="416" w:lineRule="auto"/>
              <w:rPr>
                <w:rFonts w:ascii="Arial"/>
                <w:sz w:val="18"/>
                <w:szCs w:val="18"/>
              </w:rPr>
            </w:pPr>
          </w:p>
          <w:p>
            <w:pPr>
              <w:spacing w:before="52" w:line="240" w:lineRule="exact"/>
              <w:ind w:left="277"/>
              <w:rPr>
                <w:rFonts w:ascii="宋体" w:hAnsi="宋体" w:eastAsia="宋体" w:cs="宋体"/>
                <w:sz w:val="13"/>
                <w:szCs w:val="13"/>
              </w:rPr>
            </w:pPr>
            <w:r>
              <w:rPr>
                <w:rFonts w:ascii="宋体" w:hAnsi="宋体" w:eastAsia="宋体" w:cs="宋体"/>
                <w:spacing w:val="-2"/>
                <w:position w:val="6"/>
                <w:sz w:val="13"/>
                <w:szCs w:val="13"/>
                <w14:textOutline w14:w="2917" w14:cap="flat" w14:cmpd="sng">
                  <w14:solidFill>
                    <w14:srgbClr w14:val="000000"/>
                  </w14:solidFill>
                  <w14:prstDash w14:val="solid"/>
                  <w14:miter w14:val="0"/>
                </w14:textOutline>
              </w:rPr>
              <w:t>课</w:t>
            </w:r>
            <w:r>
              <w:rPr>
                <w:rFonts w:ascii="宋体" w:hAnsi="宋体" w:eastAsia="宋体" w:cs="宋体"/>
                <w:spacing w:val="-1"/>
                <w:position w:val="6"/>
                <w:sz w:val="13"/>
                <w:szCs w:val="13"/>
                <w14:textOutline w14:w="2917" w14:cap="flat" w14:cmpd="sng">
                  <w14:solidFill>
                    <w14:srgbClr w14:val="000000"/>
                  </w14:solidFill>
                  <w14:prstDash w14:val="solid"/>
                  <w14:miter w14:val="0"/>
                </w14:textOutline>
              </w:rPr>
              <w:t>程</w:t>
            </w:r>
          </w:p>
          <w:p>
            <w:pPr>
              <w:spacing w:line="220" w:lineRule="auto"/>
              <w:ind w:left="277"/>
              <w:rPr>
                <w:rFonts w:ascii="宋体" w:hAnsi="宋体" w:eastAsia="宋体" w:cs="宋体"/>
                <w:sz w:val="13"/>
                <w:szCs w:val="13"/>
              </w:rPr>
            </w:pPr>
            <w:r>
              <w:rPr>
                <w:rFonts w:ascii="宋体" w:hAnsi="宋体" w:eastAsia="宋体" w:cs="宋体"/>
                <w:spacing w:val="-2"/>
                <w:sz w:val="13"/>
                <w:szCs w:val="13"/>
                <w14:textOutline w14:w="2917" w14:cap="flat" w14:cmpd="sng">
                  <w14:solidFill>
                    <w14:srgbClr w14:val="000000"/>
                  </w14:solidFill>
                  <w14:prstDash w14:val="solid"/>
                  <w14:miter w14:val="0"/>
                </w14:textOutline>
              </w:rPr>
              <w:t>类</w:t>
            </w:r>
            <w:r>
              <w:rPr>
                <w:rFonts w:ascii="宋体" w:hAnsi="宋体" w:eastAsia="宋体" w:cs="宋体"/>
                <w:spacing w:val="-1"/>
                <w:sz w:val="13"/>
                <w:szCs w:val="13"/>
                <w14:textOutline w14:w="2917" w14:cap="flat" w14:cmpd="sng">
                  <w14:solidFill>
                    <w14:srgbClr w14:val="000000"/>
                  </w14:solidFill>
                  <w14:prstDash w14:val="solid"/>
                  <w14:miter w14:val="0"/>
                </w14:textOutline>
              </w:rPr>
              <w:t>别</w:t>
            </w:r>
          </w:p>
        </w:tc>
        <w:tc>
          <w:tcPr>
            <w:tcW w:w="425" w:type="dxa"/>
            <w:vMerge w:val="restart"/>
            <w:tcBorders>
              <w:bottom w:val="nil"/>
            </w:tcBorders>
            <w:shd w:val="clear" w:color="auto" w:fill="92D050"/>
            <w:textDirection w:val="tbRlV"/>
            <w:vAlign w:val="top"/>
          </w:tcPr>
          <w:p>
            <w:pPr>
              <w:spacing w:before="132" w:line="211" w:lineRule="auto"/>
              <w:ind w:left="471"/>
              <w:rPr>
                <w:rFonts w:ascii="宋体" w:hAnsi="宋体" w:eastAsia="宋体" w:cs="宋体"/>
                <w:sz w:val="13"/>
                <w:szCs w:val="13"/>
              </w:rPr>
            </w:pPr>
            <w:r>
              <w:rPr>
                <w:rFonts w:ascii="宋体" w:hAnsi="宋体" w:eastAsia="宋体" w:cs="宋体"/>
                <w:sz w:val="13"/>
                <w:szCs w:val="13"/>
                <w14:textOutline w14:w="2917" w14:cap="flat" w14:cmpd="sng">
                  <w14:solidFill>
                    <w14:srgbClr w14:val="000000"/>
                  </w14:solidFill>
                  <w14:prstDash w14:val="solid"/>
                  <w14:miter w14:val="0"/>
                </w14:textOutline>
              </w:rPr>
              <w:t>序</w:t>
            </w:r>
            <w:r>
              <w:rPr>
                <w:rFonts w:ascii="宋体" w:hAnsi="宋体" w:eastAsia="宋体" w:cs="宋体"/>
                <w:sz w:val="13"/>
                <w:szCs w:val="13"/>
              </w:rPr>
              <w:t xml:space="preserve"> </w:t>
            </w:r>
            <w:r>
              <w:rPr>
                <w:rFonts w:ascii="宋体" w:hAnsi="宋体" w:eastAsia="宋体" w:cs="宋体"/>
                <w:sz w:val="13"/>
                <w:szCs w:val="13"/>
                <w14:textOutline w14:w="2917" w14:cap="flat" w14:cmpd="sng">
                  <w14:solidFill>
                    <w14:srgbClr w14:val="000000"/>
                  </w14:solidFill>
                  <w14:prstDash w14:val="solid"/>
                  <w14:miter w14:val="0"/>
                </w14:textOutline>
              </w:rPr>
              <w:t>号</w:t>
            </w:r>
          </w:p>
        </w:tc>
        <w:tc>
          <w:tcPr>
            <w:tcW w:w="993" w:type="dxa"/>
            <w:vMerge w:val="restart"/>
            <w:tcBorders>
              <w:bottom w:val="nil"/>
            </w:tcBorders>
            <w:shd w:val="clear" w:color="auto" w:fill="92D050"/>
            <w:vAlign w:val="top"/>
          </w:tcPr>
          <w:p>
            <w:pPr>
              <w:spacing w:line="268" w:lineRule="auto"/>
              <w:rPr>
                <w:rFonts w:ascii="Arial"/>
                <w:sz w:val="18"/>
                <w:szCs w:val="18"/>
              </w:rPr>
            </w:pPr>
          </w:p>
          <w:p>
            <w:pPr>
              <w:spacing w:line="268" w:lineRule="auto"/>
              <w:rPr>
                <w:rFonts w:ascii="Arial"/>
                <w:sz w:val="18"/>
                <w:szCs w:val="18"/>
              </w:rPr>
            </w:pPr>
          </w:p>
          <w:p>
            <w:pPr>
              <w:spacing w:before="52" w:line="220" w:lineRule="auto"/>
              <w:ind w:left="175"/>
              <w:rPr>
                <w:rFonts w:ascii="宋体" w:hAnsi="宋体" w:eastAsia="宋体" w:cs="宋体"/>
                <w:sz w:val="13"/>
                <w:szCs w:val="13"/>
              </w:rPr>
            </w:pPr>
            <w:r>
              <w:rPr>
                <w:rFonts w:ascii="宋体" w:hAnsi="宋体" w:eastAsia="宋体" w:cs="宋体"/>
                <w:spacing w:val="-1"/>
                <w:sz w:val="13"/>
                <w:szCs w:val="13"/>
                <w14:textOutline w14:w="2917" w14:cap="flat" w14:cmpd="sng">
                  <w14:solidFill>
                    <w14:srgbClr w14:val="000000"/>
                  </w14:solidFill>
                  <w14:prstDash w14:val="solid"/>
                  <w14:miter w14:val="0"/>
                </w14:textOutline>
              </w:rPr>
              <w:t>课程</w:t>
            </w:r>
            <w:r>
              <w:rPr>
                <w:rFonts w:ascii="宋体" w:hAnsi="宋体" w:eastAsia="宋体" w:cs="宋体"/>
                <w:sz w:val="13"/>
                <w:szCs w:val="13"/>
                <w14:textOutline w14:w="2917" w14:cap="flat" w14:cmpd="sng">
                  <w14:solidFill>
                    <w14:srgbClr w14:val="000000"/>
                  </w14:solidFill>
                  <w14:prstDash w14:val="solid"/>
                  <w14:miter w14:val="0"/>
                </w14:textOutline>
              </w:rPr>
              <w:t>代码</w:t>
            </w:r>
          </w:p>
        </w:tc>
        <w:tc>
          <w:tcPr>
            <w:tcW w:w="1260" w:type="dxa"/>
            <w:vMerge w:val="restart"/>
            <w:tcBorders>
              <w:bottom w:val="nil"/>
            </w:tcBorders>
            <w:shd w:val="clear" w:color="auto" w:fill="92D050"/>
            <w:vAlign w:val="top"/>
          </w:tcPr>
          <w:p>
            <w:pPr>
              <w:spacing w:line="268" w:lineRule="auto"/>
              <w:rPr>
                <w:rFonts w:ascii="Arial"/>
                <w:sz w:val="18"/>
                <w:szCs w:val="18"/>
              </w:rPr>
            </w:pPr>
          </w:p>
          <w:p>
            <w:pPr>
              <w:spacing w:line="268" w:lineRule="auto"/>
              <w:rPr>
                <w:rFonts w:ascii="Arial"/>
                <w:sz w:val="18"/>
                <w:szCs w:val="18"/>
              </w:rPr>
            </w:pPr>
          </w:p>
          <w:p>
            <w:pPr>
              <w:spacing w:before="52" w:line="221" w:lineRule="auto"/>
              <w:ind w:left="305"/>
              <w:rPr>
                <w:rFonts w:ascii="宋体" w:hAnsi="宋体" w:eastAsia="宋体" w:cs="宋体"/>
                <w:sz w:val="13"/>
                <w:szCs w:val="13"/>
              </w:rPr>
            </w:pPr>
            <w:r>
              <w:rPr>
                <w:rFonts w:ascii="宋体" w:hAnsi="宋体" w:eastAsia="宋体" w:cs="宋体"/>
                <w:spacing w:val="-1"/>
                <w:sz w:val="13"/>
                <w:szCs w:val="13"/>
                <w14:textOutline w14:w="2917" w14:cap="flat" w14:cmpd="sng">
                  <w14:solidFill>
                    <w14:srgbClr w14:val="000000"/>
                  </w14:solidFill>
                  <w14:prstDash w14:val="solid"/>
                  <w14:miter w14:val="0"/>
                </w14:textOutline>
              </w:rPr>
              <w:t>课程</w:t>
            </w:r>
            <w:r>
              <w:rPr>
                <w:rFonts w:ascii="宋体" w:hAnsi="宋体" w:eastAsia="宋体" w:cs="宋体"/>
                <w:sz w:val="13"/>
                <w:szCs w:val="13"/>
                <w14:textOutline w14:w="2917" w14:cap="flat" w14:cmpd="sng">
                  <w14:solidFill>
                    <w14:srgbClr w14:val="000000"/>
                  </w14:solidFill>
                  <w14:prstDash w14:val="solid"/>
                  <w14:miter w14:val="0"/>
                </w14:textOutline>
              </w:rPr>
              <w:t>名称</w:t>
            </w:r>
          </w:p>
        </w:tc>
        <w:tc>
          <w:tcPr>
            <w:tcW w:w="1260" w:type="dxa"/>
            <w:gridSpan w:val="2"/>
            <w:shd w:val="clear" w:color="auto" w:fill="92D050"/>
            <w:vAlign w:val="top"/>
          </w:tcPr>
          <w:p>
            <w:pPr>
              <w:spacing w:before="181" w:line="221" w:lineRule="auto"/>
              <w:ind w:left="306"/>
              <w:rPr>
                <w:rFonts w:ascii="宋体" w:hAnsi="宋体" w:eastAsia="宋体" w:cs="宋体"/>
                <w:sz w:val="13"/>
                <w:szCs w:val="13"/>
              </w:rPr>
            </w:pPr>
            <w:r>
              <w:rPr>
                <w:rFonts w:ascii="宋体" w:hAnsi="宋体" w:eastAsia="宋体" w:cs="宋体"/>
                <w:spacing w:val="-1"/>
                <w:sz w:val="13"/>
                <w:szCs w:val="13"/>
                <w14:textOutline w14:w="2917" w14:cap="flat" w14:cmpd="sng">
                  <w14:solidFill>
                    <w14:srgbClr w14:val="000000"/>
                  </w14:solidFill>
                  <w14:prstDash w14:val="solid"/>
                  <w14:miter w14:val="0"/>
                </w14:textOutline>
              </w:rPr>
              <w:t>课程</w:t>
            </w:r>
            <w:r>
              <w:rPr>
                <w:rFonts w:ascii="宋体" w:hAnsi="宋体" w:eastAsia="宋体" w:cs="宋体"/>
                <w:sz w:val="13"/>
                <w:szCs w:val="13"/>
                <w14:textOutline w14:w="2917" w14:cap="flat" w14:cmpd="sng">
                  <w14:solidFill>
                    <w14:srgbClr w14:val="000000"/>
                  </w14:solidFill>
                  <w14:prstDash w14:val="solid"/>
                  <w14:miter w14:val="0"/>
                </w14:textOutline>
              </w:rPr>
              <w:t>性质</w:t>
            </w:r>
          </w:p>
        </w:tc>
        <w:tc>
          <w:tcPr>
            <w:tcW w:w="403" w:type="dxa"/>
            <w:vMerge w:val="restart"/>
            <w:tcBorders>
              <w:bottom w:val="nil"/>
            </w:tcBorders>
            <w:shd w:val="clear" w:color="auto" w:fill="92D050"/>
            <w:textDirection w:val="tbRlV"/>
            <w:vAlign w:val="top"/>
          </w:tcPr>
          <w:p>
            <w:pPr>
              <w:spacing w:before="121" w:line="207" w:lineRule="auto"/>
              <w:ind w:left="471"/>
              <w:rPr>
                <w:rFonts w:ascii="宋体" w:hAnsi="宋体" w:eastAsia="宋体" w:cs="宋体"/>
                <w:sz w:val="13"/>
                <w:szCs w:val="13"/>
              </w:rPr>
            </w:pPr>
            <w:r>
              <w:rPr>
                <w:rFonts w:ascii="宋体" w:hAnsi="宋体" w:eastAsia="宋体" w:cs="宋体"/>
                <w:sz w:val="13"/>
                <w:szCs w:val="13"/>
                <w14:textOutline w14:w="2917" w14:cap="flat" w14:cmpd="sng">
                  <w14:solidFill>
                    <w14:srgbClr w14:val="000000"/>
                  </w14:solidFill>
                  <w14:prstDash w14:val="solid"/>
                  <w14:miter w14:val="0"/>
                </w14:textOutline>
              </w:rPr>
              <w:t>学</w:t>
            </w:r>
            <w:r>
              <w:rPr>
                <w:rFonts w:ascii="宋体" w:hAnsi="宋体" w:eastAsia="宋体" w:cs="宋体"/>
                <w:sz w:val="13"/>
                <w:szCs w:val="13"/>
              </w:rPr>
              <w:t xml:space="preserve"> </w:t>
            </w:r>
            <w:r>
              <w:rPr>
                <w:rFonts w:ascii="宋体" w:hAnsi="宋体" w:eastAsia="宋体" w:cs="宋体"/>
                <w:sz w:val="13"/>
                <w:szCs w:val="13"/>
                <w14:textOutline w14:w="2917" w14:cap="flat" w14:cmpd="sng">
                  <w14:solidFill>
                    <w14:srgbClr w14:val="000000"/>
                  </w14:solidFill>
                  <w14:prstDash w14:val="solid"/>
                  <w14:miter w14:val="0"/>
                </w14:textOutline>
              </w:rPr>
              <w:t>分</w:t>
            </w:r>
          </w:p>
        </w:tc>
        <w:tc>
          <w:tcPr>
            <w:tcW w:w="1444" w:type="dxa"/>
            <w:gridSpan w:val="3"/>
            <w:shd w:val="clear" w:color="auto" w:fill="92D050"/>
            <w:vAlign w:val="top"/>
          </w:tcPr>
          <w:p>
            <w:pPr>
              <w:spacing w:before="181" w:line="220" w:lineRule="auto"/>
              <w:ind w:left="404"/>
              <w:rPr>
                <w:rFonts w:ascii="宋体" w:hAnsi="宋体" w:eastAsia="宋体" w:cs="宋体"/>
                <w:sz w:val="13"/>
                <w:szCs w:val="13"/>
              </w:rPr>
            </w:pPr>
            <w:r>
              <w:rPr>
                <w:rFonts w:ascii="宋体" w:hAnsi="宋体" w:eastAsia="宋体" w:cs="宋体"/>
                <w:spacing w:val="-1"/>
                <w:sz w:val="13"/>
                <w:szCs w:val="13"/>
                <w14:textOutline w14:w="2917" w14:cap="flat" w14:cmpd="sng">
                  <w14:solidFill>
                    <w14:srgbClr w14:val="000000"/>
                  </w14:solidFill>
                  <w14:prstDash w14:val="solid"/>
                  <w14:miter w14:val="0"/>
                </w14:textOutline>
              </w:rPr>
              <w:t>教学课时</w:t>
            </w:r>
          </w:p>
        </w:tc>
        <w:tc>
          <w:tcPr>
            <w:tcW w:w="475" w:type="dxa"/>
            <w:vMerge w:val="restart"/>
            <w:tcBorders>
              <w:bottom w:val="nil"/>
            </w:tcBorders>
            <w:shd w:val="clear" w:color="auto" w:fill="92D050"/>
            <w:textDirection w:val="tbRlV"/>
            <w:vAlign w:val="top"/>
          </w:tcPr>
          <w:p>
            <w:pPr>
              <w:spacing w:before="156" w:line="209" w:lineRule="auto"/>
              <w:ind w:left="231"/>
              <w:rPr>
                <w:rFonts w:ascii="宋体" w:hAnsi="宋体" w:eastAsia="宋体" w:cs="宋体"/>
                <w:sz w:val="13"/>
                <w:szCs w:val="13"/>
              </w:rPr>
            </w:pPr>
            <w:r>
              <w:rPr>
                <w:rFonts w:ascii="宋体" w:hAnsi="宋体" w:eastAsia="宋体" w:cs="宋体"/>
                <w:sz w:val="13"/>
                <w:szCs w:val="13"/>
                <w14:textOutline w14:w="2917" w14:cap="flat" w14:cmpd="sng">
                  <w14:solidFill>
                    <w14:srgbClr w14:val="000000"/>
                  </w14:solidFill>
                  <w14:prstDash w14:val="solid"/>
                  <w14:miter w14:val="0"/>
                </w14:textOutline>
              </w:rPr>
              <w:t>开</w:t>
            </w:r>
            <w:r>
              <w:rPr>
                <w:rFonts w:ascii="宋体" w:hAnsi="宋体" w:eastAsia="宋体" w:cs="宋体"/>
                <w:sz w:val="13"/>
                <w:szCs w:val="13"/>
              </w:rPr>
              <w:t xml:space="preserve"> </w:t>
            </w:r>
            <w:r>
              <w:rPr>
                <w:rFonts w:ascii="宋体" w:hAnsi="宋体" w:eastAsia="宋体" w:cs="宋体"/>
                <w:sz w:val="13"/>
                <w:szCs w:val="13"/>
                <w14:textOutline w14:w="2917" w14:cap="flat" w14:cmpd="sng">
                  <w14:solidFill>
                    <w14:srgbClr w14:val="000000"/>
                  </w14:solidFill>
                  <w14:prstDash w14:val="solid"/>
                  <w14:miter w14:val="0"/>
                </w14:textOutline>
              </w:rPr>
              <w:t>设</w:t>
            </w:r>
            <w:r>
              <w:rPr>
                <w:rFonts w:ascii="宋体" w:hAnsi="宋体" w:eastAsia="宋体" w:cs="宋体"/>
                <w:sz w:val="13"/>
                <w:szCs w:val="13"/>
              </w:rPr>
              <w:t xml:space="preserve"> </w:t>
            </w:r>
            <w:r>
              <w:rPr>
                <w:rFonts w:ascii="宋体" w:hAnsi="宋体" w:eastAsia="宋体" w:cs="宋体"/>
                <w:sz w:val="13"/>
                <w:szCs w:val="13"/>
                <w14:textOutline w14:w="2917" w14:cap="flat" w14:cmpd="sng">
                  <w14:solidFill>
                    <w14:srgbClr w14:val="000000"/>
                  </w14:solidFill>
                  <w14:prstDash w14:val="solid"/>
                  <w14:miter w14:val="0"/>
                </w14:textOutline>
              </w:rPr>
              <w:t>学</w:t>
            </w:r>
            <w:r>
              <w:rPr>
                <w:rFonts w:ascii="宋体" w:hAnsi="宋体" w:eastAsia="宋体" w:cs="宋体"/>
                <w:sz w:val="13"/>
                <w:szCs w:val="13"/>
              </w:rPr>
              <w:t xml:space="preserve"> </w:t>
            </w:r>
            <w:r>
              <w:rPr>
                <w:rFonts w:ascii="宋体" w:hAnsi="宋体" w:eastAsia="宋体" w:cs="宋体"/>
                <w:sz w:val="13"/>
                <w:szCs w:val="13"/>
                <w14:textOutline w14:w="2917" w14:cap="flat" w14:cmpd="sng">
                  <w14:solidFill>
                    <w14:srgbClr w14:val="000000"/>
                  </w14:solidFill>
                  <w14:prstDash w14:val="solid"/>
                  <w14:miter w14:val="0"/>
                </w14:textOutline>
              </w:rPr>
              <w:t>期</w:t>
            </w:r>
          </w:p>
        </w:tc>
        <w:tc>
          <w:tcPr>
            <w:tcW w:w="4287" w:type="dxa"/>
            <w:gridSpan w:val="6"/>
            <w:shd w:val="clear" w:color="auto" w:fill="92D050"/>
            <w:vAlign w:val="top"/>
          </w:tcPr>
          <w:p>
            <w:pPr>
              <w:spacing w:before="60" w:line="240" w:lineRule="exact"/>
              <w:ind w:left="1063"/>
              <w:rPr>
                <w:rFonts w:ascii="宋体" w:hAnsi="宋体" w:eastAsia="宋体" w:cs="宋体"/>
                <w:sz w:val="13"/>
                <w:szCs w:val="13"/>
              </w:rPr>
            </w:pPr>
            <w:r>
              <w:rPr>
                <w:rFonts w:ascii="宋体" w:hAnsi="宋体" w:eastAsia="宋体" w:cs="宋体"/>
                <w:spacing w:val="1"/>
                <w:position w:val="5"/>
                <w:sz w:val="13"/>
                <w:szCs w:val="13"/>
                <w14:textOutline w14:w="2917" w14:cap="flat" w14:cmpd="sng">
                  <w14:solidFill>
                    <w14:srgbClr w14:val="000000"/>
                  </w14:solidFill>
                  <w14:prstDash w14:val="solid"/>
                  <w14:miter w14:val="0"/>
                </w14:textOutline>
              </w:rPr>
              <w:t>教学进</w:t>
            </w:r>
            <w:r>
              <w:rPr>
                <w:rFonts w:ascii="宋体" w:hAnsi="宋体" w:eastAsia="宋体" w:cs="宋体"/>
                <w:position w:val="5"/>
                <w:sz w:val="13"/>
                <w:szCs w:val="13"/>
                <w14:textOutline w14:w="2917" w14:cap="flat" w14:cmpd="sng">
                  <w14:solidFill>
                    <w14:srgbClr w14:val="000000"/>
                  </w14:solidFill>
                  <w14:prstDash w14:val="solid"/>
                  <w14:miter w14:val="0"/>
                </w14:textOutline>
              </w:rPr>
              <w:t>程(学期、教学活动周数</w:t>
            </w:r>
          </w:p>
          <w:p>
            <w:pPr>
              <w:spacing w:line="220" w:lineRule="auto"/>
              <w:ind w:left="1102"/>
              <w:rPr>
                <w:rFonts w:ascii="宋体" w:hAnsi="宋体" w:eastAsia="宋体" w:cs="宋体"/>
                <w:sz w:val="13"/>
                <w:szCs w:val="13"/>
              </w:rPr>
            </w:pPr>
            <w:r>
              <w:rPr>
                <w:rFonts w:ascii="宋体" w:hAnsi="宋体" w:eastAsia="宋体" w:cs="宋体"/>
                <w:spacing w:val="-1"/>
                <w:sz w:val="13"/>
                <w:szCs w:val="13"/>
                <w14:textOutline w14:w="2917" w14:cap="flat" w14:cmpd="sng">
                  <w14:solidFill>
                    <w14:srgbClr w14:val="000000"/>
                  </w14:solidFill>
                  <w14:prstDash w14:val="solid"/>
                  <w14:miter w14:val="0"/>
                </w14:textOutline>
              </w:rPr>
              <w:t>课堂教学周数</w:t>
            </w:r>
            <w:r>
              <w:rPr>
                <w:rFonts w:ascii="宋体" w:hAnsi="宋体" w:eastAsia="宋体" w:cs="宋体"/>
                <w:sz w:val="13"/>
                <w:szCs w:val="13"/>
                <w14:textOutline w14:w="2917" w14:cap="flat" w14:cmpd="sng">
                  <w14:solidFill>
                    <w14:srgbClr w14:val="000000"/>
                  </w14:solidFill>
                  <w14:prstDash w14:val="solid"/>
                  <w14:miter w14:val="0"/>
                </w14:textOutline>
              </w:rPr>
              <w:t>、平均周学时)</w:t>
            </w:r>
          </w:p>
        </w:tc>
        <w:tc>
          <w:tcPr>
            <w:tcW w:w="504" w:type="dxa"/>
            <w:vMerge w:val="restart"/>
            <w:tcBorders>
              <w:bottom w:val="nil"/>
            </w:tcBorders>
            <w:shd w:val="clear" w:color="auto" w:fill="92D050"/>
            <w:textDirection w:val="tbRlV"/>
            <w:vAlign w:val="top"/>
          </w:tcPr>
          <w:p>
            <w:pPr>
              <w:spacing w:before="168" w:line="209" w:lineRule="auto"/>
              <w:ind w:left="231"/>
              <w:rPr>
                <w:rFonts w:ascii="宋体" w:hAnsi="宋体" w:eastAsia="宋体" w:cs="宋体"/>
                <w:sz w:val="13"/>
                <w:szCs w:val="13"/>
              </w:rPr>
            </w:pPr>
            <w:r>
              <w:rPr>
                <w:rFonts w:ascii="宋体" w:hAnsi="宋体" w:eastAsia="宋体" w:cs="宋体"/>
                <w:sz w:val="13"/>
                <w:szCs w:val="13"/>
                <w14:textOutline w14:w="2917" w14:cap="flat" w14:cmpd="sng">
                  <w14:solidFill>
                    <w14:srgbClr w14:val="000000"/>
                  </w14:solidFill>
                  <w14:prstDash w14:val="solid"/>
                  <w14:miter w14:val="0"/>
                </w14:textOutline>
              </w:rPr>
              <w:t>课</w:t>
            </w:r>
            <w:r>
              <w:rPr>
                <w:rFonts w:ascii="宋体" w:hAnsi="宋体" w:eastAsia="宋体" w:cs="宋体"/>
                <w:sz w:val="13"/>
                <w:szCs w:val="13"/>
              </w:rPr>
              <w:t xml:space="preserve"> </w:t>
            </w:r>
            <w:r>
              <w:rPr>
                <w:rFonts w:ascii="宋体" w:hAnsi="宋体" w:eastAsia="宋体" w:cs="宋体"/>
                <w:sz w:val="13"/>
                <w:szCs w:val="13"/>
                <w14:textOutline w14:w="2917" w14:cap="flat" w14:cmpd="sng">
                  <w14:solidFill>
                    <w14:srgbClr w14:val="000000"/>
                  </w14:solidFill>
                  <w14:prstDash w14:val="solid"/>
                  <w14:miter w14:val="0"/>
                </w14:textOutline>
              </w:rPr>
              <w:t>程</w:t>
            </w:r>
            <w:r>
              <w:rPr>
                <w:rFonts w:ascii="宋体" w:hAnsi="宋体" w:eastAsia="宋体" w:cs="宋体"/>
                <w:sz w:val="13"/>
                <w:szCs w:val="13"/>
              </w:rPr>
              <w:t xml:space="preserve"> </w:t>
            </w:r>
            <w:r>
              <w:rPr>
                <w:rFonts w:ascii="宋体" w:hAnsi="宋体" w:eastAsia="宋体" w:cs="宋体"/>
                <w:sz w:val="13"/>
                <w:szCs w:val="13"/>
                <w14:textOutline w14:w="2917" w14:cap="flat" w14:cmpd="sng">
                  <w14:solidFill>
                    <w14:srgbClr w14:val="000000"/>
                  </w14:solidFill>
                  <w14:prstDash w14:val="solid"/>
                  <w14:miter w14:val="0"/>
                </w14:textOutline>
              </w:rPr>
              <w:t>考</w:t>
            </w:r>
            <w:r>
              <w:rPr>
                <w:rFonts w:ascii="宋体" w:hAnsi="宋体" w:eastAsia="宋体" w:cs="宋体"/>
                <w:sz w:val="13"/>
                <w:szCs w:val="13"/>
              </w:rPr>
              <w:t xml:space="preserve"> </w:t>
            </w:r>
            <w:r>
              <w:rPr>
                <w:rFonts w:ascii="宋体" w:hAnsi="宋体" w:eastAsia="宋体" w:cs="宋体"/>
                <w:sz w:val="13"/>
                <w:szCs w:val="13"/>
                <w14:textOutline w14:w="2917" w14:cap="flat" w14:cmpd="sng">
                  <w14:solidFill>
                    <w14:srgbClr w14:val="000000"/>
                  </w14:solidFill>
                  <w14:prstDash w14:val="solid"/>
                  <w14:miter w14:val="0"/>
                </w14:textOutline>
              </w:rPr>
              <w:t>核</w:t>
            </w:r>
          </w:p>
        </w:tc>
        <w:tc>
          <w:tcPr>
            <w:tcW w:w="993" w:type="dxa"/>
            <w:vMerge w:val="restart"/>
            <w:tcBorders>
              <w:bottom w:val="nil"/>
            </w:tcBorders>
            <w:shd w:val="clear" w:color="auto" w:fill="92D050"/>
            <w:vAlign w:val="top"/>
          </w:tcPr>
          <w:p>
            <w:pPr>
              <w:spacing w:line="268" w:lineRule="auto"/>
              <w:rPr>
                <w:rFonts w:ascii="Arial"/>
                <w:sz w:val="18"/>
                <w:szCs w:val="18"/>
              </w:rPr>
            </w:pPr>
          </w:p>
          <w:p>
            <w:pPr>
              <w:spacing w:line="268" w:lineRule="auto"/>
              <w:rPr>
                <w:rFonts w:ascii="Arial"/>
                <w:sz w:val="18"/>
                <w:szCs w:val="18"/>
              </w:rPr>
            </w:pPr>
          </w:p>
          <w:p>
            <w:pPr>
              <w:spacing w:before="52" w:line="220" w:lineRule="auto"/>
              <w:ind w:left="181"/>
              <w:rPr>
                <w:rFonts w:ascii="宋体" w:hAnsi="宋体" w:eastAsia="宋体" w:cs="宋体"/>
                <w:sz w:val="13"/>
                <w:szCs w:val="13"/>
              </w:rPr>
            </w:pPr>
            <w:r>
              <w:rPr>
                <w:rFonts w:ascii="宋体" w:hAnsi="宋体" w:eastAsia="宋体" w:cs="宋体"/>
                <w:spacing w:val="-1"/>
                <w:sz w:val="13"/>
                <w:szCs w:val="13"/>
                <w14:textOutline w14:w="2917" w14:cap="flat" w14:cmpd="sng">
                  <w14:solidFill>
                    <w14:srgbClr w14:val="000000"/>
                  </w14:solidFill>
                  <w14:prstDash w14:val="solid"/>
                  <w14:miter w14:val="0"/>
                </w14:textOutline>
              </w:rPr>
              <w:t>开课部</w:t>
            </w:r>
            <w:r>
              <w:rPr>
                <w:rFonts w:ascii="宋体" w:hAnsi="宋体" w:eastAsia="宋体" w:cs="宋体"/>
                <w:sz w:val="13"/>
                <w:szCs w:val="13"/>
                <w14:textOutline w14:w="2917" w14:cap="flat" w14:cmpd="sng">
                  <w14:solidFill>
                    <w14:srgbClr w14:val="000000"/>
                  </w14:solidFill>
                  <w14:prstDash w14:val="solid"/>
                  <w14:miter w14:val="0"/>
                </w14:textOutline>
              </w:rPr>
              <w:t>门</w:t>
            </w:r>
          </w:p>
        </w:tc>
        <w:tc>
          <w:tcPr>
            <w:tcW w:w="1279" w:type="dxa"/>
            <w:vMerge w:val="restart"/>
            <w:tcBorders>
              <w:bottom w:val="nil"/>
            </w:tcBorders>
            <w:shd w:val="clear" w:color="auto" w:fill="92D050"/>
            <w:vAlign w:val="top"/>
          </w:tcPr>
          <w:p>
            <w:pPr>
              <w:spacing w:line="267" w:lineRule="auto"/>
              <w:rPr>
                <w:rFonts w:ascii="Arial"/>
                <w:sz w:val="18"/>
                <w:szCs w:val="18"/>
              </w:rPr>
            </w:pPr>
          </w:p>
          <w:p>
            <w:pPr>
              <w:spacing w:line="268" w:lineRule="auto"/>
              <w:rPr>
                <w:rFonts w:ascii="Arial"/>
                <w:sz w:val="18"/>
                <w:szCs w:val="18"/>
              </w:rPr>
            </w:pPr>
          </w:p>
          <w:p>
            <w:pPr>
              <w:spacing w:before="52" w:line="222" w:lineRule="auto"/>
              <w:ind w:left="483"/>
              <w:rPr>
                <w:rFonts w:ascii="宋体" w:hAnsi="宋体" w:eastAsia="宋体" w:cs="宋体"/>
                <w:sz w:val="13"/>
                <w:szCs w:val="13"/>
              </w:rPr>
            </w:pPr>
            <w:r>
              <w:rPr>
                <w:rFonts w:ascii="宋体" w:hAnsi="宋体" w:eastAsia="宋体" w:cs="宋体"/>
                <w:spacing w:val="-2"/>
                <w:sz w:val="13"/>
                <w:szCs w:val="13"/>
                <w14:textOutline w14:w="2917"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73" w:hRule="atLeast"/>
        </w:trPr>
        <w:tc>
          <w:tcPr>
            <w:tcW w:w="872" w:type="dxa"/>
            <w:gridSpan w:val="2"/>
            <w:vMerge w:val="continue"/>
            <w:tcBorders>
              <w:top w:val="nil"/>
              <w:bottom w:val="nil"/>
            </w:tcBorders>
            <w:vAlign w:val="top"/>
          </w:tcPr>
          <w:p>
            <w:pPr>
              <w:rPr>
                <w:rFonts w:ascii="Arial"/>
                <w:sz w:val="18"/>
                <w:szCs w:val="18"/>
              </w:rPr>
            </w:pPr>
          </w:p>
        </w:tc>
        <w:tc>
          <w:tcPr>
            <w:tcW w:w="425" w:type="dxa"/>
            <w:vMerge w:val="continue"/>
            <w:tcBorders>
              <w:top w:val="nil"/>
              <w:bottom w:val="nil"/>
            </w:tcBorders>
            <w:textDirection w:val="tbRlV"/>
            <w:vAlign w:val="top"/>
          </w:tcPr>
          <w:p>
            <w:pPr>
              <w:rPr>
                <w:rFonts w:ascii="Arial"/>
                <w:sz w:val="18"/>
                <w:szCs w:val="18"/>
              </w:rPr>
            </w:pPr>
          </w:p>
        </w:tc>
        <w:tc>
          <w:tcPr>
            <w:tcW w:w="993" w:type="dxa"/>
            <w:vMerge w:val="continue"/>
            <w:tcBorders>
              <w:top w:val="nil"/>
              <w:bottom w:val="nil"/>
            </w:tcBorders>
            <w:vAlign w:val="top"/>
          </w:tcPr>
          <w:p>
            <w:pPr>
              <w:rPr>
                <w:rFonts w:ascii="Arial"/>
                <w:sz w:val="18"/>
                <w:szCs w:val="18"/>
              </w:rPr>
            </w:pPr>
          </w:p>
        </w:tc>
        <w:tc>
          <w:tcPr>
            <w:tcW w:w="1260" w:type="dxa"/>
            <w:vMerge w:val="continue"/>
            <w:tcBorders>
              <w:top w:val="nil"/>
              <w:bottom w:val="nil"/>
            </w:tcBorders>
            <w:vAlign w:val="top"/>
          </w:tcPr>
          <w:p>
            <w:pPr>
              <w:rPr>
                <w:rFonts w:ascii="Arial"/>
                <w:sz w:val="18"/>
                <w:szCs w:val="18"/>
              </w:rPr>
            </w:pPr>
          </w:p>
        </w:tc>
        <w:tc>
          <w:tcPr>
            <w:tcW w:w="660" w:type="dxa"/>
            <w:vMerge w:val="restart"/>
            <w:tcBorders>
              <w:bottom w:val="nil"/>
            </w:tcBorders>
            <w:shd w:val="clear" w:color="auto" w:fill="92D050"/>
            <w:vAlign w:val="top"/>
          </w:tcPr>
          <w:p>
            <w:pPr>
              <w:spacing w:before="99" w:line="221" w:lineRule="auto"/>
              <w:ind w:left="166"/>
              <w:rPr>
                <w:rFonts w:ascii="宋体" w:hAnsi="宋体" w:eastAsia="宋体" w:cs="宋体"/>
                <w:sz w:val="13"/>
                <w:szCs w:val="13"/>
              </w:rPr>
            </w:pPr>
            <w:r>
              <w:rPr>
                <w:rFonts w:ascii="宋体" w:hAnsi="宋体" w:eastAsia="宋体" w:cs="宋体"/>
                <w:spacing w:val="-2"/>
                <w:sz w:val="13"/>
                <w:szCs w:val="13"/>
                <w14:textOutline w14:w="2917" w14:cap="flat" w14:cmpd="sng">
                  <w14:solidFill>
                    <w14:srgbClr w14:val="000000"/>
                  </w14:solidFill>
                  <w14:prstDash w14:val="solid"/>
                  <w14:miter w14:val="0"/>
                </w14:textOutline>
              </w:rPr>
              <w:t>课</w:t>
            </w:r>
            <w:r>
              <w:rPr>
                <w:rFonts w:ascii="宋体" w:hAnsi="宋体" w:eastAsia="宋体" w:cs="宋体"/>
                <w:spacing w:val="-1"/>
                <w:sz w:val="13"/>
                <w:szCs w:val="13"/>
                <w14:textOutline w14:w="2917" w14:cap="flat" w14:cmpd="sng">
                  <w14:solidFill>
                    <w14:srgbClr w14:val="000000"/>
                  </w14:solidFill>
                  <w14:prstDash w14:val="solid"/>
                  <w14:miter w14:val="0"/>
                </w14:textOutline>
              </w:rPr>
              <w:t>程</w:t>
            </w:r>
          </w:p>
          <w:p>
            <w:pPr>
              <w:spacing w:before="47" w:line="275" w:lineRule="auto"/>
              <w:ind w:left="75" w:right="49" w:firstLine="92"/>
              <w:rPr>
                <w:rFonts w:ascii="宋体" w:hAnsi="宋体" w:eastAsia="宋体" w:cs="宋体"/>
                <w:sz w:val="13"/>
                <w:szCs w:val="13"/>
              </w:rPr>
            </w:pPr>
            <w:r>
              <w:rPr>
                <w:rFonts w:ascii="宋体" w:hAnsi="宋体" w:eastAsia="宋体" w:cs="宋体"/>
                <w:spacing w:val="-3"/>
                <w:sz w:val="13"/>
                <w:szCs w:val="13"/>
                <w14:textOutline w14:w="2917" w14:cap="flat" w14:cmpd="sng">
                  <w14:solidFill>
                    <w14:srgbClr w14:val="000000"/>
                  </w14:solidFill>
                  <w14:prstDash w14:val="solid"/>
                  <w14:miter w14:val="0"/>
                </w14:textOutline>
              </w:rPr>
              <w:t>类</w:t>
            </w:r>
            <w:r>
              <w:rPr>
                <w:rFonts w:ascii="宋体" w:hAnsi="宋体" w:eastAsia="宋体" w:cs="宋体"/>
                <w:spacing w:val="-2"/>
                <w:sz w:val="13"/>
                <w:szCs w:val="13"/>
                <w14:textOutline w14:w="2917" w14:cap="flat" w14:cmpd="sng">
                  <w14:solidFill>
                    <w14:srgbClr w14:val="000000"/>
                  </w14:solidFill>
                  <w14:prstDash w14:val="solid"/>
                  <w14:miter w14:val="0"/>
                </w14:textOutline>
              </w:rPr>
              <w:t>型</w:t>
            </w:r>
            <w:r>
              <w:rPr>
                <w:rFonts w:ascii="宋体" w:hAnsi="宋体" w:eastAsia="宋体" w:cs="宋体"/>
                <w:sz w:val="13"/>
                <w:szCs w:val="13"/>
              </w:rPr>
              <w:t xml:space="preserve"> </w:t>
            </w:r>
            <w:r>
              <w:rPr>
                <w:rFonts w:ascii="宋体" w:hAnsi="宋体" w:eastAsia="宋体" w:cs="宋体"/>
                <w:spacing w:val="-7"/>
                <w:sz w:val="13"/>
                <w:szCs w:val="13"/>
                <w14:textOutline w14:w="2917" w14:cap="flat" w14:cmpd="sng">
                  <w14:solidFill>
                    <w14:srgbClr w14:val="000000"/>
                  </w14:solidFill>
                  <w14:prstDash w14:val="solid"/>
                  <w14:miter w14:val="0"/>
                </w14:textOutline>
              </w:rPr>
              <w:t>(</w:t>
            </w:r>
            <w:r>
              <w:rPr>
                <w:rFonts w:ascii="宋体" w:hAnsi="宋体" w:eastAsia="宋体" w:cs="宋体"/>
                <w:spacing w:val="-4"/>
                <w:sz w:val="13"/>
                <w:szCs w:val="13"/>
                <w14:textOutline w14:w="2917" w14:cap="flat" w14:cmpd="sng">
                  <w14:solidFill>
                    <w14:srgbClr w14:val="000000"/>
                  </w14:solidFill>
                  <w14:prstDash w14:val="solid"/>
                  <w14:miter w14:val="0"/>
                </w14:textOutline>
              </w:rPr>
              <w:t>A/B/C)</w:t>
            </w:r>
          </w:p>
        </w:tc>
        <w:tc>
          <w:tcPr>
            <w:tcW w:w="600" w:type="dxa"/>
            <w:vMerge w:val="restart"/>
            <w:tcBorders>
              <w:bottom w:val="nil"/>
            </w:tcBorders>
            <w:shd w:val="clear" w:color="auto" w:fill="92D050"/>
            <w:vAlign w:val="top"/>
          </w:tcPr>
          <w:p>
            <w:pPr>
              <w:spacing w:before="99" w:line="240" w:lineRule="exact"/>
              <w:ind w:left="141"/>
              <w:rPr>
                <w:rFonts w:ascii="宋体" w:hAnsi="宋体" w:eastAsia="宋体" w:cs="宋体"/>
                <w:sz w:val="13"/>
                <w:szCs w:val="13"/>
              </w:rPr>
            </w:pPr>
            <w:r>
              <w:rPr>
                <w:rFonts w:ascii="宋体" w:hAnsi="宋体" w:eastAsia="宋体" w:cs="宋体"/>
                <w:spacing w:val="-2"/>
                <w:position w:val="6"/>
                <w:sz w:val="13"/>
                <w:szCs w:val="13"/>
                <w14:textOutline w14:w="2917" w14:cap="flat" w14:cmpd="sng">
                  <w14:solidFill>
                    <w14:srgbClr w14:val="000000"/>
                  </w14:solidFill>
                  <w14:prstDash w14:val="solid"/>
                  <w14:miter w14:val="0"/>
                </w14:textOutline>
              </w:rPr>
              <w:t>是否</w:t>
            </w:r>
          </w:p>
          <w:p>
            <w:pPr>
              <w:spacing w:line="221" w:lineRule="auto"/>
              <w:ind w:left="140"/>
              <w:rPr>
                <w:rFonts w:ascii="宋体" w:hAnsi="宋体" w:eastAsia="宋体" w:cs="宋体"/>
                <w:sz w:val="13"/>
                <w:szCs w:val="13"/>
              </w:rPr>
            </w:pPr>
            <w:r>
              <w:rPr>
                <w:rFonts w:ascii="宋体" w:hAnsi="宋体" w:eastAsia="宋体" w:cs="宋体"/>
                <w:spacing w:val="-2"/>
                <w:sz w:val="13"/>
                <w:szCs w:val="13"/>
                <w14:textOutline w14:w="2917" w14:cap="flat" w14:cmpd="sng">
                  <w14:solidFill>
                    <w14:srgbClr w14:val="000000"/>
                  </w14:solidFill>
                  <w14:prstDash w14:val="solid"/>
                  <w14:miter w14:val="0"/>
                </w14:textOutline>
              </w:rPr>
              <w:t>理实</w:t>
            </w:r>
          </w:p>
          <w:p>
            <w:pPr>
              <w:spacing w:before="48" w:line="222" w:lineRule="auto"/>
              <w:ind w:left="141"/>
              <w:rPr>
                <w:rFonts w:ascii="宋体" w:hAnsi="宋体" w:eastAsia="宋体" w:cs="宋体"/>
                <w:sz w:val="13"/>
                <w:szCs w:val="13"/>
              </w:rPr>
            </w:pPr>
            <w:r>
              <w:rPr>
                <w:rFonts w:ascii="宋体" w:hAnsi="宋体" w:eastAsia="宋体" w:cs="宋体"/>
                <w:spacing w:val="-2"/>
                <w:sz w:val="13"/>
                <w:szCs w:val="13"/>
                <w14:textOutline w14:w="2917" w14:cap="flat" w14:cmpd="sng">
                  <w14:solidFill>
                    <w14:srgbClr w14:val="000000"/>
                  </w14:solidFill>
                  <w14:prstDash w14:val="solid"/>
                  <w14:miter w14:val="0"/>
                </w14:textOutline>
              </w:rPr>
              <w:t>一体</w:t>
            </w:r>
          </w:p>
        </w:tc>
        <w:tc>
          <w:tcPr>
            <w:tcW w:w="403" w:type="dxa"/>
            <w:vMerge w:val="continue"/>
            <w:tcBorders>
              <w:top w:val="nil"/>
              <w:bottom w:val="nil"/>
            </w:tcBorders>
            <w:textDirection w:val="tbRlV"/>
            <w:vAlign w:val="top"/>
          </w:tcPr>
          <w:p>
            <w:pPr>
              <w:rPr>
                <w:rFonts w:ascii="Arial"/>
                <w:sz w:val="18"/>
                <w:szCs w:val="18"/>
              </w:rPr>
            </w:pPr>
          </w:p>
        </w:tc>
        <w:tc>
          <w:tcPr>
            <w:tcW w:w="465" w:type="dxa"/>
            <w:vMerge w:val="restart"/>
            <w:tcBorders>
              <w:bottom w:val="nil"/>
            </w:tcBorders>
            <w:shd w:val="clear" w:color="auto" w:fill="92D050"/>
            <w:textDirection w:val="tbRlV"/>
            <w:vAlign w:val="top"/>
          </w:tcPr>
          <w:p>
            <w:pPr>
              <w:spacing w:before="152" w:line="210" w:lineRule="auto"/>
              <w:ind w:left="219"/>
              <w:jc w:val="left"/>
              <w:rPr>
                <w:rFonts w:ascii="宋体" w:hAnsi="宋体" w:eastAsia="宋体" w:cs="宋体"/>
                <w:sz w:val="13"/>
                <w:szCs w:val="13"/>
              </w:rPr>
            </w:pPr>
            <w:r>
              <w:rPr>
                <w:rFonts w:ascii="宋体" w:hAnsi="宋体" w:eastAsia="宋体" w:cs="宋体"/>
                <w:sz w:val="13"/>
                <w:szCs w:val="13"/>
                <w14:textOutline w14:w="2917" w14:cap="flat" w14:cmpd="sng">
                  <w14:solidFill>
                    <w14:srgbClr w14:val="000000"/>
                  </w14:solidFill>
                  <w14:prstDash w14:val="solid"/>
                  <w14:miter w14:val="0"/>
                </w14:textOutline>
              </w:rPr>
              <w:t>总</w:t>
            </w:r>
            <w:r>
              <w:rPr>
                <w:rFonts w:ascii="宋体" w:hAnsi="宋体" w:eastAsia="宋体" w:cs="宋体"/>
                <w:sz w:val="13"/>
                <w:szCs w:val="13"/>
              </w:rPr>
              <w:t xml:space="preserve"> </w:t>
            </w:r>
            <w:r>
              <w:rPr>
                <w:rFonts w:ascii="宋体" w:hAnsi="宋体" w:eastAsia="宋体" w:cs="宋体"/>
                <w:sz w:val="13"/>
                <w:szCs w:val="13"/>
                <w14:textOutline w14:w="2917" w14:cap="flat" w14:cmpd="sng">
                  <w14:solidFill>
                    <w14:srgbClr w14:val="000000"/>
                  </w14:solidFill>
                  <w14:prstDash w14:val="solid"/>
                  <w14:miter w14:val="0"/>
                </w14:textOutline>
              </w:rPr>
              <w:t>计</w:t>
            </w:r>
          </w:p>
        </w:tc>
        <w:tc>
          <w:tcPr>
            <w:tcW w:w="511" w:type="dxa"/>
            <w:vMerge w:val="restart"/>
            <w:tcBorders>
              <w:bottom w:val="nil"/>
            </w:tcBorders>
            <w:shd w:val="clear" w:color="auto" w:fill="92D050"/>
            <w:textDirection w:val="tbRlV"/>
            <w:vAlign w:val="top"/>
          </w:tcPr>
          <w:p>
            <w:pPr>
              <w:spacing w:before="176" w:line="214" w:lineRule="auto"/>
              <w:ind w:left="219"/>
              <w:jc w:val="left"/>
              <w:rPr>
                <w:rFonts w:ascii="宋体" w:hAnsi="宋体" w:eastAsia="宋体" w:cs="宋体"/>
                <w:sz w:val="13"/>
                <w:szCs w:val="13"/>
              </w:rPr>
            </w:pPr>
            <w:r>
              <w:rPr>
                <w:rFonts w:ascii="宋体" w:hAnsi="宋体" w:eastAsia="宋体" w:cs="宋体"/>
                <w:sz w:val="13"/>
                <w:szCs w:val="13"/>
                <w14:textOutline w14:w="2917" w14:cap="flat" w14:cmpd="sng">
                  <w14:solidFill>
                    <w14:srgbClr w14:val="000000"/>
                  </w14:solidFill>
                  <w14:prstDash w14:val="solid"/>
                  <w14:miter w14:val="0"/>
                </w14:textOutline>
              </w:rPr>
              <w:t>理</w:t>
            </w:r>
            <w:r>
              <w:rPr>
                <w:rFonts w:ascii="宋体" w:hAnsi="宋体" w:eastAsia="宋体" w:cs="宋体"/>
                <w:sz w:val="13"/>
                <w:szCs w:val="13"/>
              </w:rPr>
              <w:t xml:space="preserve"> </w:t>
            </w:r>
            <w:r>
              <w:rPr>
                <w:rFonts w:ascii="宋体" w:hAnsi="宋体" w:eastAsia="宋体" w:cs="宋体"/>
                <w:sz w:val="13"/>
                <w:szCs w:val="13"/>
                <w14:textOutline w14:w="2917" w14:cap="flat" w14:cmpd="sng">
                  <w14:solidFill>
                    <w14:srgbClr w14:val="000000"/>
                  </w14:solidFill>
                  <w14:prstDash w14:val="solid"/>
                  <w14:miter w14:val="0"/>
                </w14:textOutline>
              </w:rPr>
              <w:t>论</w:t>
            </w:r>
          </w:p>
        </w:tc>
        <w:tc>
          <w:tcPr>
            <w:tcW w:w="468" w:type="dxa"/>
            <w:vMerge w:val="restart"/>
            <w:tcBorders>
              <w:bottom w:val="nil"/>
            </w:tcBorders>
            <w:shd w:val="clear" w:color="auto" w:fill="92D050"/>
            <w:textDirection w:val="tbRlV"/>
            <w:vAlign w:val="top"/>
          </w:tcPr>
          <w:p>
            <w:pPr>
              <w:spacing w:before="154" w:line="205" w:lineRule="auto"/>
              <w:ind w:left="219"/>
              <w:jc w:val="left"/>
              <w:rPr>
                <w:rFonts w:ascii="宋体" w:hAnsi="宋体" w:eastAsia="宋体" w:cs="宋体"/>
                <w:sz w:val="13"/>
                <w:szCs w:val="13"/>
              </w:rPr>
            </w:pPr>
            <w:r>
              <w:rPr>
                <w:rFonts w:ascii="宋体" w:hAnsi="宋体" w:eastAsia="宋体" w:cs="宋体"/>
                <w:sz w:val="13"/>
                <w:szCs w:val="13"/>
                <w14:textOutline w14:w="2917" w14:cap="flat" w14:cmpd="sng">
                  <w14:solidFill>
                    <w14:srgbClr w14:val="000000"/>
                  </w14:solidFill>
                  <w14:prstDash w14:val="solid"/>
                  <w14:miter w14:val="0"/>
                </w14:textOutline>
              </w:rPr>
              <w:t>实</w:t>
            </w:r>
            <w:r>
              <w:rPr>
                <w:rFonts w:ascii="宋体" w:hAnsi="宋体" w:eastAsia="宋体" w:cs="宋体"/>
                <w:sz w:val="13"/>
                <w:szCs w:val="13"/>
              </w:rPr>
              <w:t xml:space="preserve"> </w:t>
            </w:r>
            <w:r>
              <w:rPr>
                <w:rFonts w:ascii="宋体" w:hAnsi="宋体" w:eastAsia="宋体" w:cs="宋体"/>
                <w:sz w:val="13"/>
                <w:szCs w:val="13"/>
                <w14:textOutline w14:w="2917" w14:cap="flat" w14:cmpd="sng">
                  <w14:solidFill>
                    <w14:srgbClr w14:val="000000"/>
                  </w14:solidFill>
                  <w14:prstDash w14:val="solid"/>
                  <w14:miter w14:val="0"/>
                </w14:textOutline>
              </w:rPr>
              <w:t>践</w:t>
            </w:r>
          </w:p>
        </w:tc>
        <w:tc>
          <w:tcPr>
            <w:tcW w:w="475" w:type="dxa"/>
            <w:vMerge w:val="continue"/>
            <w:tcBorders>
              <w:top w:val="nil"/>
              <w:bottom w:val="nil"/>
            </w:tcBorders>
            <w:textDirection w:val="tbRlV"/>
            <w:vAlign w:val="top"/>
          </w:tcPr>
          <w:p>
            <w:pPr>
              <w:rPr>
                <w:rFonts w:ascii="Arial"/>
                <w:sz w:val="18"/>
                <w:szCs w:val="18"/>
              </w:rPr>
            </w:pPr>
          </w:p>
        </w:tc>
        <w:tc>
          <w:tcPr>
            <w:tcW w:w="715" w:type="dxa"/>
            <w:shd w:val="clear" w:color="auto" w:fill="92D050"/>
            <w:vAlign w:val="top"/>
          </w:tcPr>
          <w:p>
            <w:pPr>
              <w:spacing w:before="68" w:line="221" w:lineRule="auto"/>
              <w:ind w:left="152"/>
              <w:rPr>
                <w:rFonts w:ascii="宋体" w:hAnsi="宋体" w:eastAsia="宋体" w:cs="宋体"/>
                <w:sz w:val="13"/>
                <w:szCs w:val="13"/>
              </w:rPr>
            </w:pPr>
            <w:r>
              <w:rPr>
                <w:rFonts w:ascii="宋体" w:hAnsi="宋体" w:eastAsia="宋体" w:cs="宋体"/>
                <w:spacing w:val="-15"/>
                <w:sz w:val="13"/>
                <w:szCs w:val="13"/>
                <w14:textOutline w14:w="2917" w14:cap="flat" w14:cmpd="sng">
                  <w14:solidFill>
                    <w14:srgbClr w14:val="000000"/>
                  </w14:solidFill>
                  <w14:prstDash w14:val="solid"/>
                  <w14:miter w14:val="0"/>
                </w14:textOutline>
              </w:rPr>
              <w:t>1</w:t>
            </w:r>
            <w:r>
              <w:rPr>
                <w:rFonts w:ascii="宋体" w:hAnsi="宋体" w:eastAsia="宋体" w:cs="宋体"/>
                <w:spacing w:val="-12"/>
                <w:sz w:val="13"/>
                <w:szCs w:val="13"/>
              </w:rPr>
              <w:t xml:space="preserve"> </w:t>
            </w:r>
            <w:r>
              <w:rPr>
                <w:rFonts w:ascii="宋体" w:hAnsi="宋体" w:eastAsia="宋体" w:cs="宋体"/>
                <w:spacing w:val="-12"/>
                <w:sz w:val="13"/>
                <w:szCs w:val="13"/>
                <w14:textOutline w14:w="2917" w14:cap="flat" w14:cmpd="sng">
                  <w14:solidFill>
                    <w14:srgbClr w14:val="000000"/>
                  </w14:solidFill>
                  <w14:prstDash w14:val="solid"/>
                  <w14:miter w14:val="0"/>
                </w14:textOutline>
              </w:rPr>
              <w:t>学期</w:t>
            </w:r>
          </w:p>
        </w:tc>
        <w:tc>
          <w:tcPr>
            <w:tcW w:w="715" w:type="dxa"/>
            <w:shd w:val="clear" w:color="auto" w:fill="92D050"/>
            <w:vAlign w:val="top"/>
          </w:tcPr>
          <w:p>
            <w:pPr>
              <w:spacing w:before="68" w:line="221" w:lineRule="auto"/>
              <w:ind w:left="142"/>
              <w:rPr>
                <w:rFonts w:ascii="宋体" w:hAnsi="宋体" w:eastAsia="宋体" w:cs="宋体"/>
                <w:sz w:val="13"/>
                <w:szCs w:val="13"/>
              </w:rPr>
            </w:pPr>
            <w:r>
              <w:rPr>
                <w:rFonts w:ascii="宋体" w:hAnsi="宋体" w:eastAsia="宋体" w:cs="宋体"/>
                <w:spacing w:val="-11"/>
                <w:sz w:val="13"/>
                <w:szCs w:val="13"/>
                <w14:textOutline w14:w="2917" w14:cap="flat" w14:cmpd="sng">
                  <w14:solidFill>
                    <w14:srgbClr w14:val="000000"/>
                  </w14:solidFill>
                  <w14:prstDash w14:val="solid"/>
                  <w14:miter w14:val="0"/>
                </w14:textOutline>
              </w:rPr>
              <w:t>2</w:t>
            </w:r>
            <w:r>
              <w:rPr>
                <w:rFonts w:ascii="宋体" w:hAnsi="宋体" w:eastAsia="宋体" w:cs="宋体"/>
                <w:spacing w:val="-10"/>
                <w:sz w:val="13"/>
                <w:szCs w:val="13"/>
              </w:rPr>
              <w:t xml:space="preserve"> </w:t>
            </w:r>
            <w:r>
              <w:rPr>
                <w:rFonts w:ascii="宋体" w:hAnsi="宋体" w:eastAsia="宋体" w:cs="宋体"/>
                <w:spacing w:val="-10"/>
                <w:sz w:val="13"/>
                <w:szCs w:val="13"/>
                <w14:textOutline w14:w="2917" w14:cap="flat" w14:cmpd="sng">
                  <w14:solidFill>
                    <w14:srgbClr w14:val="000000"/>
                  </w14:solidFill>
                  <w14:prstDash w14:val="solid"/>
                  <w14:miter w14:val="0"/>
                </w14:textOutline>
              </w:rPr>
              <w:t>学期</w:t>
            </w:r>
          </w:p>
        </w:tc>
        <w:tc>
          <w:tcPr>
            <w:tcW w:w="715" w:type="dxa"/>
            <w:shd w:val="clear" w:color="auto" w:fill="92D050"/>
            <w:vAlign w:val="top"/>
          </w:tcPr>
          <w:p>
            <w:pPr>
              <w:spacing w:before="68" w:line="221" w:lineRule="auto"/>
              <w:ind w:left="143"/>
              <w:rPr>
                <w:rFonts w:ascii="宋体" w:hAnsi="宋体" w:eastAsia="宋体" w:cs="宋体"/>
                <w:sz w:val="13"/>
                <w:szCs w:val="13"/>
              </w:rPr>
            </w:pPr>
            <w:r>
              <w:rPr>
                <w:rFonts w:ascii="宋体" w:hAnsi="宋体" w:eastAsia="宋体" w:cs="宋体"/>
                <w:spacing w:val="-12"/>
                <w:sz w:val="13"/>
                <w:szCs w:val="13"/>
                <w14:textOutline w14:w="2917" w14:cap="flat" w14:cmpd="sng">
                  <w14:solidFill>
                    <w14:srgbClr w14:val="000000"/>
                  </w14:solidFill>
                  <w14:prstDash w14:val="solid"/>
                  <w14:miter w14:val="0"/>
                </w14:textOutline>
              </w:rPr>
              <w:t>3</w:t>
            </w:r>
            <w:r>
              <w:rPr>
                <w:rFonts w:ascii="宋体" w:hAnsi="宋体" w:eastAsia="宋体" w:cs="宋体"/>
                <w:spacing w:val="-10"/>
                <w:sz w:val="13"/>
                <w:szCs w:val="13"/>
              </w:rPr>
              <w:t xml:space="preserve"> </w:t>
            </w:r>
            <w:r>
              <w:rPr>
                <w:rFonts w:ascii="宋体" w:hAnsi="宋体" w:eastAsia="宋体" w:cs="宋体"/>
                <w:spacing w:val="-10"/>
                <w:sz w:val="13"/>
                <w:szCs w:val="13"/>
                <w14:textOutline w14:w="2917" w14:cap="flat" w14:cmpd="sng">
                  <w14:solidFill>
                    <w14:srgbClr w14:val="000000"/>
                  </w14:solidFill>
                  <w14:prstDash w14:val="solid"/>
                  <w14:miter w14:val="0"/>
                </w14:textOutline>
              </w:rPr>
              <w:t>学期</w:t>
            </w:r>
          </w:p>
        </w:tc>
        <w:tc>
          <w:tcPr>
            <w:tcW w:w="715" w:type="dxa"/>
            <w:shd w:val="clear" w:color="auto" w:fill="92D050"/>
            <w:vAlign w:val="top"/>
          </w:tcPr>
          <w:p>
            <w:pPr>
              <w:spacing w:before="68" w:line="221" w:lineRule="auto"/>
              <w:ind w:left="140"/>
              <w:rPr>
                <w:rFonts w:ascii="宋体" w:hAnsi="宋体" w:eastAsia="宋体" w:cs="宋体"/>
                <w:sz w:val="13"/>
                <w:szCs w:val="13"/>
              </w:rPr>
            </w:pPr>
            <w:r>
              <w:rPr>
                <w:rFonts w:ascii="宋体" w:hAnsi="宋体" w:eastAsia="宋体" w:cs="宋体"/>
                <w:spacing w:val="-11"/>
                <w:sz w:val="13"/>
                <w:szCs w:val="13"/>
                <w14:textOutline w14:w="2917" w14:cap="flat" w14:cmpd="sng">
                  <w14:solidFill>
                    <w14:srgbClr w14:val="000000"/>
                  </w14:solidFill>
                  <w14:prstDash w14:val="solid"/>
                  <w14:miter w14:val="0"/>
                </w14:textOutline>
              </w:rPr>
              <w:t>4</w:t>
            </w:r>
            <w:r>
              <w:rPr>
                <w:rFonts w:ascii="宋体" w:hAnsi="宋体" w:eastAsia="宋体" w:cs="宋体"/>
                <w:spacing w:val="-9"/>
                <w:sz w:val="13"/>
                <w:szCs w:val="13"/>
              </w:rPr>
              <w:t xml:space="preserve"> </w:t>
            </w:r>
            <w:r>
              <w:rPr>
                <w:rFonts w:ascii="宋体" w:hAnsi="宋体" w:eastAsia="宋体" w:cs="宋体"/>
                <w:spacing w:val="-9"/>
                <w:sz w:val="13"/>
                <w:szCs w:val="13"/>
                <w14:textOutline w14:w="2917" w14:cap="flat" w14:cmpd="sng">
                  <w14:solidFill>
                    <w14:srgbClr w14:val="000000"/>
                  </w14:solidFill>
                  <w14:prstDash w14:val="solid"/>
                  <w14:miter w14:val="0"/>
                </w14:textOutline>
              </w:rPr>
              <w:t>学期</w:t>
            </w:r>
          </w:p>
        </w:tc>
        <w:tc>
          <w:tcPr>
            <w:tcW w:w="715" w:type="dxa"/>
            <w:shd w:val="clear" w:color="auto" w:fill="92D050"/>
            <w:vAlign w:val="top"/>
          </w:tcPr>
          <w:p>
            <w:pPr>
              <w:spacing w:before="68" w:line="221" w:lineRule="auto"/>
              <w:ind w:left="144"/>
              <w:rPr>
                <w:rFonts w:ascii="宋体" w:hAnsi="宋体" w:eastAsia="宋体" w:cs="宋体"/>
                <w:sz w:val="13"/>
                <w:szCs w:val="13"/>
              </w:rPr>
            </w:pPr>
            <w:r>
              <w:rPr>
                <w:rFonts w:ascii="宋体" w:hAnsi="宋体" w:eastAsia="宋体" w:cs="宋体"/>
                <w:spacing w:val="-12"/>
                <w:sz w:val="13"/>
                <w:szCs w:val="13"/>
                <w14:textOutline w14:w="2917" w14:cap="flat" w14:cmpd="sng">
                  <w14:solidFill>
                    <w14:srgbClr w14:val="000000"/>
                  </w14:solidFill>
                  <w14:prstDash w14:val="solid"/>
                  <w14:miter w14:val="0"/>
                </w14:textOutline>
              </w:rPr>
              <w:t>5</w:t>
            </w:r>
            <w:r>
              <w:rPr>
                <w:rFonts w:ascii="宋体" w:hAnsi="宋体" w:eastAsia="宋体" w:cs="宋体"/>
                <w:spacing w:val="-10"/>
                <w:sz w:val="13"/>
                <w:szCs w:val="13"/>
              </w:rPr>
              <w:t xml:space="preserve"> </w:t>
            </w:r>
            <w:r>
              <w:rPr>
                <w:rFonts w:ascii="宋体" w:hAnsi="宋体" w:eastAsia="宋体" w:cs="宋体"/>
                <w:spacing w:val="-10"/>
                <w:sz w:val="13"/>
                <w:szCs w:val="13"/>
                <w14:textOutline w14:w="2917" w14:cap="flat" w14:cmpd="sng">
                  <w14:solidFill>
                    <w14:srgbClr w14:val="000000"/>
                  </w14:solidFill>
                  <w14:prstDash w14:val="solid"/>
                  <w14:miter w14:val="0"/>
                </w14:textOutline>
              </w:rPr>
              <w:t>学期</w:t>
            </w:r>
          </w:p>
        </w:tc>
        <w:tc>
          <w:tcPr>
            <w:tcW w:w="712" w:type="dxa"/>
            <w:shd w:val="clear" w:color="auto" w:fill="92D050"/>
            <w:vAlign w:val="top"/>
          </w:tcPr>
          <w:p>
            <w:pPr>
              <w:spacing w:before="68" w:line="221" w:lineRule="auto"/>
              <w:ind w:left="140"/>
              <w:rPr>
                <w:rFonts w:ascii="宋体" w:hAnsi="宋体" w:eastAsia="宋体" w:cs="宋体"/>
                <w:sz w:val="13"/>
                <w:szCs w:val="13"/>
              </w:rPr>
            </w:pPr>
            <w:r>
              <w:rPr>
                <w:rFonts w:ascii="宋体" w:hAnsi="宋体" w:eastAsia="宋体" w:cs="宋体"/>
                <w:spacing w:val="-10"/>
                <w:sz w:val="13"/>
                <w:szCs w:val="13"/>
                <w14:textOutline w14:w="2917" w14:cap="flat" w14:cmpd="sng">
                  <w14:solidFill>
                    <w14:srgbClr w14:val="000000"/>
                  </w14:solidFill>
                  <w14:prstDash w14:val="solid"/>
                  <w14:miter w14:val="0"/>
                </w14:textOutline>
              </w:rPr>
              <w:t>6</w:t>
            </w:r>
            <w:r>
              <w:rPr>
                <w:rFonts w:ascii="宋体" w:hAnsi="宋体" w:eastAsia="宋体" w:cs="宋体"/>
                <w:spacing w:val="-10"/>
                <w:sz w:val="13"/>
                <w:szCs w:val="13"/>
              </w:rPr>
              <w:t xml:space="preserve"> </w:t>
            </w:r>
            <w:r>
              <w:rPr>
                <w:rFonts w:ascii="宋体" w:hAnsi="宋体" w:eastAsia="宋体" w:cs="宋体"/>
                <w:spacing w:val="-10"/>
                <w:sz w:val="13"/>
                <w:szCs w:val="13"/>
                <w14:textOutline w14:w="2917" w14:cap="flat" w14:cmpd="sng">
                  <w14:solidFill>
                    <w14:srgbClr w14:val="000000"/>
                  </w14:solidFill>
                  <w14:prstDash w14:val="solid"/>
                  <w14:miter w14:val="0"/>
                </w14:textOutline>
              </w:rPr>
              <w:t>学期</w:t>
            </w:r>
          </w:p>
        </w:tc>
        <w:tc>
          <w:tcPr>
            <w:tcW w:w="504" w:type="dxa"/>
            <w:vMerge w:val="continue"/>
            <w:tcBorders>
              <w:top w:val="nil"/>
              <w:bottom w:val="nil"/>
            </w:tcBorders>
            <w:textDirection w:val="tbRlV"/>
            <w:vAlign w:val="top"/>
          </w:tcPr>
          <w:p>
            <w:pPr>
              <w:rPr>
                <w:rFonts w:ascii="Arial"/>
                <w:sz w:val="18"/>
                <w:szCs w:val="18"/>
              </w:rPr>
            </w:pPr>
          </w:p>
        </w:tc>
        <w:tc>
          <w:tcPr>
            <w:tcW w:w="993" w:type="dxa"/>
            <w:vMerge w:val="continue"/>
            <w:tcBorders>
              <w:top w:val="nil"/>
              <w:bottom w:val="nil"/>
            </w:tcBorders>
            <w:vAlign w:val="top"/>
          </w:tcPr>
          <w:p>
            <w:pPr>
              <w:rPr>
                <w:rFonts w:ascii="Arial"/>
                <w:sz w:val="18"/>
                <w:szCs w:val="18"/>
              </w:rPr>
            </w:pPr>
          </w:p>
        </w:tc>
        <w:tc>
          <w:tcPr>
            <w:tcW w:w="1279" w:type="dxa"/>
            <w:vMerge w:val="continue"/>
            <w:tcBorders>
              <w:top w:val="nil"/>
              <w:bottom w:val="nil"/>
            </w:tcBorders>
            <w:vAlign w:val="top"/>
          </w:tcPr>
          <w:p>
            <w:pPr>
              <w:rPr>
                <w:rFonts w:ascii="Arial"/>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44" w:hRule="atLeast"/>
        </w:trPr>
        <w:tc>
          <w:tcPr>
            <w:tcW w:w="872" w:type="dxa"/>
            <w:gridSpan w:val="2"/>
            <w:vMerge w:val="continue"/>
            <w:tcBorders>
              <w:top w:val="nil"/>
              <w:bottom w:val="nil"/>
            </w:tcBorders>
            <w:vAlign w:val="top"/>
          </w:tcPr>
          <w:p>
            <w:pPr>
              <w:rPr>
                <w:rFonts w:ascii="Arial"/>
                <w:sz w:val="18"/>
                <w:szCs w:val="18"/>
              </w:rPr>
            </w:pPr>
          </w:p>
        </w:tc>
        <w:tc>
          <w:tcPr>
            <w:tcW w:w="425" w:type="dxa"/>
            <w:vMerge w:val="continue"/>
            <w:tcBorders>
              <w:top w:val="nil"/>
              <w:bottom w:val="nil"/>
            </w:tcBorders>
            <w:textDirection w:val="tbRlV"/>
            <w:vAlign w:val="top"/>
          </w:tcPr>
          <w:p>
            <w:pPr>
              <w:rPr>
                <w:rFonts w:ascii="Arial"/>
                <w:sz w:val="18"/>
                <w:szCs w:val="18"/>
              </w:rPr>
            </w:pPr>
          </w:p>
        </w:tc>
        <w:tc>
          <w:tcPr>
            <w:tcW w:w="993" w:type="dxa"/>
            <w:vMerge w:val="continue"/>
            <w:tcBorders>
              <w:top w:val="nil"/>
              <w:bottom w:val="nil"/>
            </w:tcBorders>
            <w:vAlign w:val="top"/>
          </w:tcPr>
          <w:p>
            <w:pPr>
              <w:rPr>
                <w:rFonts w:ascii="Arial"/>
                <w:sz w:val="18"/>
                <w:szCs w:val="18"/>
              </w:rPr>
            </w:pPr>
          </w:p>
        </w:tc>
        <w:tc>
          <w:tcPr>
            <w:tcW w:w="1260" w:type="dxa"/>
            <w:vMerge w:val="continue"/>
            <w:tcBorders>
              <w:top w:val="nil"/>
              <w:bottom w:val="nil"/>
            </w:tcBorders>
            <w:vAlign w:val="top"/>
          </w:tcPr>
          <w:p>
            <w:pPr>
              <w:rPr>
                <w:rFonts w:ascii="Arial"/>
                <w:sz w:val="18"/>
                <w:szCs w:val="18"/>
              </w:rPr>
            </w:pPr>
          </w:p>
        </w:tc>
        <w:tc>
          <w:tcPr>
            <w:tcW w:w="660" w:type="dxa"/>
            <w:vMerge w:val="continue"/>
            <w:tcBorders>
              <w:top w:val="nil"/>
              <w:bottom w:val="nil"/>
            </w:tcBorders>
            <w:shd w:val="clear" w:color="auto" w:fill="92D050"/>
            <w:vAlign w:val="top"/>
          </w:tcPr>
          <w:p>
            <w:pPr>
              <w:rPr>
                <w:rFonts w:ascii="Arial"/>
                <w:sz w:val="18"/>
                <w:szCs w:val="18"/>
              </w:rPr>
            </w:pPr>
          </w:p>
        </w:tc>
        <w:tc>
          <w:tcPr>
            <w:tcW w:w="600" w:type="dxa"/>
            <w:vMerge w:val="continue"/>
            <w:tcBorders>
              <w:top w:val="nil"/>
              <w:bottom w:val="nil"/>
            </w:tcBorders>
            <w:shd w:val="clear" w:color="auto" w:fill="92D050"/>
            <w:vAlign w:val="top"/>
          </w:tcPr>
          <w:p>
            <w:pPr>
              <w:rPr>
                <w:rFonts w:ascii="Arial"/>
                <w:sz w:val="18"/>
                <w:szCs w:val="18"/>
              </w:rPr>
            </w:pPr>
          </w:p>
        </w:tc>
        <w:tc>
          <w:tcPr>
            <w:tcW w:w="403" w:type="dxa"/>
            <w:vMerge w:val="continue"/>
            <w:tcBorders>
              <w:top w:val="nil"/>
              <w:bottom w:val="nil"/>
            </w:tcBorders>
            <w:textDirection w:val="tbRlV"/>
            <w:vAlign w:val="top"/>
          </w:tcPr>
          <w:p>
            <w:pPr>
              <w:rPr>
                <w:rFonts w:ascii="Arial"/>
                <w:sz w:val="18"/>
                <w:szCs w:val="18"/>
              </w:rPr>
            </w:pPr>
          </w:p>
        </w:tc>
        <w:tc>
          <w:tcPr>
            <w:tcW w:w="465" w:type="dxa"/>
            <w:vMerge w:val="continue"/>
            <w:tcBorders>
              <w:top w:val="nil"/>
              <w:bottom w:val="nil"/>
            </w:tcBorders>
            <w:shd w:val="clear" w:color="auto" w:fill="92D050"/>
            <w:textDirection w:val="tbRlV"/>
            <w:vAlign w:val="top"/>
          </w:tcPr>
          <w:p>
            <w:pPr>
              <w:rPr>
                <w:rFonts w:ascii="Arial"/>
                <w:sz w:val="18"/>
                <w:szCs w:val="18"/>
              </w:rPr>
            </w:pPr>
          </w:p>
        </w:tc>
        <w:tc>
          <w:tcPr>
            <w:tcW w:w="511" w:type="dxa"/>
            <w:vMerge w:val="continue"/>
            <w:tcBorders>
              <w:top w:val="nil"/>
              <w:bottom w:val="nil"/>
            </w:tcBorders>
            <w:shd w:val="clear" w:color="auto" w:fill="92D050"/>
            <w:textDirection w:val="tbRlV"/>
            <w:vAlign w:val="top"/>
          </w:tcPr>
          <w:p>
            <w:pPr>
              <w:rPr>
                <w:rFonts w:ascii="Arial"/>
                <w:sz w:val="18"/>
                <w:szCs w:val="18"/>
              </w:rPr>
            </w:pPr>
          </w:p>
        </w:tc>
        <w:tc>
          <w:tcPr>
            <w:tcW w:w="468" w:type="dxa"/>
            <w:vMerge w:val="continue"/>
            <w:tcBorders>
              <w:top w:val="nil"/>
              <w:bottom w:val="nil"/>
            </w:tcBorders>
            <w:shd w:val="clear" w:color="auto" w:fill="92D050"/>
            <w:textDirection w:val="tbRlV"/>
            <w:vAlign w:val="top"/>
          </w:tcPr>
          <w:p>
            <w:pPr>
              <w:rPr>
                <w:rFonts w:ascii="Arial"/>
                <w:sz w:val="18"/>
                <w:szCs w:val="18"/>
              </w:rPr>
            </w:pPr>
          </w:p>
        </w:tc>
        <w:tc>
          <w:tcPr>
            <w:tcW w:w="475" w:type="dxa"/>
            <w:vMerge w:val="continue"/>
            <w:tcBorders>
              <w:top w:val="nil"/>
              <w:bottom w:val="nil"/>
            </w:tcBorders>
            <w:textDirection w:val="tbRlV"/>
            <w:vAlign w:val="top"/>
          </w:tcPr>
          <w:p>
            <w:pPr>
              <w:rPr>
                <w:rFonts w:ascii="Arial"/>
                <w:sz w:val="18"/>
                <w:szCs w:val="18"/>
              </w:rPr>
            </w:pPr>
          </w:p>
        </w:tc>
        <w:tc>
          <w:tcPr>
            <w:tcW w:w="715" w:type="dxa"/>
            <w:shd w:val="clear" w:color="auto" w:fill="92D050"/>
            <w:vAlign w:val="top"/>
          </w:tcPr>
          <w:p>
            <w:pPr>
              <w:spacing w:before="81" w:line="183" w:lineRule="auto"/>
              <w:ind w:left="281"/>
              <w:rPr>
                <w:rFonts w:ascii="宋体" w:hAnsi="宋体" w:eastAsia="宋体" w:cs="宋体"/>
                <w:sz w:val="13"/>
                <w:szCs w:val="13"/>
              </w:rPr>
            </w:pPr>
            <w:r>
              <w:rPr>
                <w:rFonts w:ascii="宋体" w:hAnsi="宋体" w:eastAsia="宋体" w:cs="宋体"/>
                <w:spacing w:val="-2"/>
                <w:sz w:val="13"/>
                <w:szCs w:val="13"/>
                <w14:textOutline w14:w="2917" w14:cap="flat" w14:cmpd="sng">
                  <w14:solidFill>
                    <w14:srgbClr w14:val="000000"/>
                  </w14:solidFill>
                  <w14:prstDash w14:val="solid"/>
                  <w14:miter w14:val="0"/>
                </w14:textOutline>
              </w:rPr>
              <w:t>20</w:t>
            </w:r>
          </w:p>
        </w:tc>
        <w:tc>
          <w:tcPr>
            <w:tcW w:w="715" w:type="dxa"/>
            <w:shd w:val="clear" w:color="auto" w:fill="92D050"/>
            <w:vAlign w:val="top"/>
          </w:tcPr>
          <w:p>
            <w:pPr>
              <w:spacing w:before="81" w:line="183" w:lineRule="auto"/>
              <w:ind w:left="281"/>
              <w:rPr>
                <w:rFonts w:ascii="宋体" w:hAnsi="宋体" w:eastAsia="宋体" w:cs="宋体"/>
                <w:sz w:val="13"/>
                <w:szCs w:val="13"/>
              </w:rPr>
            </w:pPr>
            <w:r>
              <w:rPr>
                <w:rFonts w:ascii="宋体" w:hAnsi="宋体" w:eastAsia="宋体" w:cs="宋体"/>
                <w:spacing w:val="-2"/>
                <w:sz w:val="13"/>
                <w:szCs w:val="13"/>
                <w14:textOutline w14:w="2917" w14:cap="flat" w14:cmpd="sng">
                  <w14:solidFill>
                    <w14:srgbClr w14:val="000000"/>
                  </w14:solidFill>
                  <w14:prstDash w14:val="solid"/>
                  <w14:miter w14:val="0"/>
                </w14:textOutline>
              </w:rPr>
              <w:t>20</w:t>
            </w:r>
          </w:p>
        </w:tc>
        <w:tc>
          <w:tcPr>
            <w:tcW w:w="715" w:type="dxa"/>
            <w:shd w:val="clear" w:color="auto" w:fill="92D050"/>
            <w:vAlign w:val="top"/>
          </w:tcPr>
          <w:p>
            <w:pPr>
              <w:spacing w:before="81" w:line="183" w:lineRule="auto"/>
              <w:ind w:left="281"/>
              <w:rPr>
                <w:rFonts w:ascii="宋体" w:hAnsi="宋体" w:eastAsia="宋体" w:cs="宋体"/>
                <w:sz w:val="13"/>
                <w:szCs w:val="13"/>
              </w:rPr>
            </w:pPr>
            <w:r>
              <w:rPr>
                <w:rFonts w:ascii="宋体" w:hAnsi="宋体" w:eastAsia="宋体" w:cs="宋体"/>
                <w:spacing w:val="-4"/>
                <w:sz w:val="13"/>
                <w:szCs w:val="13"/>
                <w14:textOutline w14:w="2917" w14:cap="flat" w14:cmpd="sng">
                  <w14:solidFill>
                    <w14:srgbClr w14:val="000000"/>
                  </w14:solidFill>
                  <w14:prstDash w14:val="solid"/>
                  <w14:miter w14:val="0"/>
                </w14:textOutline>
              </w:rPr>
              <w:t>2</w:t>
            </w:r>
            <w:r>
              <w:rPr>
                <w:rFonts w:ascii="宋体" w:hAnsi="宋体" w:eastAsia="宋体" w:cs="宋体"/>
                <w:spacing w:val="-3"/>
                <w:sz w:val="13"/>
                <w:szCs w:val="13"/>
                <w14:textOutline w14:w="2917" w14:cap="flat" w14:cmpd="sng">
                  <w14:solidFill>
                    <w14:srgbClr w14:val="000000"/>
                  </w14:solidFill>
                  <w14:prstDash w14:val="solid"/>
                  <w14:miter w14:val="0"/>
                </w14:textOutline>
              </w:rPr>
              <w:t>0</w:t>
            </w:r>
          </w:p>
        </w:tc>
        <w:tc>
          <w:tcPr>
            <w:tcW w:w="715" w:type="dxa"/>
            <w:shd w:val="clear" w:color="auto" w:fill="92D050"/>
            <w:vAlign w:val="top"/>
          </w:tcPr>
          <w:p>
            <w:pPr>
              <w:spacing w:before="81" w:line="183" w:lineRule="auto"/>
              <w:ind w:left="282"/>
              <w:rPr>
                <w:rFonts w:ascii="宋体" w:hAnsi="宋体" w:eastAsia="宋体" w:cs="宋体"/>
                <w:sz w:val="13"/>
                <w:szCs w:val="13"/>
              </w:rPr>
            </w:pPr>
            <w:r>
              <w:rPr>
                <w:rFonts w:ascii="宋体" w:hAnsi="宋体" w:eastAsia="宋体" w:cs="宋体"/>
                <w:spacing w:val="-2"/>
                <w:sz w:val="13"/>
                <w:szCs w:val="13"/>
                <w14:textOutline w14:w="2917" w14:cap="flat" w14:cmpd="sng">
                  <w14:solidFill>
                    <w14:srgbClr w14:val="000000"/>
                  </w14:solidFill>
                  <w14:prstDash w14:val="solid"/>
                  <w14:miter w14:val="0"/>
                </w14:textOutline>
              </w:rPr>
              <w:t>20</w:t>
            </w:r>
          </w:p>
        </w:tc>
        <w:tc>
          <w:tcPr>
            <w:tcW w:w="715" w:type="dxa"/>
            <w:shd w:val="clear" w:color="auto" w:fill="92D050"/>
            <w:vAlign w:val="top"/>
          </w:tcPr>
          <w:p>
            <w:pPr>
              <w:spacing w:before="81" w:line="183" w:lineRule="auto"/>
              <w:ind w:left="282"/>
              <w:rPr>
                <w:rFonts w:ascii="宋体" w:hAnsi="宋体" w:eastAsia="宋体" w:cs="宋体"/>
                <w:sz w:val="13"/>
                <w:szCs w:val="13"/>
              </w:rPr>
            </w:pPr>
            <w:r>
              <w:rPr>
                <w:rFonts w:ascii="宋体" w:hAnsi="宋体" w:eastAsia="宋体" w:cs="宋体"/>
                <w:spacing w:val="-2"/>
                <w:sz w:val="13"/>
                <w:szCs w:val="13"/>
                <w14:textOutline w14:w="2917" w14:cap="flat" w14:cmpd="sng">
                  <w14:solidFill>
                    <w14:srgbClr w14:val="000000"/>
                  </w14:solidFill>
                  <w14:prstDash w14:val="solid"/>
                  <w14:miter w14:val="0"/>
                </w14:textOutline>
              </w:rPr>
              <w:t>20</w:t>
            </w:r>
          </w:p>
        </w:tc>
        <w:tc>
          <w:tcPr>
            <w:tcW w:w="712" w:type="dxa"/>
            <w:shd w:val="clear" w:color="auto" w:fill="92D050"/>
            <w:vAlign w:val="top"/>
          </w:tcPr>
          <w:p>
            <w:pPr>
              <w:spacing w:before="81" w:line="183" w:lineRule="auto"/>
              <w:ind w:left="283"/>
              <w:rPr>
                <w:rFonts w:ascii="宋体" w:hAnsi="宋体" w:eastAsia="宋体" w:cs="宋体"/>
                <w:sz w:val="13"/>
                <w:szCs w:val="13"/>
              </w:rPr>
            </w:pPr>
            <w:r>
              <w:rPr>
                <w:rFonts w:ascii="宋体" w:hAnsi="宋体" w:eastAsia="宋体" w:cs="宋体"/>
                <w:spacing w:val="-2"/>
                <w:sz w:val="13"/>
                <w:szCs w:val="13"/>
                <w14:textOutline w14:w="2917" w14:cap="flat" w14:cmpd="sng">
                  <w14:solidFill>
                    <w14:srgbClr w14:val="000000"/>
                  </w14:solidFill>
                  <w14:prstDash w14:val="solid"/>
                  <w14:miter w14:val="0"/>
                </w14:textOutline>
              </w:rPr>
              <w:t>25</w:t>
            </w:r>
          </w:p>
        </w:tc>
        <w:tc>
          <w:tcPr>
            <w:tcW w:w="504" w:type="dxa"/>
            <w:vMerge w:val="continue"/>
            <w:tcBorders>
              <w:top w:val="nil"/>
              <w:bottom w:val="nil"/>
            </w:tcBorders>
            <w:textDirection w:val="tbRlV"/>
            <w:vAlign w:val="top"/>
          </w:tcPr>
          <w:p>
            <w:pPr>
              <w:rPr>
                <w:rFonts w:ascii="Arial"/>
                <w:sz w:val="18"/>
                <w:szCs w:val="18"/>
              </w:rPr>
            </w:pPr>
          </w:p>
        </w:tc>
        <w:tc>
          <w:tcPr>
            <w:tcW w:w="993" w:type="dxa"/>
            <w:vMerge w:val="continue"/>
            <w:tcBorders>
              <w:top w:val="nil"/>
              <w:bottom w:val="nil"/>
            </w:tcBorders>
            <w:vAlign w:val="top"/>
          </w:tcPr>
          <w:p>
            <w:pPr>
              <w:rPr>
                <w:rFonts w:ascii="Arial"/>
                <w:sz w:val="18"/>
                <w:szCs w:val="18"/>
              </w:rPr>
            </w:pPr>
          </w:p>
        </w:tc>
        <w:tc>
          <w:tcPr>
            <w:tcW w:w="1279" w:type="dxa"/>
            <w:vMerge w:val="continue"/>
            <w:tcBorders>
              <w:top w:val="nil"/>
              <w:bottom w:val="nil"/>
            </w:tcBorders>
            <w:vAlign w:val="top"/>
          </w:tcPr>
          <w:p>
            <w:pPr>
              <w:rPr>
                <w:rFonts w:ascii="Arial"/>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 w:hRule="atLeast"/>
        </w:trPr>
        <w:tc>
          <w:tcPr>
            <w:tcW w:w="872" w:type="dxa"/>
            <w:gridSpan w:val="2"/>
            <w:vMerge w:val="continue"/>
            <w:tcBorders>
              <w:top w:val="nil"/>
            </w:tcBorders>
            <w:vAlign w:val="top"/>
          </w:tcPr>
          <w:p>
            <w:pPr>
              <w:rPr>
                <w:rFonts w:ascii="Arial"/>
                <w:sz w:val="18"/>
                <w:szCs w:val="18"/>
              </w:rPr>
            </w:pPr>
          </w:p>
        </w:tc>
        <w:tc>
          <w:tcPr>
            <w:tcW w:w="425" w:type="dxa"/>
            <w:vMerge w:val="continue"/>
            <w:tcBorders>
              <w:top w:val="nil"/>
            </w:tcBorders>
            <w:textDirection w:val="tbRlV"/>
            <w:vAlign w:val="top"/>
          </w:tcPr>
          <w:p>
            <w:pPr>
              <w:rPr>
                <w:rFonts w:ascii="Arial"/>
                <w:sz w:val="18"/>
                <w:szCs w:val="18"/>
              </w:rPr>
            </w:pPr>
          </w:p>
        </w:tc>
        <w:tc>
          <w:tcPr>
            <w:tcW w:w="993" w:type="dxa"/>
            <w:vMerge w:val="continue"/>
            <w:tcBorders>
              <w:top w:val="nil"/>
            </w:tcBorders>
            <w:vAlign w:val="top"/>
          </w:tcPr>
          <w:p>
            <w:pPr>
              <w:rPr>
                <w:rFonts w:ascii="Arial"/>
                <w:sz w:val="18"/>
                <w:szCs w:val="18"/>
              </w:rPr>
            </w:pPr>
          </w:p>
        </w:tc>
        <w:tc>
          <w:tcPr>
            <w:tcW w:w="1260" w:type="dxa"/>
            <w:vMerge w:val="continue"/>
            <w:tcBorders>
              <w:top w:val="nil"/>
            </w:tcBorders>
            <w:vAlign w:val="top"/>
          </w:tcPr>
          <w:p>
            <w:pPr>
              <w:rPr>
                <w:rFonts w:ascii="Arial"/>
                <w:sz w:val="18"/>
                <w:szCs w:val="18"/>
              </w:rPr>
            </w:pPr>
          </w:p>
        </w:tc>
        <w:tc>
          <w:tcPr>
            <w:tcW w:w="660" w:type="dxa"/>
            <w:vMerge w:val="continue"/>
            <w:tcBorders>
              <w:top w:val="nil"/>
            </w:tcBorders>
            <w:shd w:val="clear" w:color="auto" w:fill="92D050"/>
            <w:vAlign w:val="top"/>
          </w:tcPr>
          <w:p>
            <w:pPr>
              <w:rPr>
                <w:rFonts w:ascii="Arial"/>
                <w:sz w:val="18"/>
                <w:szCs w:val="18"/>
              </w:rPr>
            </w:pPr>
          </w:p>
        </w:tc>
        <w:tc>
          <w:tcPr>
            <w:tcW w:w="600" w:type="dxa"/>
            <w:vMerge w:val="continue"/>
            <w:tcBorders>
              <w:top w:val="nil"/>
            </w:tcBorders>
            <w:shd w:val="clear" w:color="auto" w:fill="92D050"/>
            <w:vAlign w:val="top"/>
          </w:tcPr>
          <w:p>
            <w:pPr>
              <w:rPr>
                <w:rFonts w:ascii="Arial"/>
                <w:sz w:val="18"/>
                <w:szCs w:val="18"/>
              </w:rPr>
            </w:pPr>
          </w:p>
        </w:tc>
        <w:tc>
          <w:tcPr>
            <w:tcW w:w="403" w:type="dxa"/>
            <w:vMerge w:val="continue"/>
            <w:tcBorders>
              <w:top w:val="nil"/>
            </w:tcBorders>
            <w:textDirection w:val="tbRlV"/>
            <w:vAlign w:val="top"/>
          </w:tcPr>
          <w:p>
            <w:pPr>
              <w:rPr>
                <w:rFonts w:ascii="Arial"/>
                <w:sz w:val="18"/>
                <w:szCs w:val="18"/>
              </w:rPr>
            </w:pPr>
          </w:p>
        </w:tc>
        <w:tc>
          <w:tcPr>
            <w:tcW w:w="465" w:type="dxa"/>
            <w:vMerge w:val="continue"/>
            <w:tcBorders>
              <w:top w:val="nil"/>
            </w:tcBorders>
            <w:shd w:val="clear" w:color="auto" w:fill="92D050"/>
            <w:textDirection w:val="tbRlV"/>
            <w:vAlign w:val="top"/>
          </w:tcPr>
          <w:p>
            <w:pPr>
              <w:rPr>
                <w:rFonts w:ascii="Arial"/>
                <w:sz w:val="18"/>
                <w:szCs w:val="18"/>
              </w:rPr>
            </w:pPr>
          </w:p>
        </w:tc>
        <w:tc>
          <w:tcPr>
            <w:tcW w:w="511" w:type="dxa"/>
            <w:vMerge w:val="continue"/>
            <w:tcBorders>
              <w:top w:val="nil"/>
            </w:tcBorders>
            <w:shd w:val="clear" w:color="auto" w:fill="92D050"/>
            <w:textDirection w:val="tbRlV"/>
            <w:vAlign w:val="top"/>
          </w:tcPr>
          <w:p>
            <w:pPr>
              <w:rPr>
                <w:rFonts w:ascii="Arial"/>
                <w:sz w:val="18"/>
                <w:szCs w:val="18"/>
              </w:rPr>
            </w:pPr>
          </w:p>
        </w:tc>
        <w:tc>
          <w:tcPr>
            <w:tcW w:w="468" w:type="dxa"/>
            <w:vMerge w:val="continue"/>
            <w:tcBorders>
              <w:top w:val="nil"/>
            </w:tcBorders>
            <w:shd w:val="clear" w:color="auto" w:fill="92D050"/>
            <w:textDirection w:val="tbRlV"/>
            <w:vAlign w:val="top"/>
          </w:tcPr>
          <w:p>
            <w:pPr>
              <w:rPr>
                <w:rFonts w:ascii="Arial"/>
                <w:sz w:val="18"/>
                <w:szCs w:val="18"/>
              </w:rPr>
            </w:pPr>
          </w:p>
        </w:tc>
        <w:tc>
          <w:tcPr>
            <w:tcW w:w="475" w:type="dxa"/>
            <w:vMerge w:val="continue"/>
            <w:tcBorders>
              <w:top w:val="nil"/>
            </w:tcBorders>
            <w:textDirection w:val="tbRlV"/>
            <w:vAlign w:val="top"/>
          </w:tcPr>
          <w:p>
            <w:pPr>
              <w:rPr>
                <w:rFonts w:ascii="Arial"/>
                <w:sz w:val="18"/>
                <w:szCs w:val="18"/>
              </w:rPr>
            </w:pPr>
          </w:p>
        </w:tc>
        <w:tc>
          <w:tcPr>
            <w:tcW w:w="715" w:type="dxa"/>
            <w:shd w:val="clear" w:color="auto" w:fill="92D050"/>
            <w:vAlign w:val="top"/>
          </w:tcPr>
          <w:p>
            <w:pPr>
              <w:spacing w:before="102" w:line="185" w:lineRule="auto"/>
              <w:ind w:left="291"/>
              <w:rPr>
                <w:rFonts w:ascii="宋体" w:hAnsi="宋体" w:eastAsia="宋体" w:cs="宋体"/>
                <w:sz w:val="13"/>
                <w:szCs w:val="13"/>
              </w:rPr>
            </w:pPr>
            <w:r>
              <w:rPr>
                <w:rFonts w:ascii="宋体" w:hAnsi="宋体" w:eastAsia="宋体" w:cs="宋体"/>
                <w:spacing w:val="-5"/>
                <w:sz w:val="13"/>
                <w:szCs w:val="13"/>
                <w14:textOutline w14:w="2917" w14:cap="flat" w14:cmpd="sng">
                  <w14:solidFill>
                    <w14:srgbClr w14:val="000000"/>
                  </w14:solidFill>
                  <w14:prstDash w14:val="solid"/>
                  <w14:miter w14:val="0"/>
                </w14:textOutline>
              </w:rPr>
              <w:t>1</w:t>
            </w:r>
            <w:r>
              <w:rPr>
                <w:rFonts w:ascii="宋体" w:hAnsi="宋体" w:eastAsia="宋体" w:cs="宋体"/>
                <w:spacing w:val="-4"/>
                <w:sz w:val="13"/>
                <w:szCs w:val="13"/>
                <w14:textOutline w14:w="2917" w14:cap="flat" w14:cmpd="sng">
                  <w14:solidFill>
                    <w14:srgbClr w14:val="000000"/>
                  </w14:solidFill>
                  <w14:prstDash w14:val="solid"/>
                  <w14:miter w14:val="0"/>
                </w14:textOutline>
              </w:rPr>
              <w:t>4</w:t>
            </w:r>
          </w:p>
        </w:tc>
        <w:tc>
          <w:tcPr>
            <w:tcW w:w="715" w:type="dxa"/>
            <w:shd w:val="clear" w:color="auto" w:fill="92D050"/>
            <w:vAlign w:val="top"/>
          </w:tcPr>
          <w:p>
            <w:pPr>
              <w:spacing w:before="102" w:line="184" w:lineRule="auto"/>
              <w:ind w:left="291"/>
              <w:rPr>
                <w:rFonts w:ascii="宋体" w:hAnsi="宋体" w:eastAsia="宋体" w:cs="宋体"/>
                <w:sz w:val="13"/>
                <w:szCs w:val="13"/>
              </w:rPr>
            </w:pPr>
            <w:r>
              <w:rPr>
                <w:rFonts w:ascii="宋体" w:hAnsi="宋体" w:eastAsia="宋体" w:cs="宋体"/>
                <w:spacing w:val="-5"/>
                <w:sz w:val="13"/>
                <w:szCs w:val="13"/>
                <w14:textOutline w14:w="2917" w14:cap="flat" w14:cmpd="sng">
                  <w14:solidFill>
                    <w14:srgbClr w14:val="000000"/>
                  </w14:solidFill>
                  <w14:prstDash w14:val="solid"/>
                  <w14:miter w14:val="0"/>
                </w14:textOutline>
              </w:rPr>
              <w:t>1</w:t>
            </w:r>
            <w:r>
              <w:rPr>
                <w:rFonts w:ascii="宋体" w:hAnsi="宋体" w:eastAsia="宋体" w:cs="宋体"/>
                <w:spacing w:val="-4"/>
                <w:sz w:val="13"/>
                <w:szCs w:val="13"/>
                <w14:textOutline w14:w="2917" w14:cap="flat" w14:cmpd="sng">
                  <w14:solidFill>
                    <w14:srgbClr w14:val="000000"/>
                  </w14:solidFill>
                  <w14:prstDash w14:val="solid"/>
                  <w14:miter w14:val="0"/>
                </w14:textOutline>
              </w:rPr>
              <w:t>7</w:t>
            </w:r>
          </w:p>
        </w:tc>
        <w:tc>
          <w:tcPr>
            <w:tcW w:w="715" w:type="dxa"/>
            <w:shd w:val="clear" w:color="auto" w:fill="92D050"/>
            <w:vAlign w:val="top"/>
          </w:tcPr>
          <w:p>
            <w:pPr>
              <w:spacing w:before="102" w:line="184" w:lineRule="auto"/>
              <w:ind w:left="291"/>
              <w:rPr>
                <w:rFonts w:ascii="宋体" w:hAnsi="宋体" w:eastAsia="宋体" w:cs="宋体"/>
                <w:sz w:val="13"/>
                <w:szCs w:val="13"/>
              </w:rPr>
            </w:pPr>
            <w:r>
              <w:rPr>
                <w:rFonts w:ascii="宋体" w:hAnsi="宋体" w:eastAsia="宋体" w:cs="宋体"/>
                <w:spacing w:val="-5"/>
                <w:sz w:val="13"/>
                <w:szCs w:val="13"/>
                <w14:textOutline w14:w="2917" w14:cap="flat" w14:cmpd="sng">
                  <w14:solidFill>
                    <w14:srgbClr w14:val="000000"/>
                  </w14:solidFill>
                  <w14:prstDash w14:val="solid"/>
                  <w14:miter w14:val="0"/>
                </w14:textOutline>
              </w:rPr>
              <w:t>1</w:t>
            </w:r>
            <w:r>
              <w:rPr>
                <w:rFonts w:ascii="宋体" w:hAnsi="宋体" w:eastAsia="宋体" w:cs="宋体"/>
                <w:spacing w:val="-4"/>
                <w:sz w:val="13"/>
                <w:szCs w:val="13"/>
                <w14:textOutline w14:w="2917" w14:cap="flat" w14:cmpd="sng">
                  <w14:solidFill>
                    <w14:srgbClr w14:val="000000"/>
                  </w14:solidFill>
                  <w14:prstDash w14:val="solid"/>
                  <w14:miter w14:val="0"/>
                </w14:textOutline>
              </w:rPr>
              <w:t>7</w:t>
            </w:r>
          </w:p>
        </w:tc>
        <w:tc>
          <w:tcPr>
            <w:tcW w:w="715" w:type="dxa"/>
            <w:shd w:val="clear" w:color="auto" w:fill="92D050"/>
            <w:vAlign w:val="top"/>
          </w:tcPr>
          <w:p>
            <w:pPr>
              <w:spacing w:before="102" w:line="184" w:lineRule="auto"/>
              <w:ind w:left="291"/>
              <w:rPr>
                <w:rFonts w:ascii="宋体" w:hAnsi="宋体" w:eastAsia="宋体" w:cs="宋体"/>
                <w:sz w:val="13"/>
                <w:szCs w:val="13"/>
              </w:rPr>
            </w:pPr>
            <w:r>
              <w:rPr>
                <w:rFonts w:ascii="宋体" w:hAnsi="宋体" w:eastAsia="宋体" w:cs="宋体"/>
                <w:spacing w:val="-5"/>
                <w:sz w:val="13"/>
                <w:szCs w:val="13"/>
                <w14:textOutline w14:w="2917" w14:cap="flat" w14:cmpd="sng">
                  <w14:solidFill>
                    <w14:srgbClr w14:val="000000"/>
                  </w14:solidFill>
                  <w14:prstDash w14:val="solid"/>
                  <w14:miter w14:val="0"/>
                </w14:textOutline>
              </w:rPr>
              <w:t>1</w:t>
            </w:r>
            <w:r>
              <w:rPr>
                <w:rFonts w:ascii="宋体" w:hAnsi="宋体" w:eastAsia="宋体" w:cs="宋体"/>
                <w:spacing w:val="-4"/>
                <w:sz w:val="13"/>
                <w:szCs w:val="13"/>
                <w14:textOutline w14:w="2917" w14:cap="flat" w14:cmpd="sng">
                  <w14:solidFill>
                    <w14:srgbClr w14:val="000000"/>
                  </w14:solidFill>
                  <w14:prstDash w14:val="solid"/>
                  <w14:miter w14:val="0"/>
                </w14:textOutline>
              </w:rPr>
              <w:t>7</w:t>
            </w:r>
          </w:p>
        </w:tc>
        <w:tc>
          <w:tcPr>
            <w:tcW w:w="715" w:type="dxa"/>
            <w:shd w:val="clear" w:color="auto" w:fill="92D050"/>
            <w:vAlign w:val="top"/>
          </w:tcPr>
          <w:p>
            <w:pPr>
              <w:spacing w:before="102" w:line="184" w:lineRule="auto"/>
              <w:ind w:left="292"/>
              <w:rPr>
                <w:rFonts w:ascii="宋体" w:hAnsi="宋体" w:eastAsia="宋体" w:cs="宋体"/>
                <w:sz w:val="13"/>
                <w:szCs w:val="13"/>
              </w:rPr>
            </w:pPr>
            <w:r>
              <w:rPr>
                <w:rFonts w:ascii="宋体" w:hAnsi="宋体" w:eastAsia="宋体" w:cs="宋体"/>
                <w:spacing w:val="-5"/>
                <w:sz w:val="13"/>
                <w:szCs w:val="13"/>
                <w14:textOutline w14:w="2917" w14:cap="flat" w14:cmpd="sng">
                  <w14:solidFill>
                    <w14:srgbClr w14:val="000000"/>
                  </w14:solidFill>
                  <w14:prstDash w14:val="solid"/>
                  <w14:miter w14:val="0"/>
                </w14:textOutline>
              </w:rPr>
              <w:t>1</w:t>
            </w:r>
            <w:r>
              <w:rPr>
                <w:rFonts w:ascii="宋体" w:hAnsi="宋体" w:eastAsia="宋体" w:cs="宋体"/>
                <w:spacing w:val="-4"/>
                <w:sz w:val="13"/>
                <w:szCs w:val="13"/>
                <w14:textOutline w14:w="2917" w14:cap="flat" w14:cmpd="sng">
                  <w14:solidFill>
                    <w14:srgbClr w14:val="000000"/>
                  </w14:solidFill>
                  <w14:prstDash w14:val="solid"/>
                  <w14:miter w14:val="0"/>
                </w14:textOutline>
              </w:rPr>
              <w:t>6</w:t>
            </w:r>
          </w:p>
        </w:tc>
        <w:tc>
          <w:tcPr>
            <w:tcW w:w="712" w:type="dxa"/>
            <w:shd w:val="clear" w:color="auto" w:fill="92D050"/>
            <w:vAlign w:val="top"/>
          </w:tcPr>
          <w:p>
            <w:pPr>
              <w:spacing w:before="103" w:line="183" w:lineRule="auto"/>
              <w:ind w:left="320"/>
              <w:rPr>
                <w:rFonts w:ascii="宋体" w:hAnsi="宋体" w:eastAsia="宋体" w:cs="宋体"/>
                <w:sz w:val="13"/>
                <w:szCs w:val="13"/>
              </w:rPr>
            </w:pPr>
            <w:r>
              <w:rPr>
                <w:rFonts w:ascii="宋体" w:hAnsi="宋体" w:eastAsia="宋体" w:cs="宋体"/>
                <w:sz w:val="13"/>
                <w:szCs w:val="13"/>
                <w14:textOutline w14:w="2917" w14:cap="flat" w14:cmpd="sng">
                  <w14:solidFill>
                    <w14:srgbClr w14:val="000000"/>
                  </w14:solidFill>
                  <w14:prstDash w14:val="solid"/>
                  <w14:miter w14:val="0"/>
                </w14:textOutline>
              </w:rPr>
              <w:t>0</w:t>
            </w:r>
          </w:p>
        </w:tc>
        <w:tc>
          <w:tcPr>
            <w:tcW w:w="504" w:type="dxa"/>
            <w:vMerge w:val="continue"/>
            <w:tcBorders>
              <w:top w:val="nil"/>
            </w:tcBorders>
            <w:textDirection w:val="tbRlV"/>
            <w:vAlign w:val="top"/>
          </w:tcPr>
          <w:p>
            <w:pPr>
              <w:rPr>
                <w:rFonts w:ascii="Arial"/>
                <w:sz w:val="18"/>
                <w:szCs w:val="18"/>
              </w:rPr>
            </w:pPr>
          </w:p>
        </w:tc>
        <w:tc>
          <w:tcPr>
            <w:tcW w:w="993" w:type="dxa"/>
            <w:vMerge w:val="continue"/>
            <w:tcBorders>
              <w:top w:val="nil"/>
            </w:tcBorders>
            <w:vAlign w:val="top"/>
          </w:tcPr>
          <w:p>
            <w:pPr>
              <w:rPr>
                <w:rFonts w:ascii="Arial"/>
                <w:sz w:val="18"/>
                <w:szCs w:val="18"/>
              </w:rPr>
            </w:pPr>
          </w:p>
        </w:tc>
        <w:tc>
          <w:tcPr>
            <w:tcW w:w="1279" w:type="dxa"/>
            <w:vMerge w:val="continue"/>
            <w:tcBorders>
              <w:top w:val="nil"/>
            </w:tcBorders>
            <w:vAlign w:val="top"/>
          </w:tcPr>
          <w:p>
            <w:pPr>
              <w:rPr>
                <w:rFonts w:ascii="Arial"/>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3" w:hRule="atLeast"/>
        </w:trPr>
        <w:tc>
          <w:tcPr>
            <w:tcW w:w="447" w:type="dxa"/>
            <w:vMerge w:val="restart"/>
            <w:tcBorders>
              <w:bottom w:val="nil"/>
            </w:tcBorders>
            <w:textDirection w:val="tbRlV"/>
            <w:vAlign w:val="top"/>
          </w:tcPr>
          <w:p>
            <w:pPr>
              <w:spacing w:before="131" w:line="209" w:lineRule="auto"/>
              <w:ind w:left="2326"/>
              <w:rPr>
                <w:rFonts w:ascii="宋体" w:hAnsi="宋体" w:eastAsia="宋体" w:cs="宋体"/>
                <w:sz w:val="15"/>
                <w:szCs w:val="15"/>
              </w:rPr>
            </w:pPr>
            <w:r>
              <w:rPr>
                <w:rFonts w:ascii="宋体" w:hAnsi="宋体" w:eastAsia="宋体" w:cs="宋体"/>
                <w:sz w:val="15"/>
                <w:szCs w:val="15"/>
              </w:rPr>
              <w:t>公共基础课</w:t>
            </w:r>
          </w:p>
        </w:tc>
        <w:tc>
          <w:tcPr>
            <w:tcW w:w="425" w:type="dxa"/>
            <w:vMerge w:val="restart"/>
            <w:tcBorders>
              <w:bottom w:val="nil"/>
            </w:tcBorders>
            <w:textDirection w:val="tbRlV"/>
            <w:vAlign w:val="top"/>
          </w:tcPr>
          <w:p>
            <w:pPr>
              <w:spacing w:before="123" w:line="209" w:lineRule="auto"/>
              <w:ind w:left="2326"/>
              <w:rPr>
                <w:rFonts w:ascii="宋体" w:hAnsi="宋体" w:eastAsia="宋体" w:cs="宋体"/>
                <w:sz w:val="15"/>
                <w:szCs w:val="15"/>
              </w:rPr>
            </w:pPr>
            <w:r>
              <w:rPr>
                <w:rFonts w:ascii="宋体" w:hAnsi="宋体" w:eastAsia="宋体" w:cs="宋体"/>
                <w:sz w:val="15"/>
                <w:szCs w:val="15"/>
              </w:rPr>
              <w:t>公共必修课</w:t>
            </w:r>
          </w:p>
        </w:tc>
        <w:tc>
          <w:tcPr>
            <w:tcW w:w="425" w:type="dxa"/>
            <w:vAlign w:val="top"/>
          </w:tcPr>
          <w:p>
            <w:pPr>
              <w:spacing w:before="201" w:line="185" w:lineRule="auto"/>
              <w:ind w:left="180"/>
              <w:rPr>
                <w:rFonts w:ascii="宋体" w:hAnsi="宋体" w:eastAsia="宋体" w:cs="宋体"/>
                <w:sz w:val="15"/>
                <w:szCs w:val="15"/>
              </w:rPr>
            </w:pPr>
            <w:r>
              <w:rPr>
                <w:rFonts w:ascii="宋体" w:hAnsi="宋体" w:eastAsia="宋体" w:cs="宋体"/>
                <w:sz w:val="15"/>
                <w:szCs w:val="15"/>
              </w:rPr>
              <w:t>1</w:t>
            </w:r>
          </w:p>
        </w:tc>
        <w:tc>
          <w:tcPr>
            <w:tcW w:w="993" w:type="dxa"/>
            <w:vAlign w:val="top"/>
          </w:tcPr>
          <w:p>
            <w:pPr>
              <w:spacing w:before="202" w:line="183" w:lineRule="auto"/>
              <w:ind w:left="139"/>
              <w:rPr>
                <w:rFonts w:ascii="宋体" w:hAnsi="宋体" w:eastAsia="宋体" w:cs="宋体"/>
                <w:sz w:val="15"/>
                <w:szCs w:val="15"/>
              </w:rPr>
            </w:pPr>
            <w:r>
              <w:rPr>
                <w:rFonts w:hint="eastAsia" w:ascii="宋体" w:hAnsi="宋体" w:eastAsia="宋体" w:cs="宋体"/>
                <w:i w:val="0"/>
                <w:iCs w:val="0"/>
                <w:color w:val="000000"/>
                <w:kern w:val="0"/>
                <w:sz w:val="16"/>
                <w:szCs w:val="16"/>
                <w:u w:val="none"/>
                <w:lang w:val="en-US" w:eastAsia="zh-CN" w:bidi="ar"/>
              </w:rPr>
              <w:t>T223110101</w:t>
            </w:r>
          </w:p>
        </w:tc>
        <w:tc>
          <w:tcPr>
            <w:tcW w:w="1260" w:type="dxa"/>
            <w:vAlign w:val="top"/>
          </w:tcPr>
          <w:p>
            <w:pPr>
              <w:spacing w:before="51" w:line="233" w:lineRule="auto"/>
              <w:ind w:left="268" w:right="182" w:hanging="83"/>
              <w:rPr>
                <w:rFonts w:ascii="宋体" w:hAnsi="宋体" w:eastAsia="宋体" w:cs="宋体"/>
                <w:sz w:val="15"/>
                <w:szCs w:val="15"/>
              </w:rPr>
            </w:pPr>
            <w:r>
              <w:rPr>
                <w:rFonts w:hint="eastAsia" w:ascii="宋体" w:hAnsi="宋体" w:eastAsia="宋体" w:cs="宋体"/>
                <w:i w:val="0"/>
                <w:iCs w:val="0"/>
                <w:color w:val="000000"/>
                <w:kern w:val="0"/>
                <w:sz w:val="16"/>
                <w:szCs w:val="16"/>
                <w:u w:val="none"/>
                <w:lang w:val="en-US" w:eastAsia="zh-CN" w:bidi="ar"/>
              </w:rPr>
              <w:t>思想品德与 法律基础</w:t>
            </w:r>
          </w:p>
        </w:tc>
        <w:tc>
          <w:tcPr>
            <w:tcW w:w="660" w:type="dxa"/>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000000"/>
                <w:kern w:val="0"/>
                <w:sz w:val="16"/>
                <w:szCs w:val="16"/>
                <w:u w:val="none"/>
                <w:lang w:val="en-US" w:eastAsia="zh-CN" w:bidi="ar"/>
              </w:rPr>
              <w:t>B</w:t>
            </w:r>
          </w:p>
        </w:tc>
        <w:tc>
          <w:tcPr>
            <w:tcW w:w="600" w:type="dxa"/>
            <w:vAlign w:val="center"/>
          </w:tcPr>
          <w:p>
            <w:pPr>
              <w:jc w:val="center"/>
              <w:rPr>
                <w:rFonts w:ascii="Arial"/>
                <w:sz w:val="18"/>
                <w:szCs w:val="18"/>
              </w:rPr>
            </w:pPr>
          </w:p>
        </w:tc>
        <w:tc>
          <w:tcPr>
            <w:tcW w:w="403" w:type="dxa"/>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000000"/>
                <w:kern w:val="0"/>
                <w:sz w:val="16"/>
                <w:szCs w:val="16"/>
                <w:u w:val="none"/>
                <w:lang w:val="en-US" w:eastAsia="zh-CN" w:bidi="ar"/>
              </w:rPr>
              <w:t>3</w:t>
            </w:r>
          </w:p>
        </w:tc>
        <w:tc>
          <w:tcPr>
            <w:tcW w:w="465" w:type="dxa"/>
            <w:shd w:val="clear" w:color="auto" w:fill="E2EFD9"/>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000000"/>
                <w:kern w:val="0"/>
                <w:sz w:val="16"/>
                <w:szCs w:val="16"/>
                <w:u w:val="none"/>
                <w:lang w:val="en-US" w:eastAsia="zh-CN" w:bidi="ar"/>
              </w:rPr>
              <w:t>48</w:t>
            </w:r>
          </w:p>
        </w:tc>
        <w:tc>
          <w:tcPr>
            <w:tcW w:w="511" w:type="dxa"/>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000000"/>
                <w:kern w:val="0"/>
                <w:sz w:val="16"/>
                <w:szCs w:val="16"/>
                <w:u w:val="none"/>
                <w:lang w:val="en-US" w:eastAsia="zh-CN" w:bidi="ar"/>
              </w:rPr>
              <w:t>32</w:t>
            </w:r>
          </w:p>
        </w:tc>
        <w:tc>
          <w:tcPr>
            <w:tcW w:w="468" w:type="dxa"/>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000000"/>
                <w:kern w:val="0"/>
                <w:sz w:val="16"/>
                <w:szCs w:val="16"/>
                <w:u w:val="none"/>
                <w:lang w:val="en-US" w:eastAsia="zh-CN" w:bidi="ar"/>
              </w:rPr>
              <w:t>16</w:t>
            </w:r>
          </w:p>
        </w:tc>
        <w:tc>
          <w:tcPr>
            <w:tcW w:w="475" w:type="dxa"/>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000000"/>
                <w:kern w:val="0"/>
                <w:sz w:val="16"/>
                <w:szCs w:val="16"/>
                <w:u w:val="none"/>
                <w:lang w:val="en-US" w:eastAsia="zh-CN" w:bidi="ar"/>
              </w:rPr>
              <w:t>1</w:t>
            </w:r>
          </w:p>
        </w:tc>
        <w:tc>
          <w:tcPr>
            <w:tcW w:w="715" w:type="dxa"/>
            <w:shd w:val="clear" w:color="auto" w:fill="E2EFD9"/>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000000"/>
                <w:kern w:val="0"/>
                <w:sz w:val="16"/>
                <w:szCs w:val="16"/>
                <w:u w:val="none"/>
                <w:lang w:val="en-US" w:eastAsia="zh-CN" w:bidi="ar"/>
              </w:rPr>
              <w:t>4</w:t>
            </w:r>
          </w:p>
        </w:tc>
        <w:tc>
          <w:tcPr>
            <w:tcW w:w="715" w:type="dxa"/>
            <w:shd w:val="clear" w:color="auto" w:fill="E2EFD9"/>
            <w:vAlign w:val="center"/>
          </w:tcPr>
          <w:p>
            <w:pPr>
              <w:jc w:val="center"/>
              <w:rPr>
                <w:rFonts w:ascii="Arial"/>
                <w:sz w:val="18"/>
                <w:szCs w:val="18"/>
              </w:rPr>
            </w:pPr>
          </w:p>
        </w:tc>
        <w:tc>
          <w:tcPr>
            <w:tcW w:w="715" w:type="dxa"/>
            <w:shd w:val="clear" w:color="auto" w:fill="E2EFD9"/>
            <w:vAlign w:val="center"/>
          </w:tcPr>
          <w:p>
            <w:pPr>
              <w:jc w:val="center"/>
              <w:rPr>
                <w:rFonts w:ascii="Arial"/>
                <w:sz w:val="18"/>
                <w:szCs w:val="18"/>
              </w:rPr>
            </w:pPr>
          </w:p>
        </w:tc>
        <w:tc>
          <w:tcPr>
            <w:tcW w:w="715" w:type="dxa"/>
            <w:shd w:val="clear" w:color="auto" w:fill="E2EFD9"/>
            <w:vAlign w:val="center"/>
          </w:tcPr>
          <w:p>
            <w:pPr>
              <w:jc w:val="center"/>
              <w:rPr>
                <w:rFonts w:ascii="Arial"/>
                <w:sz w:val="18"/>
                <w:szCs w:val="18"/>
              </w:rPr>
            </w:pPr>
          </w:p>
        </w:tc>
        <w:tc>
          <w:tcPr>
            <w:tcW w:w="715" w:type="dxa"/>
            <w:shd w:val="clear" w:color="auto" w:fill="E2EFD9"/>
            <w:vAlign w:val="center"/>
          </w:tcPr>
          <w:p>
            <w:pPr>
              <w:jc w:val="center"/>
              <w:rPr>
                <w:rFonts w:ascii="Arial"/>
                <w:sz w:val="18"/>
                <w:szCs w:val="18"/>
              </w:rPr>
            </w:pPr>
          </w:p>
        </w:tc>
        <w:tc>
          <w:tcPr>
            <w:tcW w:w="712" w:type="dxa"/>
            <w:shd w:val="clear" w:color="auto" w:fill="E2EFD9"/>
            <w:vAlign w:val="center"/>
          </w:tcPr>
          <w:p>
            <w:pPr>
              <w:jc w:val="center"/>
              <w:rPr>
                <w:rFonts w:ascii="Arial"/>
                <w:sz w:val="18"/>
                <w:szCs w:val="18"/>
              </w:rPr>
            </w:pPr>
          </w:p>
        </w:tc>
        <w:tc>
          <w:tcPr>
            <w:tcW w:w="504" w:type="dxa"/>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000000"/>
                <w:kern w:val="0"/>
                <w:sz w:val="16"/>
                <w:szCs w:val="16"/>
                <w:u w:val="none"/>
                <w:lang w:val="en-US" w:eastAsia="zh-CN" w:bidi="ar"/>
              </w:rPr>
              <w:t>考试</w:t>
            </w:r>
          </w:p>
        </w:tc>
        <w:tc>
          <w:tcPr>
            <w:tcW w:w="993" w:type="dxa"/>
            <w:vAlign w:val="center"/>
          </w:tcPr>
          <w:p>
            <w:pPr>
              <w:keepNext w:val="0"/>
              <w:keepLines w:val="0"/>
              <w:widowControl/>
              <w:suppressLineNumbers w:val="0"/>
              <w:jc w:val="left"/>
              <w:textAlignment w:val="center"/>
              <w:rPr>
                <w:rFonts w:ascii="宋体" w:hAnsi="宋体" w:eastAsia="宋体" w:cs="宋体"/>
                <w:sz w:val="15"/>
                <w:szCs w:val="15"/>
              </w:rPr>
            </w:pPr>
            <w:r>
              <w:rPr>
                <w:rFonts w:hint="eastAsia" w:ascii="宋体" w:hAnsi="宋体" w:eastAsia="宋体" w:cs="宋体"/>
                <w:i w:val="0"/>
                <w:iCs w:val="0"/>
                <w:color w:val="000000"/>
                <w:kern w:val="0"/>
                <w:sz w:val="16"/>
                <w:szCs w:val="16"/>
                <w:u w:val="none"/>
                <w:lang w:val="en-US" w:eastAsia="zh-CN" w:bidi="ar"/>
              </w:rPr>
              <w:t>思政教研部</w:t>
            </w:r>
          </w:p>
        </w:tc>
        <w:tc>
          <w:tcPr>
            <w:tcW w:w="1279" w:type="dxa"/>
            <w:vAlign w:val="center"/>
          </w:tcPr>
          <w:p>
            <w:pPr>
              <w:keepNext w:val="0"/>
              <w:keepLines w:val="0"/>
              <w:widowControl/>
              <w:suppressLineNumbers w:val="0"/>
              <w:jc w:val="left"/>
              <w:textAlignment w:val="center"/>
              <w:rPr>
                <w:rFonts w:ascii="Arial"/>
                <w:sz w:val="18"/>
                <w:szCs w:val="18"/>
              </w:rPr>
            </w:pPr>
            <w:r>
              <w:rPr>
                <w:rFonts w:hint="eastAsia" w:ascii="宋体" w:hAnsi="宋体" w:eastAsia="宋体" w:cs="宋体"/>
                <w:i w:val="0"/>
                <w:iCs w:val="0"/>
                <w:color w:val="000000"/>
                <w:kern w:val="0"/>
                <w:sz w:val="16"/>
                <w:szCs w:val="16"/>
                <w:u w:val="none"/>
                <w:lang w:val="en-US" w:eastAsia="zh-CN" w:bidi="ar"/>
              </w:rPr>
              <w:t>12周授课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5" w:hRule="atLeast"/>
        </w:trPr>
        <w:tc>
          <w:tcPr>
            <w:tcW w:w="447" w:type="dxa"/>
            <w:vMerge w:val="continue"/>
            <w:tcBorders>
              <w:top w:val="nil"/>
              <w:bottom w:val="nil"/>
            </w:tcBorders>
            <w:textDirection w:val="tbRlV"/>
            <w:vAlign w:val="top"/>
          </w:tcPr>
          <w:p>
            <w:pPr>
              <w:rPr>
                <w:rFonts w:ascii="Arial"/>
                <w:sz w:val="18"/>
                <w:szCs w:val="18"/>
              </w:rPr>
            </w:pPr>
          </w:p>
        </w:tc>
        <w:tc>
          <w:tcPr>
            <w:tcW w:w="425" w:type="dxa"/>
            <w:vMerge w:val="continue"/>
            <w:tcBorders>
              <w:top w:val="nil"/>
              <w:bottom w:val="nil"/>
            </w:tcBorders>
            <w:textDirection w:val="tbRlV"/>
            <w:vAlign w:val="top"/>
          </w:tcPr>
          <w:p>
            <w:pPr>
              <w:rPr>
                <w:rFonts w:ascii="Arial"/>
                <w:sz w:val="18"/>
                <w:szCs w:val="18"/>
              </w:rPr>
            </w:pPr>
          </w:p>
        </w:tc>
        <w:tc>
          <w:tcPr>
            <w:tcW w:w="425" w:type="dxa"/>
            <w:vAlign w:val="top"/>
          </w:tcPr>
          <w:p>
            <w:pPr>
              <w:spacing w:before="188" w:line="184" w:lineRule="auto"/>
              <w:ind w:left="169"/>
              <w:rPr>
                <w:rFonts w:ascii="宋体" w:hAnsi="宋体" w:eastAsia="宋体" w:cs="宋体"/>
                <w:sz w:val="15"/>
                <w:szCs w:val="15"/>
              </w:rPr>
            </w:pPr>
            <w:r>
              <w:rPr>
                <w:rFonts w:ascii="宋体" w:hAnsi="宋体" w:eastAsia="宋体" w:cs="宋体"/>
                <w:sz w:val="15"/>
                <w:szCs w:val="15"/>
              </w:rPr>
              <w:t>2</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T223110102</w:t>
            </w:r>
          </w:p>
        </w:tc>
        <w:tc>
          <w:tcPr>
            <w:tcW w:w="12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毛泽东思想和中国特色社会主义理论体系概论</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600"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2</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468"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8</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4"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思政教研部</w:t>
            </w:r>
          </w:p>
        </w:tc>
        <w:tc>
          <w:tcPr>
            <w:tcW w:w="1279"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学前、化学、机电、建工第一学期开设，其余系第二学期开设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47" w:type="dxa"/>
            <w:vMerge w:val="continue"/>
            <w:tcBorders>
              <w:top w:val="nil"/>
              <w:bottom w:val="nil"/>
            </w:tcBorders>
            <w:textDirection w:val="tbRlV"/>
            <w:vAlign w:val="top"/>
          </w:tcPr>
          <w:p>
            <w:pPr>
              <w:rPr>
                <w:rFonts w:ascii="Arial"/>
                <w:sz w:val="18"/>
                <w:szCs w:val="18"/>
              </w:rPr>
            </w:pPr>
          </w:p>
        </w:tc>
        <w:tc>
          <w:tcPr>
            <w:tcW w:w="425" w:type="dxa"/>
            <w:vMerge w:val="continue"/>
            <w:tcBorders>
              <w:top w:val="nil"/>
              <w:bottom w:val="nil"/>
            </w:tcBorders>
            <w:textDirection w:val="tbRlV"/>
            <w:vAlign w:val="top"/>
          </w:tcPr>
          <w:p>
            <w:pPr>
              <w:rPr>
                <w:rFonts w:ascii="Arial"/>
                <w:sz w:val="18"/>
                <w:szCs w:val="18"/>
              </w:rPr>
            </w:pPr>
          </w:p>
        </w:tc>
        <w:tc>
          <w:tcPr>
            <w:tcW w:w="425" w:type="dxa"/>
            <w:vAlign w:val="top"/>
          </w:tcPr>
          <w:p>
            <w:pPr>
              <w:spacing w:before="190" w:line="183" w:lineRule="auto"/>
              <w:ind w:left="170"/>
              <w:rPr>
                <w:rFonts w:ascii="宋体" w:hAnsi="宋体" w:eastAsia="宋体" w:cs="宋体"/>
                <w:sz w:val="15"/>
                <w:szCs w:val="15"/>
              </w:rPr>
            </w:pPr>
            <w:r>
              <w:rPr>
                <w:rFonts w:ascii="宋体" w:hAnsi="宋体" w:eastAsia="宋体" w:cs="宋体"/>
                <w:sz w:val="15"/>
                <w:szCs w:val="15"/>
              </w:rPr>
              <w:t>3</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T223110109</w:t>
            </w:r>
          </w:p>
        </w:tc>
        <w:tc>
          <w:tcPr>
            <w:tcW w:w="12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习近平新时代中国特色社会主义思想概论</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600"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3</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468"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8</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4"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思政教研部</w:t>
            </w:r>
          </w:p>
        </w:tc>
        <w:tc>
          <w:tcPr>
            <w:tcW w:w="1279"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16学时社会实践。学前、化学、机电、建工第一学期开设，其余系第二学期开设。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47" w:type="dxa"/>
            <w:vMerge w:val="continue"/>
            <w:tcBorders>
              <w:top w:val="nil"/>
              <w:bottom w:val="nil"/>
            </w:tcBorders>
            <w:textDirection w:val="tbRlV"/>
            <w:vAlign w:val="top"/>
          </w:tcPr>
          <w:p>
            <w:pPr>
              <w:rPr>
                <w:rFonts w:ascii="Arial"/>
                <w:sz w:val="18"/>
                <w:szCs w:val="18"/>
              </w:rPr>
            </w:pPr>
          </w:p>
        </w:tc>
        <w:tc>
          <w:tcPr>
            <w:tcW w:w="425" w:type="dxa"/>
            <w:vMerge w:val="continue"/>
            <w:tcBorders>
              <w:top w:val="nil"/>
              <w:bottom w:val="nil"/>
            </w:tcBorders>
            <w:textDirection w:val="tbRlV"/>
            <w:vAlign w:val="top"/>
          </w:tcPr>
          <w:p>
            <w:pPr>
              <w:rPr>
                <w:rFonts w:ascii="Arial"/>
                <w:sz w:val="18"/>
                <w:szCs w:val="18"/>
              </w:rPr>
            </w:pPr>
          </w:p>
        </w:tc>
        <w:tc>
          <w:tcPr>
            <w:tcW w:w="425" w:type="dxa"/>
            <w:vAlign w:val="top"/>
          </w:tcPr>
          <w:p>
            <w:pPr>
              <w:spacing w:before="190" w:line="184" w:lineRule="auto"/>
              <w:ind w:left="166"/>
              <w:rPr>
                <w:rFonts w:ascii="宋体" w:hAnsi="宋体" w:eastAsia="宋体" w:cs="宋体"/>
                <w:sz w:val="15"/>
                <w:szCs w:val="15"/>
              </w:rPr>
            </w:pPr>
            <w:r>
              <w:rPr>
                <w:rFonts w:ascii="宋体" w:hAnsi="宋体" w:eastAsia="宋体" w:cs="宋体"/>
                <w:sz w:val="15"/>
                <w:szCs w:val="15"/>
              </w:rPr>
              <w:t>4</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T223110103/04/05/06</w:t>
            </w:r>
          </w:p>
        </w:tc>
        <w:tc>
          <w:tcPr>
            <w:tcW w:w="12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形势与政策一/二/三/四</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600"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1</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468" w:type="dxa"/>
            <w:vAlign w:val="center"/>
          </w:tcPr>
          <w:p>
            <w:pPr>
              <w:jc w:val="center"/>
              <w:rPr>
                <w:rFonts w:ascii="Arial" w:hAnsi="Arial" w:eastAsia="Arial" w:cs="Arial"/>
                <w:snapToGrid w:val="0"/>
                <w:color w:val="000000"/>
                <w:kern w:val="0"/>
                <w:sz w:val="18"/>
                <w:szCs w:val="18"/>
              </w:rPr>
            </w:pP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总8</w:t>
            </w: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总8</w:t>
            </w: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总8</w:t>
            </w: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总8</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4"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思政教研部</w:t>
            </w:r>
          </w:p>
        </w:tc>
        <w:tc>
          <w:tcPr>
            <w:tcW w:w="1279" w:type="dxa"/>
            <w:vAlign w:val="center"/>
          </w:tcPr>
          <w:p>
            <w:pPr>
              <w:jc w:val="left"/>
              <w:rPr>
                <w:rFonts w:hint="eastAsia" w:ascii="宋体" w:hAnsi="宋体" w:eastAsia="宋体" w:cs="宋体"/>
                <w:i w:val="0"/>
                <w:iCs w:val="0"/>
                <w:snapToGrid w:val="0"/>
                <w:color w:val="000000"/>
                <w:kern w:val="0"/>
                <w:sz w:val="16"/>
                <w:szCs w:val="16"/>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447" w:type="dxa"/>
            <w:vMerge w:val="continue"/>
            <w:tcBorders>
              <w:top w:val="nil"/>
              <w:bottom w:val="nil"/>
            </w:tcBorders>
            <w:textDirection w:val="tbRlV"/>
            <w:vAlign w:val="top"/>
          </w:tcPr>
          <w:p>
            <w:pPr>
              <w:rPr>
                <w:rFonts w:ascii="Arial"/>
                <w:sz w:val="18"/>
                <w:szCs w:val="18"/>
              </w:rPr>
            </w:pPr>
          </w:p>
        </w:tc>
        <w:tc>
          <w:tcPr>
            <w:tcW w:w="425" w:type="dxa"/>
            <w:vMerge w:val="continue"/>
            <w:tcBorders>
              <w:top w:val="nil"/>
              <w:bottom w:val="nil"/>
            </w:tcBorders>
            <w:textDirection w:val="tbRlV"/>
            <w:vAlign w:val="top"/>
          </w:tcPr>
          <w:p>
            <w:pPr>
              <w:rPr>
                <w:rFonts w:ascii="Arial"/>
                <w:sz w:val="18"/>
                <w:szCs w:val="18"/>
              </w:rPr>
            </w:pPr>
          </w:p>
        </w:tc>
        <w:tc>
          <w:tcPr>
            <w:tcW w:w="425" w:type="dxa"/>
            <w:vAlign w:val="top"/>
          </w:tcPr>
          <w:p>
            <w:pPr>
              <w:spacing w:before="202" w:line="181" w:lineRule="auto"/>
              <w:ind w:left="170"/>
              <w:rPr>
                <w:rFonts w:ascii="宋体" w:hAnsi="宋体" w:eastAsia="宋体" w:cs="宋体"/>
                <w:sz w:val="15"/>
                <w:szCs w:val="15"/>
              </w:rPr>
            </w:pPr>
            <w:r>
              <w:rPr>
                <w:rFonts w:ascii="宋体" w:hAnsi="宋体" w:eastAsia="宋体" w:cs="宋体"/>
                <w:sz w:val="15"/>
                <w:szCs w:val="15"/>
              </w:rPr>
              <w:t>5</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T223110107</w:t>
            </w:r>
          </w:p>
        </w:tc>
        <w:tc>
          <w:tcPr>
            <w:tcW w:w="12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铸牢中华民族共同体意识</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600"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1</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468"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4</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4"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思政教研部</w:t>
            </w:r>
          </w:p>
        </w:tc>
        <w:tc>
          <w:tcPr>
            <w:tcW w:w="1279"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护、蒙、经第三学期开课，其余系部第四学期开课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47" w:type="dxa"/>
            <w:vMerge w:val="continue"/>
            <w:tcBorders>
              <w:top w:val="nil"/>
              <w:bottom w:val="nil"/>
            </w:tcBorders>
            <w:textDirection w:val="tbRlV"/>
            <w:vAlign w:val="top"/>
          </w:tcPr>
          <w:p>
            <w:pPr>
              <w:rPr>
                <w:rFonts w:ascii="Arial"/>
                <w:sz w:val="18"/>
                <w:szCs w:val="18"/>
              </w:rPr>
            </w:pPr>
          </w:p>
        </w:tc>
        <w:tc>
          <w:tcPr>
            <w:tcW w:w="425" w:type="dxa"/>
            <w:vMerge w:val="continue"/>
            <w:tcBorders>
              <w:top w:val="nil"/>
              <w:bottom w:val="nil"/>
            </w:tcBorders>
            <w:textDirection w:val="tbRlV"/>
            <w:vAlign w:val="top"/>
          </w:tcPr>
          <w:p>
            <w:pPr>
              <w:rPr>
                <w:rFonts w:ascii="Arial"/>
                <w:sz w:val="18"/>
                <w:szCs w:val="18"/>
              </w:rPr>
            </w:pPr>
          </w:p>
        </w:tc>
        <w:tc>
          <w:tcPr>
            <w:tcW w:w="425" w:type="dxa"/>
            <w:vAlign w:val="top"/>
          </w:tcPr>
          <w:p>
            <w:pPr>
              <w:spacing w:before="192" w:line="183" w:lineRule="auto"/>
              <w:ind w:left="168"/>
              <w:rPr>
                <w:rFonts w:ascii="宋体" w:hAnsi="宋体" w:eastAsia="宋体" w:cs="宋体"/>
                <w:sz w:val="15"/>
                <w:szCs w:val="15"/>
              </w:rPr>
            </w:pPr>
            <w:r>
              <w:rPr>
                <w:rFonts w:ascii="宋体" w:hAnsi="宋体" w:eastAsia="宋体" w:cs="宋体"/>
                <w:sz w:val="15"/>
                <w:szCs w:val="15"/>
              </w:rPr>
              <w:t>6</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T223110108</w:t>
            </w:r>
          </w:p>
        </w:tc>
        <w:tc>
          <w:tcPr>
            <w:tcW w:w="12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四史与宪法</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600"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2</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468" w:type="dxa"/>
            <w:vAlign w:val="center"/>
          </w:tcPr>
          <w:p>
            <w:pPr>
              <w:jc w:val="center"/>
              <w:rPr>
                <w:rFonts w:ascii="Arial" w:hAnsi="Arial" w:eastAsia="Arial" w:cs="Arial"/>
                <w:snapToGrid w:val="0"/>
                <w:color w:val="000000"/>
                <w:kern w:val="0"/>
                <w:sz w:val="18"/>
                <w:szCs w:val="18"/>
              </w:rPr>
            </w:pP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4"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思政教研部</w:t>
            </w:r>
          </w:p>
        </w:tc>
        <w:tc>
          <w:tcPr>
            <w:tcW w:w="1279"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护、蒙、经第四学期开课，其余系部第三学期开课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9" w:hRule="atLeast"/>
        </w:trPr>
        <w:tc>
          <w:tcPr>
            <w:tcW w:w="447" w:type="dxa"/>
            <w:vMerge w:val="continue"/>
            <w:tcBorders>
              <w:top w:val="nil"/>
              <w:bottom w:val="nil"/>
            </w:tcBorders>
            <w:textDirection w:val="tbRlV"/>
            <w:vAlign w:val="top"/>
          </w:tcPr>
          <w:p>
            <w:pPr>
              <w:rPr>
                <w:rFonts w:ascii="Arial"/>
                <w:sz w:val="18"/>
                <w:szCs w:val="18"/>
              </w:rPr>
            </w:pPr>
          </w:p>
        </w:tc>
        <w:tc>
          <w:tcPr>
            <w:tcW w:w="425" w:type="dxa"/>
            <w:vMerge w:val="continue"/>
            <w:tcBorders>
              <w:top w:val="nil"/>
              <w:bottom w:val="nil"/>
            </w:tcBorders>
            <w:textDirection w:val="tbRlV"/>
            <w:vAlign w:val="top"/>
          </w:tcPr>
          <w:p>
            <w:pPr>
              <w:rPr>
                <w:rFonts w:ascii="Arial"/>
                <w:sz w:val="18"/>
                <w:szCs w:val="18"/>
              </w:rPr>
            </w:pPr>
          </w:p>
        </w:tc>
        <w:tc>
          <w:tcPr>
            <w:tcW w:w="425" w:type="dxa"/>
            <w:vAlign w:val="top"/>
          </w:tcPr>
          <w:p>
            <w:pPr>
              <w:spacing w:before="194" w:line="181" w:lineRule="auto"/>
              <w:ind w:left="171"/>
              <w:rPr>
                <w:rFonts w:ascii="宋体" w:hAnsi="宋体" w:eastAsia="宋体" w:cs="宋体"/>
                <w:sz w:val="15"/>
                <w:szCs w:val="15"/>
              </w:rPr>
            </w:pPr>
            <w:r>
              <w:rPr>
                <w:rFonts w:ascii="宋体" w:hAnsi="宋体" w:eastAsia="宋体" w:cs="宋体"/>
                <w:sz w:val="15"/>
                <w:szCs w:val="15"/>
              </w:rPr>
              <w:t>7</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T221910101</w:t>
            </w:r>
          </w:p>
        </w:tc>
        <w:tc>
          <w:tcPr>
            <w:tcW w:w="12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高等数学</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600"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2</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468" w:type="dxa"/>
            <w:vAlign w:val="center"/>
          </w:tcPr>
          <w:p>
            <w:pPr>
              <w:jc w:val="center"/>
              <w:rPr>
                <w:rFonts w:ascii="Arial" w:hAnsi="Arial" w:eastAsia="Arial" w:cs="Arial"/>
                <w:snapToGrid w:val="0"/>
                <w:color w:val="000000"/>
                <w:kern w:val="0"/>
                <w:sz w:val="18"/>
                <w:szCs w:val="18"/>
              </w:rPr>
            </w:pP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4"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c>
          <w:tcPr>
            <w:tcW w:w="1279"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护、蒙、经第二学期开课，其余系部第一学期开课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447" w:type="dxa"/>
            <w:vMerge w:val="continue"/>
            <w:tcBorders>
              <w:top w:val="nil"/>
              <w:bottom w:val="nil"/>
            </w:tcBorders>
            <w:textDirection w:val="tbRlV"/>
            <w:vAlign w:val="top"/>
          </w:tcPr>
          <w:p>
            <w:pPr>
              <w:rPr>
                <w:rFonts w:ascii="Arial"/>
                <w:sz w:val="18"/>
                <w:szCs w:val="18"/>
              </w:rPr>
            </w:pPr>
          </w:p>
        </w:tc>
        <w:tc>
          <w:tcPr>
            <w:tcW w:w="425" w:type="dxa"/>
            <w:vMerge w:val="continue"/>
            <w:tcBorders>
              <w:top w:val="nil"/>
              <w:bottom w:val="nil"/>
            </w:tcBorders>
            <w:textDirection w:val="tbRlV"/>
            <w:vAlign w:val="top"/>
          </w:tcPr>
          <w:p>
            <w:pPr>
              <w:rPr>
                <w:rFonts w:ascii="Arial"/>
                <w:sz w:val="18"/>
                <w:szCs w:val="18"/>
              </w:rPr>
            </w:pPr>
          </w:p>
        </w:tc>
        <w:tc>
          <w:tcPr>
            <w:tcW w:w="425" w:type="dxa"/>
            <w:vAlign w:val="top"/>
          </w:tcPr>
          <w:p>
            <w:pPr>
              <w:spacing w:before="218" w:line="183" w:lineRule="auto"/>
              <w:ind w:left="167"/>
              <w:rPr>
                <w:rFonts w:ascii="宋体" w:hAnsi="宋体" w:eastAsia="宋体" w:cs="宋体"/>
                <w:sz w:val="15"/>
                <w:szCs w:val="15"/>
              </w:rPr>
            </w:pPr>
            <w:r>
              <w:rPr>
                <w:rFonts w:ascii="宋体" w:hAnsi="宋体" w:eastAsia="宋体" w:cs="宋体"/>
                <w:sz w:val="15"/>
                <w:szCs w:val="15"/>
              </w:rPr>
              <w:t>8</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T221910102/06</w:t>
            </w:r>
          </w:p>
        </w:tc>
        <w:tc>
          <w:tcPr>
            <w:tcW w:w="12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大学英语一/二</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600"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8</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128</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128</w:t>
            </w:r>
          </w:p>
        </w:tc>
        <w:tc>
          <w:tcPr>
            <w:tcW w:w="468" w:type="dxa"/>
            <w:vAlign w:val="center"/>
          </w:tcPr>
          <w:p>
            <w:pPr>
              <w:jc w:val="center"/>
              <w:rPr>
                <w:rFonts w:ascii="Arial" w:hAnsi="Arial" w:eastAsia="Arial" w:cs="Arial"/>
                <w:snapToGrid w:val="0"/>
                <w:color w:val="000000"/>
                <w:kern w:val="0"/>
                <w:sz w:val="18"/>
                <w:szCs w:val="18"/>
              </w:rPr>
            </w:pP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1-2</w:t>
            </w: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4"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c>
          <w:tcPr>
            <w:tcW w:w="1279"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根据2021英语课程标准，在第一学期和第二学期开设，总学时128—144。2学时线上、2学时线下。再增加4学时讲座。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47" w:type="dxa"/>
            <w:vMerge w:val="continue"/>
            <w:tcBorders>
              <w:top w:val="nil"/>
              <w:bottom w:val="nil"/>
            </w:tcBorders>
            <w:textDirection w:val="tbRlV"/>
            <w:vAlign w:val="top"/>
          </w:tcPr>
          <w:p>
            <w:pPr>
              <w:rPr>
                <w:rFonts w:ascii="Arial"/>
                <w:sz w:val="18"/>
                <w:szCs w:val="18"/>
              </w:rPr>
            </w:pPr>
          </w:p>
        </w:tc>
        <w:tc>
          <w:tcPr>
            <w:tcW w:w="425" w:type="dxa"/>
            <w:vMerge w:val="continue"/>
            <w:tcBorders>
              <w:top w:val="nil"/>
              <w:bottom w:val="nil"/>
            </w:tcBorders>
            <w:textDirection w:val="tbRlV"/>
            <w:vAlign w:val="top"/>
          </w:tcPr>
          <w:p>
            <w:pPr>
              <w:rPr>
                <w:rFonts w:ascii="Arial"/>
                <w:sz w:val="18"/>
                <w:szCs w:val="18"/>
              </w:rPr>
            </w:pPr>
          </w:p>
        </w:tc>
        <w:tc>
          <w:tcPr>
            <w:tcW w:w="425" w:type="dxa"/>
            <w:vAlign w:val="top"/>
          </w:tcPr>
          <w:p>
            <w:pPr>
              <w:spacing w:before="190" w:line="183" w:lineRule="auto"/>
              <w:ind w:left="167"/>
              <w:rPr>
                <w:rFonts w:ascii="宋体" w:hAnsi="宋体" w:eastAsia="宋体" w:cs="宋体"/>
                <w:sz w:val="15"/>
                <w:szCs w:val="15"/>
              </w:rPr>
            </w:pPr>
            <w:r>
              <w:rPr>
                <w:rFonts w:ascii="宋体" w:hAnsi="宋体" w:eastAsia="宋体" w:cs="宋体"/>
                <w:sz w:val="15"/>
                <w:szCs w:val="15"/>
              </w:rPr>
              <w:t>9</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T221910103</w:t>
            </w:r>
          </w:p>
        </w:tc>
        <w:tc>
          <w:tcPr>
            <w:tcW w:w="12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大学语文</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600"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2</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468" w:type="dxa"/>
            <w:vAlign w:val="center"/>
          </w:tcPr>
          <w:p>
            <w:pPr>
              <w:jc w:val="center"/>
              <w:rPr>
                <w:rFonts w:ascii="Arial" w:hAnsi="Arial" w:eastAsia="Arial" w:cs="Arial"/>
                <w:snapToGrid w:val="0"/>
                <w:color w:val="000000"/>
                <w:kern w:val="0"/>
                <w:sz w:val="18"/>
                <w:szCs w:val="18"/>
              </w:rPr>
            </w:pP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4"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c>
          <w:tcPr>
            <w:tcW w:w="1279" w:type="dxa"/>
            <w:vMerge w:val="restart"/>
            <w:tcBorders>
              <w:bottom w:val="nil"/>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护、蒙、经第一学期开课，其余系部第二学期开课</w:t>
            </w:r>
          </w:p>
          <w:p>
            <w:pPr>
              <w:spacing w:before="296" w:line="261" w:lineRule="auto"/>
              <w:ind w:left="10" w:right="11" w:firstLine="2"/>
              <w:rPr>
                <w:rFonts w:ascii="宋体" w:hAnsi="宋体" w:eastAsia="宋体" w:cs="宋体"/>
                <w:sz w:val="15"/>
                <w:szCs w:val="15"/>
              </w:rPr>
            </w:pPr>
            <w:r>
              <w:rPr>
                <w:rFonts w:hint="eastAsia" w:ascii="宋体" w:hAnsi="宋体" w:eastAsia="宋体" w:cs="宋体"/>
                <w:i w:val="0"/>
                <w:iCs w:val="0"/>
                <w:color w:val="000000"/>
                <w:kern w:val="0"/>
                <w:sz w:val="16"/>
                <w:szCs w:val="16"/>
                <w:u w:val="none"/>
                <w:lang w:val="en-US" w:eastAsia="zh-CN" w:bidi="ar"/>
              </w:rPr>
              <w:t>护、蒙、经第四学期开课，其余系部第三学期开课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 w:hRule="atLeast"/>
        </w:trPr>
        <w:tc>
          <w:tcPr>
            <w:tcW w:w="447" w:type="dxa"/>
            <w:vMerge w:val="continue"/>
            <w:tcBorders>
              <w:top w:val="nil"/>
              <w:bottom w:val="nil"/>
            </w:tcBorders>
            <w:textDirection w:val="tbRlV"/>
            <w:vAlign w:val="top"/>
          </w:tcPr>
          <w:p>
            <w:pPr>
              <w:rPr>
                <w:rFonts w:ascii="Arial"/>
                <w:sz w:val="18"/>
                <w:szCs w:val="18"/>
              </w:rPr>
            </w:pPr>
          </w:p>
        </w:tc>
        <w:tc>
          <w:tcPr>
            <w:tcW w:w="425" w:type="dxa"/>
            <w:vMerge w:val="continue"/>
            <w:tcBorders>
              <w:top w:val="nil"/>
              <w:bottom w:val="nil"/>
            </w:tcBorders>
            <w:textDirection w:val="tbRlV"/>
            <w:vAlign w:val="top"/>
          </w:tcPr>
          <w:p>
            <w:pPr>
              <w:rPr>
                <w:rFonts w:ascii="Arial"/>
                <w:sz w:val="18"/>
                <w:szCs w:val="18"/>
              </w:rPr>
            </w:pPr>
          </w:p>
        </w:tc>
        <w:tc>
          <w:tcPr>
            <w:tcW w:w="425" w:type="dxa"/>
            <w:vAlign w:val="top"/>
          </w:tcPr>
          <w:p>
            <w:pPr>
              <w:spacing w:before="202" w:line="183" w:lineRule="auto"/>
              <w:ind w:left="137"/>
              <w:rPr>
                <w:rFonts w:ascii="宋体" w:hAnsi="宋体" w:eastAsia="宋体" w:cs="宋体"/>
                <w:sz w:val="15"/>
                <w:szCs w:val="15"/>
              </w:rPr>
            </w:pPr>
            <w:r>
              <w:rPr>
                <w:rFonts w:ascii="宋体" w:hAnsi="宋体" w:eastAsia="宋体" w:cs="宋体"/>
                <w:spacing w:val="-6"/>
                <w:sz w:val="15"/>
                <w:szCs w:val="15"/>
              </w:rPr>
              <w:t>1</w:t>
            </w:r>
            <w:r>
              <w:rPr>
                <w:rFonts w:ascii="宋体" w:hAnsi="宋体" w:eastAsia="宋体" w:cs="宋体"/>
                <w:spacing w:val="-4"/>
                <w:sz w:val="15"/>
                <w:szCs w:val="15"/>
              </w:rPr>
              <w:t>0</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T221910105</w:t>
            </w:r>
          </w:p>
        </w:tc>
        <w:tc>
          <w:tcPr>
            <w:tcW w:w="12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中华优秀传统文化</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600"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1</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468" w:type="dxa"/>
            <w:vAlign w:val="center"/>
          </w:tcPr>
          <w:p>
            <w:pPr>
              <w:jc w:val="center"/>
              <w:rPr>
                <w:rFonts w:ascii="Arial" w:hAnsi="Arial" w:eastAsia="Arial" w:cs="Arial"/>
                <w:snapToGrid w:val="0"/>
                <w:color w:val="000000"/>
                <w:kern w:val="0"/>
                <w:sz w:val="18"/>
                <w:szCs w:val="18"/>
              </w:rPr>
            </w:pP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4"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c>
          <w:tcPr>
            <w:tcW w:w="1279" w:type="dxa"/>
            <w:vMerge w:val="continue"/>
            <w:tcBorders>
              <w:top w:val="nil"/>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47" w:type="dxa"/>
            <w:vMerge w:val="continue"/>
            <w:tcBorders>
              <w:top w:val="nil"/>
              <w:bottom w:val="nil"/>
            </w:tcBorders>
            <w:textDirection w:val="tbRlV"/>
            <w:vAlign w:val="top"/>
          </w:tcPr>
          <w:p>
            <w:pPr>
              <w:rPr>
                <w:rFonts w:ascii="Arial"/>
                <w:sz w:val="18"/>
                <w:szCs w:val="18"/>
              </w:rPr>
            </w:pPr>
          </w:p>
        </w:tc>
        <w:tc>
          <w:tcPr>
            <w:tcW w:w="425" w:type="dxa"/>
            <w:vMerge w:val="continue"/>
            <w:tcBorders>
              <w:top w:val="nil"/>
              <w:bottom w:val="nil"/>
            </w:tcBorders>
            <w:textDirection w:val="tbRlV"/>
            <w:vAlign w:val="top"/>
          </w:tcPr>
          <w:p>
            <w:pPr>
              <w:rPr>
                <w:rFonts w:ascii="Arial"/>
                <w:sz w:val="18"/>
                <w:szCs w:val="18"/>
              </w:rPr>
            </w:pPr>
          </w:p>
        </w:tc>
        <w:tc>
          <w:tcPr>
            <w:tcW w:w="425" w:type="dxa"/>
            <w:vAlign w:val="top"/>
          </w:tcPr>
          <w:p>
            <w:pPr>
              <w:spacing w:before="207" w:line="185" w:lineRule="auto"/>
              <w:ind w:left="137"/>
              <w:rPr>
                <w:rFonts w:ascii="宋体" w:hAnsi="宋体" w:eastAsia="宋体" w:cs="宋体"/>
                <w:sz w:val="15"/>
                <w:szCs w:val="15"/>
              </w:rPr>
            </w:pPr>
            <w:r>
              <w:rPr>
                <w:rFonts w:ascii="宋体" w:hAnsi="宋体" w:eastAsia="宋体" w:cs="宋体"/>
                <w:spacing w:val="-6"/>
                <w:sz w:val="15"/>
                <w:szCs w:val="15"/>
              </w:rPr>
              <w:t>1</w:t>
            </w:r>
            <w:r>
              <w:rPr>
                <w:rFonts w:ascii="宋体" w:hAnsi="宋体" w:eastAsia="宋体" w:cs="宋体"/>
                <w:spacing w:val="-4"/>
                <w:sz w:val="15"/>
                <w:szCs w:val="15"/>
              </w:rPr>
              <w:t>1</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T221910104</w:t>
            </w:r>
          </w:p>
        </w:tc>
        <w:tc>
          <w:tcPr>
            <w:tcW w:w="12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国家安全教育(含禁毒教育)</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600"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2</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468" w:type="dxa"/>
            <w:vAlign w:val="center"/>
          </w:tcPr>
          <w:p>
            <w:pPr>
              <w:jc w:val="center"/>
              <w:rPr>
                <w:rFonts w:ascii="Arial" w:hAnsi="Arial" w:eastAsia="Arial" w:cs="Arial"/>
                <w:snapToGrid w:val="0"/>
                <w:color w:val="000000"/>
                <w:kern w:val="0"/>
                <w:sz w:val="18"/>
                <w:szCs w:val="18"/>
              </w:rPr>
            </w:pP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4"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基础部统筹管理</w:t>
            </w:r>
          </w:p>
        </w:tc>
        <w:tc>
          <w:tcPr>
            <w:tcW w:w="1279" w:type="dxa"/>
            <w:vAlign w:val="center"/>
          </w:tcPr>
          <w:p>
            <w:pPr>
              <w:jc w:val="left"/>
              <w:rPr>
                <w:rFonts w:hint="eastAsia" w:ascii="宋体" w:hAnsi="宋体" w:eastAsia="宋体" w:cs="宋体"/>
                <w:i w:val="0"/>
                <w:iCs w:val="0"/>
                <w:snapToGrid w:val="0"/>
                <w:color w:val="000000"/>
                <w:kern w:val="0"/>
                <w:sz w:val="16"/>
                <w:szCs w:val="16"/>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47" w:type="dxa"/>
            <w:vMerge w:val="restart"/>
            <w:tcBorders>
              <w:top w:val="nil"/>
            </w:tcBorders>
            <w:textDirection w:val="tbRlV"/>
            <w:vAlign w:val="top"/>
          </w:tcPr>
          <w:p>
            <w:pPr>
              <w:rPr>
                <w:rFonts w:ascii="Arial"/>
                <w:sz w:val="18"/>
                <w:szCs w:val="18"/>
              </w:rPr>
            </w:pPr>
          </w:p>
        </w:tc>
        <w:tc>
          <w:tcPr>
            <w:tcW w:w="425" w:type="dxa"/>
            <w:vMerge w:val="restart"/>
            <w:tcBorders>
              <w:top w:val="nil"/>
            </w:tcBorders>
            <w:textDirection w:val="tbRlV"/>
            <w:vAlign w:val="top"/>
          </w:tcPr>
          <w:p>
            <w:pPr>
              <w:rPr>
                <w:rFonts w:ascii="Arial"/>
                <w:sz w:val="18"/>
                <w:szCs w:val="18"/>
              </w:rPr>
            </w:pPr>
          </w:p>
        </w:tc>
        <w:tc>
          <w:tcPr>
            <w:tcW w:w="425" w:type="dxa"/>
            <w:vAlign w:val="top"/>
          </w:tcPr>
          <w:p>
            <w:pPr>
              <w:spacing w:before="207" w:line="185" w:lineRule="auto"/>
              <w:ind w:left="137"/>
              <w:rPr>
                <w:rFonts w:hint="eastAsia" w:ascii="宋体" w:hAnsi="宋体" w:eastAsia="宋体" w:cs="宋体"/>
                <w:spacing w:val="-6"/>
                <w:sz w:val="15"/>
                <w:szCs w:val="15"/>
                <w:lang w:val="en-US" w:eastAsia="zh-CN"/>
              </w:rPr>
            </w:pPr>
            <w:r>
              <w:rPr>
                <w:rFonts w:hint="eastAsia" w:ascii="宋体" w:hAnsi="宋体" w:eastAsia="宋体" w:cs="宋体"/>
                <w:spacing w:val="-6"/>
                <w:sz w:val="15"/>
                <w:szCs w:val="15"/>
                <w:lang w:val="en-US" w:eastAsia="zh-CN"/>
              </w:rPr>
              <w:t>12</w:t>
            </w:r>
          </w:p>
          <w:p>
            <w:pPr>
              <w:spacing w:before="207" w:line="185" w:lineRule="auto"/>
              <w:ind w:left="137"/>
              <w:rPr>
                <w:rFonts w:hint="default" w:ascii="宋体" w:hAnsi="宋体" w:eastAsia="宋体" w:cs="宋体"/>
                <w:spacing w:val="-6"/>
                <w:sz w:val="15"/>
                <w:szCs w:val="15"/>
                <w:lang w:val="en-US" w:eastAsia="zh-CN"/>
              </w:rPr>
            </w:pP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T221110101</w:t>
            </w:r>
          </w:p>
        </w:tc>
        <w:tc>
          <w:tcPr>
            <w:tcW w:w="12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大学生心理健康</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600"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2</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468"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8</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4"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学生处</w:t>
            </w:r>
          </w:p>
        </w:tc>
        <w:tc>
          <w:tcPr>
            <w:tcW w:w="1279"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24理论包含2学时入学教育讲座+22课堂面授</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47" w:type="dxa"/>
            <w:vMerge w:val="continue"/>
            <w:tcBorders/>
            <w:textDirection w:val="tbRlV"/>
            <w:vAlign w:val="top"/>
          </w:tcPr>
          <w:p>
            <w:pPr>
              <w:rPr>
                <w:rFonts w:ascii="Arial"/>
                <w:sz w:val="18"/>
                <w:szCs w:val="18"/>
              </w:rPr>
            </w:pPr>
          </w:p>
        </w:tc>
        <w:tc>
          <w:tcPr>
            <w:tcW w:w="425" w:type="dxa"/>
            <w:vMerge w:val="continue"/>
            <w:tcBorders/>
            <w:textDirection w:val="tbRlV"/>
            <w:vAlign w:val="top"/>
          </w:tcPr>
          <w:p>
            <w:pPr>
              <w:rPr>
                <w:rFonts w:ascii="Arial"/>
                <w:sz w:val="18"/>
                <w:szCs w:val="18"/>
              </w:rPr>
            </w:pPr>
          </w:p>
        </w:tc>
        <w:tc>
          <w:tcPr>
            <w:tcW w:w="425" w:type="dxa"/>
            <w:vAlign w:val="top"/>
          </w:tcPr>
          <w:p>
            <w:pPr>
              <w:spacing w:before="207" w:line="185" w:lineRule="auto"/>
              <w:ind w:left="137"/>
              <w:rPr>
                <w:rFonts w:hint="eastAsia" w:ascii="宋体" w:hAnsi="宋体" w:eastAsia="宋体" w:cs="宋体"/>
                <w:spacing w:val="-6"/>
                <w:sz w:val="15"/>
                <w:szCs w:val="15"/>
                <w:lang w:val="en-US" w:eastAsia="zh-CN"/>
              </w:rPr>
            </w:pPr>
            <w:r>
              <w:rPr>
                <w:rFonts w:hint="eastAsia" w:ascii="宋体" w:hAnsi="宋体" w:eastAsia="宋体" w:cs="宋体"/>
                <w:spacing w:val="-6"/>
                <w:sz w:val="15"/>
                <w:szCs w:val="15"/>
                <w:lang w:val="en-US" w:eastAsia="zh-CN"/>
              </w:rPr>
              <w:t>13</w:t>
            </w:r>
          </w:p>
          <w:p>
            <w:pPr>
              <w:spacing w:before="207" w:line="185" w:lineRule="auto"/>
              <w:rPr>
                <w:rFonts w:hint="default" w:ascii="宋体" w:hAnsi="宋体" w:eastAsia="宋体" w:cs="宋体"/>
                <w:spacing w:val="-6"/>
                <w:sz w:val="15"/>
                <w:szCs w:val="15"/>
                <w:lang w:val="en-US" w:eastAsia="zh-CN"/>
              </w:rPr>
            </w:pP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T221110102</w:t>
            </w:r>
          </w:p>
        </w:tc>
        <w:tc>
          <w:tcPr>
            <w:tcW w:w="12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军事训练和入学教育</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600"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2</w:t>
            </w:r>
          </w:p>
        </w:tc>
        <w:tc>
          <w:tcPr>
            <w:tcW w:w="46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511" w:type="dxa"/>
            <w:vAlign w:val="center"/>
          </w:tcPr>
          <w:p>
            <w:pPr>
              <w:jc w:val="center"/>
              <w:rPr>
                <w:rFonts w:hint="eastAsia" w:ascii="宋体" w:hAnsi="宋体" w:eastAsia="宋体" w:cs="宋体"/>
                <w:i w:val="0"/>
                <w:iCs w:val="0"/>
                <w:snapToGrid w:val="0"/>
                <w:color w:val="000000"/>
                <w:kern w:val="0"/>
                <w:sz w:val="16"/>
                <w:szCs w:val="16"/>
                <w:u w:val="none"/>
              </w:rPr>
            </w:pPr>
          </w:p>
        </w:tc>
        <w:tc>
          <w:tcPr>
            <w:tcW w:w="468" w:type="dxa"/>
            <w:vAlign w:val="center"/>
          </w:tcPr>
          <w:p>
            <w:pPr>
              <w:jc w:val="center"/>
              <w:rPr>
                <w:rFonts w:ascii="Arial" w:hAnsi="Arial" w:eastAsia="Arial" w:cs="Arial"/>
                <w:snapToGrid w:val="0"/>
                <w:color w:val="000000"/>
                <w:kern w:val="0"/>
                <w:sz w:val="18"/>
                <w:szCs w:val="18"/>
              </w:rPr>
            </w:pP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2W</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4"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学生处</w:t>
            </w:r>
          </w:p>
        </w:tc>
        <w:tc>
          <w:tcPr>
            <w:tcW w:w="1279"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军转可申请免修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47" w:type="dxa"/>
            <w:vMerge w:val="continue"/>
            <w:tcBorders/>
            <w:textDirection w:val="tbRlV"/>
            <w:vAlign w:val="top"/>
          </w:tcPr>
          <w:p>
            <w:pPr>
              <w:rPr>
                <w:rFonts w:ascii="Arial"/>
                <w:sz w:val="18"/>
                <w:szCs w:val="18"/>
              </w:rPr>
            </w:pPr>
          </w:p>
        </w:tc>
        <w:tc>
          <w:tcPr>
            <w:tcW w:w="425" w:type="dxa"/>
            <w:vMerge w:val="continue"/>
            <w:tcBorders/>
            <w:textDirection w:val="tbRlV"/>
            <w:vAlign w:val="top"/>
          </w:tcPr>
          <w:p>
            <w:pPr>
              <w:rPr>
                <w:rFonts w:ascii="Arial"/>
                <w:sz w:val="18"/>
                <w:szCs w:val="18"/>
              </w:rPr>
            </w:pPr>
          </w:p>
        </w:tc>
        <w:tc>
          <w:tcPr>
            <w:tcW w:w="425" w:type="dxa"/>
            <w:vAlign w:val="top"/>
          </w:tcPr>
          <w:p>
            <w:pPr>
              <w:spacing w:before="207" w:line="185" w:lineRule="auto"/>
              <w:ind w:left="137"/>
              <w:rPr>
                <w:rFonts w:hint="default" w:ascii="宋体" w:hAnsi="宋体" w:eastAsia="宋体" w:cs="宋体"/>
                <w:spacing w:val="-6"/>
                <w:sz w:val="15"/>
                <w:szCs w:val="15"/>
                <w:lang w:val="en-US" w:eastAsia="zh-CN"/>
              </w:rPr>
            </w:pPr>
            <w:r>
              <w:rPr>
                <w:rFonts w:hint="eastAsia" w:ascii="宋体" w:hAnsi="宋体" w:eastAsia="宋体" w:cs="宋体"/>
                <w:spacing w:val="-6"/>
                <w:sz w:val="15"/>
                <w:szCs w:val="15"/>
                <w:lang w:val="en-US" w:eastAsia="zh-CN"/>
              </w:rPr>
              <w:t>14</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T221110103</w:t>
            </w:r>
          </w:p>
        </w:tc>
        <w:tc>
          <w:tcPr>
            <w:tcW w:w="12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军事理论</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600"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2</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468" w:type="dxa"/>
            <w:vAlign w:val="center"/>
          </w:tcPr>
          <w:p>
            <w:pPr>
              <w:jc w:val="center"/>
              <w:rPr>
                <w:rFonts w:ascii="Arial" w:hAnsi="Arial" w:eastAsia="Arial" w:cs="Arial"/>
                <w:snapToGrid w:val="0"/>
                <w:color w:val="000000"/>
                <w:kern w:val="0"/>
                <w:sz w:val="18"/>
                <w:szCs w:val="18"/>
              </w:rPr>
            </w:pP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4"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学生处</w:t>
            </w:r>
          </w:p>
        </w:tc>
        <w:tc>
          <w:tcPr>
            <w:tcW w:w="1279"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军转可申请免修</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47" w:type="dxa"/>
            <w:vMerge w:val="continue"/>
            <w:tcBorders/>
            <w:textDirection w:val="tbRlV"/>
            <w:vAlign w:val="top"/>
          </w:tcPr>
          <w:p>
            <w:pPr>
              <w:rPr>
                <w:rFonts w:ascii="Arial"/>
                <w:sz w:val="18"/>
                <w:szCs w:val="18"/>
              </w:rPr>
            </w:pPr>
          </w:p>
        </w:tc>
        <w:tc>
          <w:tcPr>
            <w:tcW w:w="425" w:type="dxa"/>
            <w:vMerge w:val="continue"/>
            <w:tcBorders/>
            <w:textDirection w:val="tbRlV"/>
            <w:vAlign w:val="top"/>
          </w:tcPr>
          <w:p>
            <w:pPr>
              <w:rPr>
                <w:rFonts w:ascii="Arial"/>
                <w:sz w:val="18"/>
                <w:szCs w:val="18"/>
              </w:rPr>
            </w:pPr>
          </w:p>
        </w:tc>
        <w:tc>
          <w:tcPr>
            <w:tcW w:w="425" w:type="dxa"/>
            <w:vAlign w:val="top"/>
          </w:tcPr>
          <w:p>
            <w:pPr>
              <w:spacing w:before="207" w:line="185" w:lineRule="auto"/>
              <w:ind w:left="137"/>
              <w:rPr>
                <w:rFonts w:hint="default" w:ascii="宋体" w:hAnsi="宋体" w:eastAsia="宋体" w:cs="宋体"/>
                <w:spacing w:val="-6"/>
                <w:sz w:val="15"/>
                <w:szCs w:val="15"/>
                <w:lang w:val="en-US" w:eastAsia="zh-CN"/>
              </w:rPr>
            </w:pPr>
            <w:r>
              <w:rPr>
                <w:rFonts w:hint="eastAsia" w:ascii="宋体" w:hAnsi="宋体" w:eastAsia="宋体" w:cs="宋体"/>
                <w:spacing w:val="-6"/>
                <w:sz w:val="15"/>
                <w:szCs w:val="15"/>
                <w:lang w:val="en-US" w:eastAsia="zh-CN"/>
              </w:rPr>
              <w:t>15</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T221110112/13/14</w:t>
            </w:r>
          </w:p>
        </w:tc>
        <w:tc>
          <w:tcPr>
            <w:tcW w:w="12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劳动实践二/三/四</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600"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3</w:t>
            </w:r>
          </w:p>
        </w:tc>
        <w:tc>
          <w:tcPr>
            <w:tcW w:w="46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511" w:type="dxa"/>
            <w:vAlign w:val="center"/>
          </w:tcPr>
          <w:p>
            <w:pPr>
              <w:jc w:val="center"/>
              <w:rPr>
                <w:rFonts w:hint="eastAsia" w:ascii="宋体" w:hAnsi="宋体" w:eastAsia="宋体" w:cs="宋体"/>
                <w:i w:val="0"/>
                <w:iCs w:val="0"/>
                <w:snapToGrid w:val="0"/>
                <w:color w:val="000000"/>
                <w:kern w:val="0"/>
                <w:sz w:val="16"/>
                <w:szCs w:val="16"/>
                <w:u w:val="none"/>
              </w:rPr>
            </w:pPr>
          </w:p>
        </w:tc>
        <w:tc>
          <w:tcPr>
            <w:tcW w:w="468" w:type="dxa"/>
            <w:vAlign w:val="center"/>
          </w:tcPr>
          <w:p>
            <w:pPr>
              <w:jc w:val="center"/>
              <w:rPr>
                <w:rFonts w:ascii="Arial" w:hAnsi="Arial" w:eastAsia="Arial" w:cs="Arial"/>
                <w:snapToGrid w:val="0"/>
                <w:color w:val="000000"/>
                <w:kern w:val="0"/>
                <w:sz w:val="18"/>
                <w:szCs w:val="18"/>
              </w:rPr>
            </w:pP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1W</w:t>
            </w: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1W</w:t>
            </w: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1W</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4"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学生处</w:t>
            </w:r>
          </w:p>
        </w:tc>
        <w:tc>
          <w:tcPr>
            <w:tcW w:w="1279" w:type="dxa"/>
            <w:vAlign w:val="center"/>
          </w:tcPr>
          <w:p>
            <w:pPr>
              <w:jc w:val="left"/>
              <w:rPr>
                <w:rFonts w:hint="eastAsia" w:ascii="宋体" w:hAnsi="宋体" w:eastAsia="宋体" w:cs="宋体"/>
                <w:i w:val="0"/>
                <w:iCs w:val="0"/>
                <w:snapToGrid w:val="0"/>
                <w:color w:val="000000"/>
                <w:kern w:val="0"/>
                <w:sz w:val="16"/>
                <w:szCs w:val="16"/>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47" w:type="dxa"/>
            <w:vMerge w:val="continue"/>
            <w:tcBorders/>
            <w:textDirection w:val="tbRlV"/>
            <w:vAlign w:val="top"/>
          </w:tcPr>
          <w:p>
            <w:pPr>
              <w:rPr>
                <w:rFonts w:ascii="Arial"/>
                <w:sz w:val="18"/>
                <w:szCs w:val="18"/>
              </w:rPr>
            </w:pPr>
          </w:p>
        </w:tc>
        <w:tc>
          <w:tcPr>
            <w:tcW w:w="425" w:type="dxa"/>
            <w:vMerge w:val="continue"/>
            <w:tcBorders/>
            <w:textDirection w:val="tbRlV"/>
            <w:vAlign w:val="top"/>
          </w:tcPr>
          <w:p>
            <w:pPr>
              <w:rPr>
                <w:rFonts w:ascii="Arial"/>
                <w:sz w:val="18"/>
                <w:szCs w:val="18"/>
              </w:rPr>
            </w:pPr>
          </w:p>
        </w:tc>
        <w:tc>
          <w:tcPr>
            <w:tcW w:w="425" w:type="dxa"/>
            <w:vAlign w:val="top"/>
          </w:tcPr>
          <w:p>
            <w:pPr>
              <w:spacing w:before="207" w:line="185" w:lineRule="auto"/>
              <w:ind w:left="137"/>
              <w:rPr>
                <w:rFonts w:hint="default" w:ascii="宋体" w:hAnsi="宋体" w:eastAsia="宋体" w:cs="宋体"/>
                <w:spacing w:val="-6"/>
                <w:sz w:val="15"/>
                <w:szCs w:val="15"/>
                <w:lang w:val="en-US" w:eastAsia="zh-CN"/>
              </w:rPr>
            </w:pPr>
            <w:r>
              <w:rPr>
                <w:rFonts w:hint="eastAsia" w:ascii="宋体" w:hAnsi="宋体" w:eastAsia="宋体" w:cs="宋体"/>
                <w:spacing w:val="-6"/>
                <w:sz w:val="15"/>
                <w:szCs w:val="15"/>
                <w:lang w:val="en-US" w:eastAsia="zh-CN"/>
              </w:rPr>
              <w:t>16</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T221110122/23/24</w:t>
            </w:r>
          </w:p>
        </w:tc>
        <w:tc>
          <w:tcPr>
            <w:tcW w:w="12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劳动教育二/三/四</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600"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1.5</w:t>
            </w:r>
          </w:p>
        </w:tc>
        <w:tc>
          <w:tcPr>
            <w:tcW w:w="46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511" w:type="dxa"/>
            <w:vAlign w:val="center"/>
          </w:tcPr>
          <w:p>
            <w:pPr>
              <w:jc w:val="center"/>
              <w:rPr>
                <w:rFonts w:hint="eastAsia" w:ascii="宋体" w:hAnsi="宋体" w:eastAsia="宋体" w:cs="宋体"/>
                <w:i w:val="0"/>
                <w:iCs w:val="0"/>
                <w:snapToGrid w:val="0"/>
                <w:color w:val="000000"/>
                <w:kern w:val="0"/>
                <w:sz w:val="16"/>
                <w:szCs w:val="16"/>
                <w:u w:val="none"/>
              </w:rPr>
            </w:pPr>
          </w:p>
        </w:tc>
        <w:tc>
          <w:tcPr>
            <w:tcW w:w="468" w:type="dxa"/>
            <w:vAlign w:val="center"/>
          </w:tcPr>
          <w:p>
            <w:pPr>
              <w:jc w:val="center"/>
              <w:rPr>
                <w:rFonts w:ascii="Arial" w:hAnsi="Arial" w:eastAsia="Arial" w:cs="Arial"/>
                <w:snapToGrid w:val="0"/>
                <w:color w:val="000000"/>
                <w:kern w:val="0"/>
                <w:sz w:val="18"/>
                <w:szCs w:val="18"/>
              </w:rPr>
            </w:pP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总6</w:t>
            </w: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总6</w:t>
            </w: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总6</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4"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学生处</w:t>
            </w:r>
          </w:p>
        </w:tc>
        <w:tc>
          <w:tcPr>
            <w:tcW w:w="1279"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与劳动实践周同步授课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47" w:type="dxa"/>
            <w:vMerge w:val="continue"/>
            <w:tcBorders/>
            <w:textDirection w:val="tbRlV"/>
            <w:vAlign w:val="top"/>
          </w:tcPr>
          <w:p>
            <w:pPr>
              <w:rPr>
                <w:rFonts w:ascii="Arial"/>
                <w:sz w:val="18"/>
                <w:szCs w:val="18"/>
              </w:rPr>
            </w:pPr>
          </w:p>
        </w:tc>
        <w:tc>
          <w:tcPr>
            <w:tcW w:w="425" w:type="dxa"/>
            <w:vMerge w:val="continue"/>
            <w:tcBorders/>
            <w:textDirection w:val="tbRlV"/>
            <w:vAlign w:val="top"/>
          </w:tcPr>
          <w:p>
            <w:pPr>
              <w:rPr>
                <w:rFonts w:ascii="Arial"/>
                <w:sz w:val="18"/>
                <w:szCs w:val="18"/>
              </w:rPr>
            </w:pPr>
          </w:p>
        </w:tc>
        <w:tc>
          <w:tcPr>
            <w:tcW w:w="425" w:type="dxa"/>
            <w:vAlign w:val="top"/>
          </w:tcPr>
          <w:p>
            <w:pPr>
              <w:spacing w:before="207" w:line="185" w:lineRule="auto"/>
              <w:ind w:left="137"/>
              <w:rPr>
                <w:rFonts w:hint="default" w:ascii="宋体" w:hAnsi="宋体" w:eastAsia="宋体" w:cs="宋体"/>
                <w:spacing w:val="-6"/>
                <w:sz w:val="15"/>
                <w:szCs w:val="15"/>
                <w:lang w:val="en-US" w:eastAsia="zh-CN"/>
              </w:rPr>
            </w:pPr>
            <w:r>
              <w:rPr>
                <w:rFonts w:hint="eastAsia" w:ascii="宋体" w:hAnsi="宋体" w:eastAsia="宋体" w:cs="宋体"/>
                <w:spacing w:val="-6"/>
                <w:sz w:val="15"/>
                <w:szCs w:val="15"/>
                <w:lang w:val="en-US" w:eastAsia="zh-CN"/>
              </w:rPr>
              <w:t>17</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T222310101/02/03/04</w:t>
            </w:r>
          </w:p>
        </w:tc>
        <w:tc>
          <w:tcPr>
            <w:tcW w:w="12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社会实践一/二/三/四</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600"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2</w:t>
            </w:r>
          </w:p>
        </w:tc>
        <w:tc>
          <w:tcPr>
            <w:tcW w:w="46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511" w:type="dxa"/>
            <w:vAlign w:val="center"/>
          </w:tcPr>
          <w:p>
            <w:pPr>
              <w:jc w:val="center"/>
              <w:rPr>
                <w:rFonts w:hint="eastAsia" w:ascii="宋体" w:hAnsi="宋体" w:eastAsia="宋体" w:cs="宋体"/>
                <w:i w:val="0"/>
                <w:iCs w:val="0"/>
                <w:snapToGrid w:val="0"/>
                <w:color w:val="000000"/>
                <w:kern w:val="0"/>
                <w:sz w:val="16"/>
                <w:szCs w:val="16"/>
                <w:u w:val="none"/>
              </w:rPr>
            </w:pPr>
          </w:p>
        </w:tc>
        <w:tc>
          <w:tcPr>
            <w:tcW w:w="468" w:type="dxa"/>
            <w:vAlign w:val="center"/>
          </w:tcPr>
          <w:p>
            <w:pPr>
              <w:jc w:val="center"/>
              <w:rPr>
                <w:rFonts w:ascii="Arial" w:hAnsi="Arial" w:eastAsia="Arial" w:cs="Arial"/>
                <w:snapToGrid w:val="0"/>
                <w:color w:val="000000"/>
                <w:kern w:val="0"/>
                <w:sz w:val="18"/>
                <w:szCs w:val="18"/>
              </w:rPr>
            </w:pP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4" w:type="dxa"/>
            <w:vAlign w:val="center"/>
          </w:tcPr>
          <w:p>
            <w:pPr>
              <w:jc w:val="center"/>
              <w:rPr>
                <w:rFonts w:hint="eastAsia" w:ascii="宋体" w:hAnsi="宋体" w:eastAsia="宋体" w:cs="宋体"/>
                <w:i w:val="0"/>
                <w:iCs w:val="0"/>
                <w:snapToGrid w:val="0"/>
                <w:color w:val="000000"/>
                <w:kern w:val="0"/>
                <w:sz w:val="16"/>
                <w:szCs w:val="16"/>
                <w:u w:val="none"/>
              </w:rPr>
            </w:pP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default" w:ascii="Arial" w:hAnsi="Arial" w:eastAsia="宋体" w:cs="Arial"/>
                <w:i w:val="0"/>
                <w:iCs w:val="0"/>
                <w:color w:val="000000"/>
                <w:kern w:val="0"/>
                <w:sz w:val="16"/>
                <w:szCs w:val="16"/>
                <w:u w:val="none"/>
                <w:lang w:val="en-US" w:eastAsia="zh-CN" w:bidi="ar"/>
              </w:rPr>
              <w:t>团委</w:t>
            </w:r>
          </w:p>
        </w:tc>
        <w:tc>
          <w:tcPr>
            <w:tcW w:w="1279"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寒暑假调研</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47" w:type="dxa"/>
            <w:vMerge w:val="continue"/>
            <w:tcBorders/>
            <w:textDirection w:val="tbRlV"/>
            <w:vAlign w:val="top"/>
          </w:tcPr>
          <w:p>
            <w:pPr>
              <w:rPr>
                <w:rFonts w:ascii="Arial"/>
                <w:sz w:val="18"/>
                <w:szCs w:val="18"/>
              </w:rPr>
            </w:pPr>
          </w:p>
        </w:tc>
        <w:tc>
          <w:tcPr>
            <w:tcW w:w="425" w:type="dxa"/>
            <w:vMerge w:val="continue"/>
            <w:tcBorders/>
            <w:textDirection w:val="tbRlV"/>
            <w:vAlign w:val="top"/>
          </w:tcPr>
          <w:p>
            <w:pPr>
              <w:rPr>
                <w:rFonts w:ascii="Arial"/>
                <w:sz w:val="18"/>
                <w:szCs w:val="18"/>
              </w:rPr>
            </w:pPr>
          </w:p>
        </w:tc>
        <w:tc>
          <w:tcPr>
            <w:tcW w:w="425" w:type="dxa"/>
            <w:vAlign w:val="top"/>
          </w:tcPr>
          <w:p>
            <w:pPr>
              <w:spacing w:before="207" w:line="185" w:lineRule="auto"/>
              <w:ind w:left="137"/>
              <w:rPr>
                <w:rFonts w:hint="default" w:ascii="宋体" w:hAnsi="宋体" w:eastAsia="宋体" w:cs="宋体"/>
                <w:spacing w:val="-6"/>
                <w:sz w:val="15"/>
                <w:szCs w:val="15"/>
                <w:lang w:val="en-US" w:eastAsia="zh-CN"/>
              </w:rPr>
            </w:pPr>
            <w:r>
              <w:rPr>
                <w:rFonts w:hint="eastAsia" w:ascii="宋体" w:hAnsi="宋体" w:eastAsia="宋体" w:cs="宋体"/>
                <w:spacing w:val="-6"/>
                <w:sz w:val="15"/>
                <w:szCs w:val="15"/>
                <w:lang w:val="en-US" w:eastAsia="zh-CN"/>
              </w:rPr>
              <w:t>18</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T222310105/06/07/08</w:t>
            </w:r>
          </w:p>
        </w:tc>
        <w:tc>
          <w:tcPr>
            <w:tcW w:w="12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第二课堂成绩单一/二/三/四</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600"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4</w:t>
            </w:r>
          </w:p>
        </w:tc>
        <w:tc>
          <w:tcPr>
            <w:tcW w:w="46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511" w:type="dxa"/>
            <w:vAlign w:val="center"/>
          </w:tcPr>
          <w:p>
            <w:pPr>
              <w:jc w:val="center"/>
              <w:rPr>
                <w:rFonts w:hint="eastAsia" w:ascii="宋体" w:hAnsi="宋体" w:eastAsia="宋体" w:cs="宋体"/>
                <w:i w:val="0"/>
                <w:iCs w:val="0"/>
                <w:snapToGrid w:val="0"/>
                <w:color w:val="000000"/>
                <w:kern w:val="0"/>
                <w:sz w:val="16"/>
                <w:szCs w:val="16"/>
                <w:u w:val="none"/>
              </w:rPr>
            </w:pPr>
          </w:p>
        </w:tc>
        <w:tc>
          <w:tcPr>
            <w:tcW w:w="468" w:type="dxa"/>
            <w:vAlign w:val="center"/>
          </w:tcPr>
          <w:p>
            <w:pPr>
              <w:jc w:val="center"/>
              <w:rPr>
                <w:rFonts w:ascii="Arial" w:hAnsi="Arial" w:eastAsia="Arial" w:cs="Arial"/>
                <w:snapToGrid w:val="0"/>
                <w:color w:val="000000"/>
                <w:kern w:val="0"/>
                <w:sz w:val="18"/>
                <w:szCs w:val="18"/>
              </w:rPr>
            </w:pP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1-4</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4" w:type="dxa"/>
            <w:vAlign w:val="center"/>
          </w:tcPr>
          <w:p>
            <w:pPr>
              <w:jc w:val="center"/>
              <w:rPr>
                <w:rFonts w:hint="eastAsia" w:ascii="宋体" w:hAnsi="宋体" w:eastAsia="宋体" w:cs="宋体"/>
                <w:i w:val="0"/>
                <w:iCs w:val="0"/>
                <w:snapToGrid w:val="0"/>
                <w:color w:val="000000"/>
                <w:kern w:val="0"/>
                <w:sz w:val="16"/>
                <w:szCs w:val="16"/>
                <w:u w:val="none"/>
              </w:rPr>
            </w:pP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default" w:ascii="Arial" w:hAnsi="Arial" w:eastAsia="宋体" w:cs="Arial"/>
                <w:i w:val="0"/>
                <w:iCs w:val="0"/>
                <w:color w:val="000000"/>
                <w:kern w:val="0"/>
                <w:sz w:val="16"/>
                <w:szCs w:val="16"/>
                <w:u w:val="none"/>
                <w:lang w:val="en-US" w:eastAsia="zh-CN" w:bidi="ar"/>
              </w:rPr>
              <w:t>团委</w:t>
            </w:r>
          </w:p>
        </w:tc>
        <w:tc>
          <w:tcPr>
            <w:tcW w:w="1279"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参加学生第二课堂活动累计积分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47" w:type="dxa"/>
            <w:vMerge w:val="continue"/>
            <w:tcBorders/>
            <w:textDirection w:val="tbRlV"/>
            <w:vAlign w:val="top"/>
          </w:tcPr>
          <w:p>
            <w:pPr>
              <w:rPr>
                <w:rFonts w:ascii="Arial"/>
                <w:sz w:val="18"/>
                <w:szCs w:val="18"/>
              </w:rPr>
            </w:pPr>
          </w:p>
        </w:tc>
        <w:tc>
          <w:tcPr>
            <w:tcW w:w="425" w:type="dxa"/>
            <w:vMerge w:val="continue"/>
            <w:tcBorders/>
            <w:textDirection w:val="tbRlV"/>
            <w:vAlign w:val="top"/>
          </w:tcPr>
          <w:p>
            <w:pPr>
              <w:rPr>
                <w:rFonts w:ascii="Arial"/>
                <w:sz w:val="18"/>
                <w:szCs w:val="18"/>
              </w:rPr>
            </w:pPr>
          </w:p>
        </w:tc>
        <w:tc>
          <w:tcPr>
            <w:tcW w:w="425" w:type="dxa"/>
            <w:vAlign w:val="top"/>
          </w:tcPr>
          <w:p>
            <w:pPr>
              <w:spacing w:before="207" w:line="185" w:lineRule="auto"/>
              <w:ind w:left="137"/>
              <w:rPr>
                <w:rFonts w:hint="default" w:ascii="宋体" w:hAnsi="宋体" w:eastAsia="宋体" w:cs="宋体"/>
                <w:spacing w:val="-6"/>
                <w:sz w:val="15"/>
                <w:szCs w:val="15"/>
                <w:lang w:val="en-US" w:eastAsia="zh-CN"/>
              </w:rPr>
            </w:pPr>
            <w:r>
              <w:rPr>
                <w:rFonts w:hint="eastAsia" w:ascii="宋体" w:hAnsi="宋体" w:eastAsia="宋体" w:cs="宋体"/>
                <w:spacing w:val="-6"/>
                <w:sz w:val="15"/>
                <w:szCs w:val="15"/>
                <w:lang w:val="en-US" w:eastAsia="zh-CN"/>
              </w:rPr>
              <w:t>19</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T221010100</w:t>
            </w:r>
          </w:p>
        </w:tc>
        <w:tc>
          <w:tcPr>
            <w:tcW w:w="12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职业发展与就业指导</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A</w:t>
            </w:r>
          </w:p>
        </w:tc>
        <w:tc>
          <w:tcPr>
            <w:tcW w:w="600"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2</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468" w:type="dxa"/>
            <w:vAlign w:val="center"/>
          </w:tcPr>
          <w:p>
            <w:pPr>
              <w:jc w:val="center"/>
              <w:rPr>
                <w:rFonts w:ascii="Arial" w:hAnsi="Arial" w:eastAsia="Arial" w:cs="Arial"/>
                <w:snapToGrid w:val="0"/>
                <w:color w:val="000000"/>
                <w:kern w:val="0"/>
                <w:sz w:val="18"/>
                <w:szCs w:val="18"/>
              </w:rPr>
            </w:pP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4"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招生就业处统筹管理</w:t>
            </w:r>
          </w:p>
        </w:tc>
        <w:tc>
          <w:tcPr>
            <w:tcW w:w="1279" w:type="dxa"/>
            <w:vAlign w:val="center"/>
          </w:tcPr>
          <w:p>
            <w:pPr>
              <w:jc w:val="left"/>
              <w:rPr>
                <w:rFonts w:hint="eastAsia" w:ascii="宋体" w:hAnsi="宋体" w:eastAsia="宋体" w:cs="宋体"/>
                <w:i w:val="0"/>
                <w:iCs w:val="0"/>
                <w:snapToGrid w:val="0"/>
                <w:color w:val="000000"/>
                <w:kern w:val="0"/>
                <w:sz w:val="16"/>
                <w:szCs w:val="16"/>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47" w:type="dxa"/>
            <w:tcBorders/>
            <w:textDirection w:val="tbRlV"/>
            <w:vAlign w:val="top"/>
          </w:tcPr>
          <w:p>
            <w:pPr>
              <w:rPr>
                <w:rFonts w:ascii="Arial"/>
                <w:sz w:val="18"/>
                <w:szCs w:val="18"/>
              </w:rPr>
            </w:pPr>
          </w:p>
        </w:tc>
        <w:tc>
          <w:tcPr>
            <w:tcW w:w="425" w:type="dxa"/>
            <w:tcBorders/>
            <w:textDirection w:val="tbRlV"/>
            <w:vAlign w:val="top"/>
          </w:tcPr>
          <w:p>
            <w:pPr>
              <w:rPr>
                <w:rFonts w:ascii="Arial"/>
                <w:sz w:val="18"/>
                <w:szCs w:val="18"/>
              </w:rPr>
            </w:pPr>
          </w:p>
        </w:tc>
        <w:tc>
          <w:tcPr>
            <w:tcW w:w="42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20</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T221010103</w:t>
            </w:r>
          </w:p>
        </w:tc>
        <w:tc>
          <w:tcPr>
            <w:tcW w:w="12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职业素养</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A</w:t>
            </w:r>
          </w:p>
        </w:tc>
        <w:tc>
          <w:tcPr>
            <w:tcW w:w="600"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18"/>
                <w:szCs w:val="18"/>
                <w:lang w:val="en-US" w:eastAsia="zh-CN"/>
              </w:rPr>
            </w:pPr>
            <w:r>
              <w:rPr>
                <w:rFonts w:hint="eastAsia" w:ascii="宋体" w:hAnsi="宋体" w:eastAsia="宋体" w:cs="宋体"/>
                <w:i w:val="0"/>
                <w:iCs w:val="0"/>
                <w:color w:val="000000"/>
                <w:kern w:val="0"/>
                <w:sz w:val="16"/>
                <w:szCs w:val="16"/>
                <w:u w:val="none"/>
                <w:lang w:val="en-US" w:eastAsia="zh-CN" w:bidi="ar"/>
              </w:rPr>
              <w:t>2</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32</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32</w:t>
            </w:r>
          </w:p>
        </w:tc>
        <w:tc>
          <w:tcPr>
            <w:tcW w:w="468" w:type="dxa"/>
            <w:vAlign w:val="center"/>
          </w:tcPr>
          <w:p>
            <w:pPr>
              <w:jc w:val="center"/>
              <w:rPr>
                <w:rFonts w:ascii="Arial" w:hAnsi="Arial" w:eastAsia="Arial" w:cs="Arial"/>
                <w:snapToGrid w:val="0"/>
                <w:color w:val="000000"/>
                <w:kern w:val="0"/>
                <w:sz w:val="18"/>
                <w:szCs w:val="18"/>
              </w:rPr>
            </w:pP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4</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lang w:val="en-US" w:eastAsia="zh-CN"/>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4"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考查</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招生就业处统筹管理</w:t>
            </w:r>
          </w:p>
        </w:tc>
        <w:tc>
          <w:tcPr>
            <w:tcW w:w="1279" w:type="dxa"/>
            <w:vAlign w:val="center"/>
          </w:tcPr>
          <w:p>
            <w:pPr>
              <w:jc w:val="left"/>
              <w:rPr>
                <w:rFonts w:hint="eastAsia" w:ascii="宋体" w:hAnsi="宋体" w:eastAsia="宋体" w:cs="宋体"/>
                <w:i w:val="0"/>
                <w:iCs w:val="0"/>
                <w:snapToGrid w:val="0"/>
                <w:color w:val="000000"/>
                <w:kern w:val="0"/>
                <w:sz w:val="16"/>
                <w:szCs w:val="16"/>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47" w:type="dxa"/>
            <w:tcBorders/>
            <w:textDirection w:val="tbRlV"/>
            <w:vAlign w:val="top"/>
          </w:tcPr>
          <w:p>
            <w:pPr>
              <w:rPr>
                <w:rFonts w:ascii="Arial"/>
                <w:sz w:val="18"/>
                <w:szCs w:val="18"/>
              </w:rPr>
            </w:pPr>
          </w:p>
        </w:tc>
        <w:tc>
          <w:tcPr>
            <w:tcW w:w="425" w:type="dxa"/>
            <w:tcBorders/>
            <w:textDirection w:val="tbRlV"/>
            <w:vAlign w:val="top"/>
          </w:tcPr>
          <w:p>
            <w:pPr>
              <w:rPr>
                <w:rFonts w:ascii="Arial"/>
                <w:sz w:val="18"/>
                <w:szCs w:val="18"/>
              </w:rPr>
            </w:pPr>
          </w:p>
        </w:tc>
        <w:tc>
          <w:tcPr>
            <w:tcW w:w="42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21</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T221010102</w:t>
            </w:r>
          </w:p>
        </w:tc>
        <w:tc>
          <w:tcPr>
            <w:tcW w:w="12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创新创业教育</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B</w:t>
            </w:r>
          </w:p>
        </w:tc>
        <w:tc>
          <w:tcPr>
            <w:tcW w:w="600"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18"/>
                <w:szCs w:val="18"/>
                <w:lang w:val="en-US" w:eastAsia="zh-CN"/>
              </w:rPr>
            </w:pPr>
            <w:r>
              <w:rPr>
                <w:rFonts w:hint="eastAsia" w:ascii="宋体" w:hAnsi="宋体" w:eastAsia="宋体" w:cs="宋体"/>
                <w:i w:val="0"/>
                <w:iCs w:val="0"/>
                <w:color w:val="000000"/>
                <w:kern w:val="0"/>
                <w:sz w:val="16"/>
                <w:szCs w:val="16"/>
                <w:u w:val="none"/>
                <w:lang w:val="en-US" w:eastAsia="zh-CN" w:bidi="ar"/>
              </w:rPr>
              <w:t>2</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32</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24</w:t>
            </w:r>
          </w:p>
        </w:tc>
        <w:tc>
          <w:tcPr>
            <w:tcW w:w="468"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8</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2</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lang w:val="en-US" w:eastAsia="zh-CN"/>
              </w:rPr>
            </w:pP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4"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考查</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招生就业处统筹管理</w:t>
            </w:r>
          </w:p>
        </w:tc>
        <w:tc>
          <w:tcPr>
            <w:tcW w:w="1279" w:type="dxa"/>
            <w:vAlign w:val="center"/>
          </w:tcPr>
          <w:p>
            <w:pPr>
              <w:jc w:val="left"/>
              <w:rPr>
                <w:rFonts w:hint="eastAsia" w:ascii="宋体" w:hAnsi="宋体" w:eastAsia="宋体" w:cs="宋体"/>
                <w:i w:val="0"/>
                <w:iCs w:val="0"/>
                <w:snapToGrid w:val="0"/>
                <w:color w:val="000000"/>
                <w:kern w:val="0"/>
                <w:sz w:val="16"/>
                <w:szCs w:val="16"/>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47" w:type="dxa"/>
            <w:tcBorders/>
            <w:textDirection w:val="tbRlV"/>
            <w:vAlign w:val="top"/>
          </w:tcPr>
          <w:p>
            <w:pPr>
              <w:rPr>
                <w:rFonts w:ascii="Arial"/>
                <w:sz w:val="18"/>
                <w:szCs w:val="18"/>
              </w:rPr>
            </w:pPr>
          </w:p>
        </w:tc>
        <w:tc>
          <w:tcPr>
            <w:tcW w:w="425" w:type="dxa"/>
            <w:tcBorders/>
            <w:textDirection w:val="tbRlV"/>
            <w:vAlign w:val="top"/>
          </w:tcPr>
          <w:p>
            <w:pPr>
              <w:rPr>
                <w:rFonts w:ascii="Arial"/>
                <w:sz w:val="18"/>
                <w:szCs w:val="18"/>
              </w:rPr>
            </w:pPr>
          </w:p>
        </w:tc>
        <w:tc>
          <w:tcPr>
            <w:tcW w:w="42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22</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T221410101/02/03</w:t>
            </w:r>
          </w:p>
        </w:tc>
        <w:tc>
          <w:tcPr>
            <w:tcW w:w="12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大学体育一/二/三</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B</w:t>
            </w:r>
          </w:p>
        </w:tc>
        <w:tc>
          <w:tcPr>
            <w:tcW w:w="600"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18"/>
                <w:szCs w:val="18"/>
                <w:lang w:val="en-US" w:eastAsia="zh-CN"/>
              </w:rPr>
            </w:pPr>
            <w:r>
              <w:rPr>
                <w:rFonts w:hint="eastAsia" w:ascii="宋体" w:hAnsi="宋体" w:eastAsia="宋体" w:cs="宋体"/>
                <w:i w:val="0"/>
                <w:iCs w:val="0"/>
                <w:color w:val="000000"/>
                <w:kern w:val="0"/>
                <w:sz w:val="16"/>
                <w:szCs w:val="16"/>
                <w:u w:val="none"/>
                <w:lang w:val="en-US" w:eastAsia="zh-CN" w:bidi="ar"/>
              </w:rPr>
              <w:t>6</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94</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12</w:t>
            </w:r>
          </w:p>
        </w:tc>
        <w:tc>
          <w:tcPr>
            <w:tcW w:w="468"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82</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1-3</w:t>
            </w: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2</w:t>
            </w: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4"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考试</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艺术系</w:t>
            </w:r>
          </w:p>
        </w:tc>
        <w:tc>
          <w:tcPr>
            <w:tcW w:w="1279" w:type="dxa"/>
            <w:vAlign w:val="center"/>
          </w:tcPr>
          <w:p>
            <w:pPr>
              <w:jc w:val="left"/>
              <w:rPr>
                <w:rFonts w:hint="eastAsia" w:ascii="宋体" w:hAnsi="宋体" w:eastAsia="宋体" w:cs="宋体"/>
                <w:i w:val="0"/>
                <w:iCs w:val="0"/>
                <w:snapToGrid w:val="0"/>
                <w:color w:val="000000"/>
                <w:kern w:val="0"/>
                <w:sz w:val="16"/>
                <w:szCs w:val="16"/>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47" w:type="dxa"/>
            <w:tcBorders/>
            <w:textDirection w:val="tbRlV"/>
            <w:vAlign w:val="top"/>
          </w:tcPr>
          <w:p>
            <w:pPr>
              <w:rPr>
                <w:rFonts w:ascii="Arial"/>
                <w:sz w:val="18"/>
                <w:szCs w:val="18"/>
              </w:rPr>
            </w:pPr>
          </w:p>
        </w:tc>
        <w:tc>
          <w:tcPr>
            <w:tcW w:w="425" w:type="dxa"/>
            <w:tcBorders/>
            <w:textDirection w:val="tbRlV"/>
            <w:vAlign w:val="top"/>
          </w:tcPr>
          <w:p>
            <w:pPr>
              <w:rPr>
                <w:rFonts w:ascii="Arial"/>
                <w:sz w:val="18"/>
                <w:szCs w:val="18"/>
              </w:rPr>
            </w:pPr>
          </w:p>
        </w:tc>
        <w:tc>
          <w:tcPr>
            <w:tcW w:w="42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23</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T221410104/05</w:t>
            </w:r>
          </w:p>
        </w:tc>
        <w:tc>
          <w:tcPr>
            <w:tcW w:w="12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广场舞一/二</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B</w:t>
            </w:r>
          </w:p>
        </w:tc>
        <w:tc>
          <w:tcPr>
            <w:tcW w:w="600"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18"/>
                <w:szCs w:val="18"/>
                <w:lang w:val="en-US" w:eastAsia="zh-CN"/>
              </w:rPr>
            </w:pPr>
            <w:r>
              <w:rPr>
                <w:rFonts w:hint="eastAsia" w:ascii="宋体" w:hAnsi="宋体" w:eastAsia="宋体" w:cs="宋体"/>
                <w:i w:val="0"/>
                <w:iCs w:val="0"/>
                <w:color w:val="000000"/>
                <w:kern w:val="0"/>
                <w:sz w:val="16"/>
                <w:szCs w:val="16"/>
                <w:u w:val="none"/>
                <w:lang w:val="en-US" w:eastAsia="zh-CN" w:bidi="ar"/>
              </w:rPr>
              <w:t>2</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32</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12</w:t>
            </w:r>
          </w:p>
        </w:tc>
        <w:tc>
          <w:tcPr>
            <w:tcW w:w="468"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20</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2、4</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lang w:val="en-US" w:eastAsia="zh-CN"/>
              </w:rPr>
            </w:pP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4"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考查</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艺术系为主，各系为辅</w:t>
            </w:r>
          </w:p>
        </w:tc>
        <w:tc>
          <w:tcPr>
            <w:tcW w:w="1279" w:type="dxa"/>
            <w:vAlign w:val="center"/>
          </w:tcPr>
          <w:p>
            <w:pPr>
              <w:jc w:val="left"/>
              <w:rPr>
                <w:rFonts w:hint="eastAsia" w:ascii="宋体" w:hAnsi="宋体" w:eastAsia="宋体" w:cs="宋体"/>
                <w:i w:val="0"/>
                <w:iCs w:val="0"/>
                <w:snapToGrid w:val="0"/>
                <w:color w:val="FF0000"/>
                <w:kern w:val="0"/>
                <w:sz w:val="16"/>
                <w:szCs w:val="16"/>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47" w:type="dxa"/>
            <w:tcBorders/>
            <w:textDirection w:val="tbRlV"/>
            <w:vAlign w:val="top"/>
          </w:tcPr>
          <w:p>
            <w:pPr>
              <w:rPr>
                <w:rFonts w:ascii="Arial"/>
                <w:sz w:val="18"/>
                <w:szCs w:val="18"/>
              </w:rPr>
            </w:pPr>
          </w:p>
        </w:tc>
        <w:tc>
          <w:tcPr>
            <w:tcW w:w="425" w:type="dxa"/>
            <w:tcBorders/>
            <w:textDirection w:val="tbRlV"/>
            <w:vAlign w:val="top"/>
          </w:tcPr>
          <w:p>
            <w:pPr>
              <w:rPr>
                <w:rFonts w:ascii="Arial"/>
                <w:sz w:val="18"/>
                <w:szCs w:val="18"/>
              </w:rPr>
            </w:pPr>
          </w:p>
        </w:tc>
        <w:tc>
          <w:tcPr>
            <w:tcW w:w="42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24</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T221410113/4</w:t>
            </w:r>
          </w:p>
        </w:tc>
        <w:tc>
          <w:tcPr>
            <w:tcW w:w="12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公共美育一/二</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B</w:t>
            </w:r>
          </w:p>
        </w:tc>
        <w:tc>
          <w:tcPr>
            <w:tcW w:w="600"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18"/>
                <w:szCs w:val="18"/>
                <w:lang w:val="en-US" w:eastAsia="zh-CN"/>
              </w:rPr>
            </w:pPr>
            <w:r>
              <w:rPr>
                <w:rFonts w:hint="eastAsia" w:ascii="宋体" w:hAnsi="宋体" w:eastAsia="宋体" w:cs="宋体"/>
                <w:i w:val="0"/>
                <w:iCs w:val="0"/>
                <w:color w:val="000000"/>
                <w:kern w:val="0"/>
                <w:sz w:val="16"/>
                <w:szCs w:val="16"/>
                <w:u w:val="none"/>
                <w:lang w:val="en-US" w:eastAsia="zh-CN" w:bidi="ar"/>
              </w:rPr>
              <w:t>2</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32</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8</w:t>
            </w:r>
          </w:p>
        </w:tc>
        <w:tc>
          <w:tcPr>
            <w:tcW w:w="468"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24</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2、4</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lang w:val="en-US" w:eastAsia="zh-CN"/>
              </w:rPr>
            </w:pP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4"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考查</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艺术系</w:t>
            </w:r>
          </w:p>
        </w:tc>
        <w:tc>
          <w:tcPr>
            <w:tcW w:w="1279" w:type="dxa"/>
            <w:vAlign w:val="center"/>
          </w:tcPr>
          <w:p>
            <w:pPr>
              <w:jc w:val="left"/>
              <w:rPr>
                <w:rFonts w:hint="eastAsia" w:ascii="宋体" w:hAnsi="宋体" w:eastAsia="宋体" w:cs="宋体"/>
                <w:i w:val="0"/>
                <w:iCs w:val="0"/>
                <w:snapToGrid w:val="0"/>
                <w:color w:val="FF0000"/>
                <w:kern w:val="0"/>
                <w:sz w:val="16"/>
                <w:szCs w:val="16"/>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47" w:type="dxa"/>
            <w:tcBorders/>
            <w:textDirection w:val="tbRlV"/>
            <w:vAlign w:val="top"/>
          </w:tcPr>
          <w:p>
            <w:pPr>
              <w:rPr>
                <w:rFonts w:ascii="Arial"/>
                <w:sz w:val="18"/>
                <w:szCs w:val="18"/>
              </w:rPr>
            </w:pPr>
          </w:p>
        </w:tc>
        <w:tc>
          <w:tcPr>
            <w:tcW w:w="425" w:type="dxa"/>
            <w:tcBorders/>
            <w:textDirection w:val="tbRlV"/>
            <w:vAlign w:val="top"/>
          </w:tcPr>
          <w:p>
            <w:pPr>
              <w:rPr>
                <w:rFonts w:ascii="Arial"/>
                <w:sz w:val="18"/>
                <w:szCs w:val="18"/>
              </w:rPr>
            </w:pPr>
          </w:p>
        </w:tc>
        <w:tc>
          <w:tcPr>
            <w:tcW w:w="42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25</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T221810100</w:t>
            </w:r>
          </w:p>
        </w:tc>
        <w:tc>
          <w:tcPr>
            <w:tcW w:w="12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信息技术</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B</w:t>
            </w:r>
          </w:p>
        </w:tc>
        <w:tc>
          <w:tcPr>
            <w:tcW w:w="600"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18"/>
                <w:szCs w:val="18"/>
                <w:lang w:val="en-US" w:eastAsia="zh-CN"/>
              </w:rPr>
            </w:pPr>
            <w:r>
              <w:rPr>
                <w:rFonts w:hint="eastAsia" w:ascii="宋体" w:hAnsi="宋体" w:eastAsia="宋体" w:cs="宋体"/>
                <w:i w:val="0"/>
                <w:iCs w:val="0"/>
                <w:color w:val="000000"/>
                <w:kern w:val="0"/>
                <w:sz w:val="16"/>
                <w:szCs w:val="16"/>
                <w:u w:val="none"/>
                <w:lang w:val="en-US" w:eastAsia="zh-CN" w:bidi="ar"/>
              </w:rPr>
              <w:t>3</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48</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24</w:t>
            </w:r>
          </w:p>
        </w:tc>
        <w:tc>
          <w:tcPr>
            <w:tcW w:w="468"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24</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2</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lang w:val="en-US" w:eastAsia="zh-CN"/>
              </w:rPr>
            </w:pP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4"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考查</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信息工程系</w:t>
            </w:r>
          </w:p>
        </w:tc>
        <w:tc>
          <w:tcPr>
            <w:tcW w:w="1279" w:type="dxa"/>
            <w:vAlign w:val="center"/>
          </w:tcPr>
          <w:p>
            <w:pPr>
              <w:jc w:val="left"/>
              <w:rPr>
                <w:rFonts w:hint="eastAsia" w:ascii="宋体" w:hAnsi="宋体" w:eastAsia="宋体" w:cs="宋体"/>
                <w:i w:val="0"/>
                <w:iCs w:val="0"/>
                <w:snapToGrid w:val="0"/>
                <w:color w:val="000000"/>
                <w:kern w:val="0"/>
                <w:sz w:val="16"/>
                <w:szCs w:val="16"/>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47" w:type="dxa"/>
            <w:tcBorders/>
            <w:textDirection w:val="tbRlV"/>
            <w:vAlign w:val="top"/>
          </w:tcPr>
          <w:p>
            <w:pPr>
              <w:rPr>
                <w:rFonts w:ascii="Arial"/>
                <w:sz w:val="18"/>
                <w:szCs w:val="18"/>
              </w:rPr>
            </w:pPr>
          </w:p>
        </w:tc>
        <w:tc>
          <w:tcPr>
            <w:tcW w:w="425" w:type="dxa"/>
            <w:tcBorders/>
            <w:textDirection w:val="tbRlV"/>
            <w:vAlign w:val="top"/>
          </w:tcPr>
          <w:p>
            <w:pPr>
              <w:rPr>
                <w:rFonts w:ascii="Arial"/>
                <w:sz w:val="18"/>
                <w:szCs w:val="18"/>
              </w:rPr>
            </w:pPr>
          </w:p>
        </w:tc>
        <w:tc>
          <w:tcPr>
            <w:tcW w:w="42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26</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T221210101</w:t>
            </w:r>
          </w:p>
        </w:tc>
        <w:tc>
          <w:tcPr>
            <w:tcW w:w="12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健康教育</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A</w:t>
            </w:r>
          </w:p>
        </w:tc>
        <w:tc>
          <w:tcPr>
            <w:tcW w:w="600"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18"/>
                <w:szCs w:val="18"/>
                <w:lang w:val="en-US" w:eastAsia="zh-CN"/>
              </w:rPr>
            </w:pPr>
            <w:r>
              <w:rPr>
                <w:rFonts w:hint="eastAsia" w:ascii="宋体" w:hAnsi="宋体" w:eastAsia="宋体" w:cs="宋体"/>
                <w:i w:val="0"/>
                <w:iCs w:val="0"/>
                <w:color w:val="000000"/>
                <w:kern w:val="0"/>
                <w:sz w:val="16"/>
                <w:szCs w:val="16"/>
                <w:u w:val="none"/>
                <w:lang w:val="en-US" w:eastAsia="zh-CN" w:bidi="ar"/>
              </w:rPr>
              <w:t>2</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32</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32</w:t>
            </w:r>
          </w:p>
        </w:tc>
        <w:tc>
          <w:tcPr>
            <w:tcW w:w="468" w:type="dxa"/>
            <w:vAlign w:val="center"/>
          </w:tcPr>
          <w:p>
            <w:pPr>
              <w:jc w:val="center"/>
              <w:rPr>
                <w:rFonts w:ascii="Arial" w:hAnsi="Arial" w:eastAsia="Arial" w:cs="Arial"/>
                <w:snapToGrid w:val="0"/>
                <w:color w:val="000000"/>
                <w:kern w:val="0"/>
                <w:sz w:val="18"/>
                <w:szCs w:val="18"/>
              </w:rPr>
            </w:pP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3</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lang w:val="en-US" w:eastAsia="zh-CN"/>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4"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考查</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护理系为</w:t>
            </w:r>
            <w:r>
              <w:rPr>
                <w:rFonts w:hint="eastAsia" w:ascii="宋体" w:hAnsi="宋体" w:eastAsia="宋体" w:cs="宋体"/>
                <w:i w:val="0"/>
                <w:iCs w:val="0"/>
                <w:color w:val="000000"/>
                <w:kern w:val="0"/>
                <w:sz w:val="16"/>
                <w:szCs w:val="16"/>
                <w:u w:val="none"/>
                <w:lang w:val="en-US" w:eastAsia="zh-CN" w:bidi="ar"/>
              </w:rPr>
              <w:br w:type="textWrapping"/>
            </w:r>
            <w:r>
              <w:rPr>
                <w:rFonts w:hint="eastAsia" w:ascii="宋体" w:hAnsi="宋体" w:eastAsia="宋体" w:cs="宋体"/>
                <w:i w:val="0"/>
                <w:iCs w:val="0"/>
                <w:color w:val="000000"/>
                <w:kern w:val="0"/>
                <w:sz w:val="16"/>
                <w:szCs w:val="16"/>
                <w:u w:val="none"/>
                <w:lang w:val="en-US" w:eastAsia="zh-CN" w:bidi="ar"/>
              </w:rPr>
              <w:t>主，各系为辅</w:t>
            </w:r>
          </w:p>
        </w:tc>
        <w:tc>
          <w:tcPr>
            <w:tcW w:w="1279" w:type="dxa"/>
            <w:vAlign w:val="center"/>
          </w:tcPr>
          <w:p>
            <w:pPr>
              <w:jc w:val="left"/>
              <w:rPr>
                <w:rFonts w:hint="eastAsia" w:ascii="宋体" w:hAnsi="宋体" w:eastAsia="宋体" w:cs="宋体"/>
                <w:i w:val="0"/>
                <w:iCs w:val="0"/>
                <w:snapToGrid w:val="0"/>
                <w:color w:val="000000"/>
                <w:kern w:val="0"/>
                <w:sz w:val="16"/>
                <w:szCs w:val="16"/>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47" w:type="dxa"/>
            <w:tcBorders>
              <w:bottom w:val="nil"/>
            </w:tcBorders>
            <w:textDirection w:val="tbRlV"/>
            <w:vAlign w:val="top"/>
          </w:tcPr>
          <w:p>
            <w:pPr>
              <w:rPr>
                <w:rFonts w:ascii="Arial"/>
                <w:sz w:val="18"/>
                <w:szCs w:val="18"/>
              </w:rPr>
            </w:pPr>
          </w:p>
        </w:tc>
        <w:tc>
          <w:tcPr>
            <w:tcW w:w="425" w:type="dxa"/>
            <w:tcBorders>
              <w:bottom w:val="nil"/>
            </w:tcBorders>
            <w:textDirection w:val="tbRlV"/>
            <w:vAlign w:val="top"/>
          </w:tcPr>
          <w:p>
            <w:pPr>
              <w:rPr>
                <w:rFonts w:ascii="Arial"/>
                <w:sz w:val="18"/>
                <w:szCs w:val="18"/>
              </w:rPr>
            </w:pPr>
          </w:p>
        </w:tc>
        <w:tc>
          <w:tcPr>
            <w:tcW w:w="42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27</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T221910121</w:t>
            </w:r>
          </w:p>
        </w:tc>
        <w:tc>
          <w:tcPr>
            <w:tcW w:w="1260"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毕业教育</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A</w:t>
            </w:r>
          </w:p>
        </w:tc>
        <w:tc>
          <w:tcPr>
            <w:tcW w:w="600"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18"/>
                <w:szCs w:val="18"/>
                <w:lang w:val="en-US" w:eastAsia="zh-CN"/>
              </w:rPr>
            </w:pPr>
            <w:r>
              <w:rPr>
                <w:rFonts w:hint="eastAsia" w:ascii="宋体" w:hAnsi="宋体" w:eastAsia="宋体" w:cs="宋体"/>
                <w:i w:val="0"/>
                <w:iCs w:val="0"/>
                <w:color w:val="000000"/>
                <w:kern w:val="0"/>
                <w:sz w:val="16"/>
                <w:szCs w:val="16"/>
                <w:u w:val="none"/>
                <w:lang w:val="en-US" w:eastAsia="zh-CN" w:bidi="ar"/>
              </w:rPr>
              <w:t>1</w:t>
            </w:r>
          </w:p>
        </w:tc>
        <w:tc>
          <w:tcPr>
            <w:tcW w:w="46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lang w:val="en-US" w:eastAsia="zh-CN"/>
              </w:rPr>
            </w:pPr>
          </w:p>
        </w:tc>
        <w:tc>
          <w:tcPr>
            <w:tcW w:w="511" w:type="dxa"/>
            <w:vAlign w:val="center"/>
          </w:tcPr>
          <w:p>
            <w:pPr>
              <w:jc w:val="center"/>
              <w:rPr>
                <w:rFonts w:hint="eastAsia" w:ascii="宋体" w:hAnsi="宋体" w:eastAsia="宋体" w:cs="宋体"/>
                <w:i w:val="0"/>
                <w:iCs w:val="0"/>
                <w:snapToGrid w:val="0"/>
                <w:color w:val="000000"/>
                <w:kern w:val="0"/>
                <w:sz w:val="16"/>
                <w:szCs w:val="16"/>
                <w:u w:val="none"/>
                <w:lang w:val="en-US" w:eastAsia="zh-CN"/>
              </w:rPr>
            </w:pPr>
          </w:p>
        </w:tc>
        <w:tc>
          <w:tcPr>
            <w:tcW w:w="468" w:type="dxa"/>
            <w:vAlign w:val="center"/>
          </w:tcPr>
          <w:p>
            <w:pPr>
              <w:jc w:val="center"/>
              <w:rPr>
                <w:rFonts w:ascii="Arial" w:hAnsi="Arial" w:eastAsia="Arial" w:cs="Arial"/>
                <w:snapToGrid w:val="0"/>
                <w:color w:val="000000"/>
                <w:kern w:val="0"/>
                <w:sz w:val="18"/>
                <w:szCs w:val="18"/>
              </w:rPr>
            </w:pP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6</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lang w:val="en-US" w:eastAsia="zh-CN"/>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1W</w:t>
            </w:r>
          </w:p>
        </w:tc>
        <w:tc>
          <w:tcPr>
            <w:tcW w:w="504"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1W</w:t>
            </w:r>
          </w:p>
        </w:tc>
        <w:tc>
          <w:tcPr>
            <w:tcW w:w="993" w:type="dxa"/>
            <w:vAlign w:val="center"/>
          </w:tcPr>
          <w:p>
            <w:pPr>
              <w:jc w:val="left"/>
              <w:rPr>
                <w:rFonts w:hint="eastAsia" w:ascii="宋体" w:hAnsi="宋体" w:eastAsia="宋体" w:cs="宋体"/>
                <w:i w:val="0"/>
                <w:iCs w:val="0"/>
                <w:snapToGrid w:val="0"/>
                <w:color w:val="000000"/>
                <w:kern w:val="0"/>
                <w:sz w:val="16"/>
                <w:szCs w:val="16"/>
                <w:u w:val="none"/>
                <w:lang w:val="en-US" w:eastAsia="zh-CN"/>
              </w:rPr>
            </w:pPr>
          </w:p>
        </w:tc>
        <w:tc>
          <w:tcPr>
            <w:tcW w:w="1279" w:type="dxa"/>
            <w:vAlign w:val="center"/>
          </w:tcPr>
          <w:p>
            <w:pPr>
              <w:jc w:val="left"/>
              <w:rPr>
                <w:rFonts w:hint="eastAsia" w:ascii="宋体" w:hAnsi="宋体" w:eastAsia="宋体" w:cs="宋体"/>
                <w:i w:val="0"/>
                <w:iCs w:val="0"/>
                <w:snapToGrid w:val="0"/>
                <w:color w:val="000000"/>
                <w:kern w:val="0"/>
                <w:sz w:val="16"/>
                <w:szCs w:val="16"/>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20" w:hRule="atLeast"/>
        </w:trPr>
        <w:tc>
          <w:tcPr>
            <w:tcW w:w="4810" w:type="dxa"/>
            <w:gridSpan w:val="7"/>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小计</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65.5</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840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622</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202</w:t>
            </w:r>
          </w:p>
        </w:tc>
        <w:tc>
          <w:tcPr>
            <w:tcW w:w="0" w:type="auto"/>
            <w:vAlign w:val="center"/>
          </w:tcPr>
          <w:p>
            <w:pPr>
              <w:jc w:val="center"/>
              <w:rPr>
                <w:rFonts w:hint="eastAsia" w:ascii="宋体" w:hAnsi="宋体" w:eastAsia="宋体" w:cs="宋体"/>
                <w:i w:val="0"/>
                <w:iCs w:val="0"/>
                <w:snapToGrid w:val="0"/>
                <w:color w:val="000000"/>
                <w:kern w:val="0"/>
                <w:sz w:val="16"/>
                <w:szCs w:val="16"/>
                <w:u w:val="none"/>
                <w:lang w:val="en-US" w:eastAsia="zh-CN"/>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18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19</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7</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lang w:val="en-US" w:eastAsia="zh-CN"/>
              </w:rPr>
            </w:pPr>
            <w:r>
              <w:rPr>
                <w:rFonts w:hint="eastAsia" w:ascii="宋体" w:hAnsi="宋体" w:eastAsia="宋体" w:cs="宋体"/>
                <w:i w:val="0"/>
                <w:iCs w:val="0"/>
                <w:color w:val="000000"/>
                <w:kern w:val="0"/>
                <w:sz w:val="16"/>
                <w:szCs w:val="16"/>
                <w:u w:val="none"/>
                <w:lang w:val="en-US" w:eastAsia="zh-CN" w:bidi="ar"/>
              </w:rPr>
              <w:t>0</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0</w:t>
            </w:r>
          </w:p>
        </w:tc>
        <w:tc>
          <w:tcPr>
            <w:tcW w:w="0" w:type="auto"/>
            <w:vAlign w:val="center"/>
          </w:tcPr>
          <w:p>
            <w:pPr>
              <w:jc w:val="center"/>
              <w:rPr>
                <w:rFonts w:hint="eastAsia" w:ascii="宋体" w:hAnsi="宋体" w:eastAsia="宋体" w:cs="宋体"/>
                <w:i w:val="0"/>
                <w:iCs w:val="0"/>
                <w:snapToGrid w:val="0"/>
                <w:color w:val="000000"/>
                <w:kern w:val="0"/>
                <w:sz w:val="16"/>
                <w:szCs w:val="16"/>
                <w:u w:val="none"/>
                <w:lang w:val="en-US" w:eastAsia="zh-CN"/>
              </w:rPr>
            </w:pPr>
          </w:p>
        </w:tc>
        <w:tc>
          <w:tcPr>
            <w:tcW w:w="0" w:type="auto"/>
          </w:tcPr>
          <w:p>
            <w:pPr>
              <w:keepNext w:val="0"/>
              <w:keepLines w:val="0"/>
              <w:widowControl/>
              <w:suppressLineNumbers w:val="0"/>
              <w:jc w:val="left"/>
              <w:textAlignment w:val="center"/>
              <w:rPr>
                <w:rFonts w:hint="eastAsia" w:ascii="宋体" w:hAnsi="宋体" w:eastAsia="宋体" w:cs="宋体"/>
                <w:i w:val="0"/>
                <w:iCs w:val="0"/>
                <w:color w:val="000000"/>
                <w:kern w:val="0"/>
                <w:sz w:val="16"/>
                <w:szCs w:val="16"/>
                <w:u w:val="none"/>
                <w:lang w:val="en-US" w:eastAsia="zh-CN" w:bidi="ar"/>
              </w:rPr>
            </w:pPr>
          </w:p>
        </w:tc>
        <w:tc>
          <w:tcPr>
            <w:tcW w:w="0" w:type="auto"/>
          </w:tcPr>
          <w:p>
            <w:pPr>
              <w:jc w:val="left"/>
              <w:rPr>
                <w:rFonts w:hint="eastAsia" w:ascii="宋体" w:hAnsi="宋体" w:eastAsia="宋体" w:cs="宋体"/>
                <w:i w:val="0"/>
                <w:iCs w:val="0"/>
                <w:snapToGrid w:val="0"/>
                <w:color w:val="000000"/>
                <w:kern w:val="0"/>
                <w:sz w:val="16"/>
                <w:szCs w:val="16"/>
                <w:u w:val="none"/>
              </w:rPr>
            </w:pPr>
          </w:p>
        </w:tc>
      </w:tr>
    </w:tbl>
    <w:p>
      <w:pPr>
        <w:rPr>
          <w:rFonts w:ascii="Arial"/>
          <w:sz w:val="21"/>
        </w:rPr>
      </w:pPr>
    </w:p>
    <w:p>
      <w:pPr>
        <w:sectPr>
          <w:footerReference r:id="rId18" w:type="default"/>
          <w:pgSz w:w="16839" w:h="11907"/>
          <w:pgMar w:top="400" w:right="1240" w:bottom="1156" w:left="1396" w:header="0" w:footer="995" w:gutter="0"/>
          <w:pgBorders>
            <w:top w:val="none" w:sz="0" w:space="0"/>
            <w:left w:val="none" w:sz="0" w:space="0"/>
            <w:bottom w:val="none" w:sz="0" w:space="0"/>
            <w:right w:val="none" w:sz="0" w:space="0"/>
          </w:pgBorders>
          <w:pgNumType w:fmt="decimal"/>
          <w:cols w:space="720" w:num="1"/>
        </w:sectPr>
      </w:pPr>
    </w:p>
    <w:p/>
    <w:p/>
    <w:p/>
    <w:p/>
    <w:p>
      <w:pPr>
        <w:spacing w:line="52" w:lineRule="exact"/>
      </w:pPr>
    </w:p>
    <w:tbl>
      <w:tblPr>
        <w:tblStyle w:val="8"/>
        <w:tblW w:w="14195"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446"/>
        <w:gridCol w:w="424"/>
        <w:gridCol w:w="424"/>
        <w:gridCol w:w="993"/>
        <w:gridCol w:w="1259"/>
        <w:gridCol w:w="660"/>
        <w:gridCol w:w="599"/>
        <w:gridCol w:w="403"/>
        <w:gridCol w:w="465"/>
        <w:gridCol w:w="511"/>
        <w:gridCol w:w="468"/>
        <w:gridCol w:w="475"/>
        <w:gridCol w:w="714"/>
        <w:gridCol w:w="715"/>
        <w:gridCol w:w="714"/>
        <w:gridCol w:w="714"/>
        <w:gridCol w:w="715"/>
        <w:gridCol w:w="712"/>
        <w:gridCol w:w="509"/>
        <w:gridCol w:w="987"/>
        <w:gridCol w:w="1288"/>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7" w:hRule="atLeast"/>
        </w:trPr>
        <w:tc>
          <w:tcPr>
            <w:tcW w:w="446" w:type="dxa"/>
            <w:vMerge w:val="restart"/>
            <w:tcBorders>
              <w:top w:val="nil"/>
            </w:tcBorders>
            <w:vAlign w:val="top"/>
          </w:tcPr>
          <w:p>
            <w:pPr>
              <w:rPr>
                <w:rFonts w:ascii="Arial"/>
                <w:sz w:val="21"/>
              </w:rPr>
            </w:pPr>
          </w:p>
        </w:tc>
        <w:tc>
          <w:tcPr>
            <w:tcW w:w="424" w:type="dxa"/>
            <w:vMerge w:val="restart"/>
            <w:tcBorders>
              <w:bottom w:val="nil"/>
            </w:tcBorders>
            <w:textDirection w:val="tbRlV"/>
            <w:vAlign w:val="top"/>
          </w:tcPr>
          <w:p>
            <w:pPr>
              <w:spacing w:before="121" w:line="209" w:lineRule="auto"/>
              <w:ind w:left="678"/>
              <w:rPr>
                <w:rFonts w:ascii="宋体" w:hAnsi="宋体" w:eastAsia="宋体" w:cs="宋体"/>
                <w:sz w:val="18"/>
                <w:szCs w:val="18"/>
              </w:rPr>
            </w:pPr>
            <w:r>
              <w:rPr>
                <w:rFonts w:ascii="宋体" w:hAnsi="宋体" w:eastAsia="宋体" w:cs="宋体"/>
                <w:spacing w:val="-1"/>
                <w:sz w:val="18"/>
                <w:szCs w:val="18"/>
              </w:rPr>
              <w:t>公</w:t>
            </w:r>
            <w:r>
              <w:rPr>
                <w:rFonts w:ascii="宋体" w:hAnsi="宋体" w:eastAsia="宋体" w:cs="宋体"/>
                <w:sz w:val="18"/>
                <w:szCs w:val="18"/>
              </w:rPr>
              <w:t>共选修课</w:t>
            </w:r>
          </w:p>
        </w:tc>
        <w:tc>
          <w:tcPr>
            <w:tcW w:w="424" w:type="dxa"/>
            <w:vAlign w:val="top"/>
          </w:tcPr>
          <w:p>
            <w:pPr>
              <w:spacing w:before="191" w:line="185" w:lineRule="auto"/>
              <w:ind w:left="182"/>
              <w:rPr>
                <w:rFonts w:ascii="宋体" w:hAnsi="宋体" w:eastAsia="宋体" w:cs="宋体"/>
                <w:sz w:val="18"/>
                <w:szCs w:val="18"/>
              </w:rPr>
            </w:pPr>
            <w:r>
              <w:rPr>
                <w:rFonts w:ascii="宋体" w:hAnsi="宋体" w:eastAsia="宋体" w:cs="宋体"/>
                <w:sz w:val="18"/>
                <w:szCs w:val="18"/>
              </w:rPr>
              <w:t>1</w:t>
            </w:r>
          </w:p>
        </w:tc>
        <w:tc>
          <w:tcPr>
            <w:tcW w:w="993" w:type="dxa"/>
            <w:vAlign w:val="top"/>
          </w:tcPr>
          <w:p>
            <w:pPr>
              <w:spacing w:before="246" w:line="189" w:lineRule="auto"/>
              <w:ind w:left="408"/>
              <w:rPr>
                <w:rFonts w:ascii="宋体" w:hAnsi="宋体" w:eastAsia="宋体" w:cs="宋体"/>
                <w:sz w:val="18"/>
                <w:szCs w:val="18"/>
              </w:rPr>
            </w:pPr>
            <w:r>
              <w:rPr>
                <w:rFonts w:ascii="宋体" w:hAnsi="宋体" w:eastAsia="宋体" w:cs="宋体"/>
                <w:sz w:val="18"/>
                <w:szCs w:val="18"/>
              </w:rPr>
              <w:t>—</w:t>
            </w:r>
          </w:p>
        </w:tc>
        <w:tc>
          <w:tcPr>
            <w:tcW w:w="1259"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人文社科类模块（含知识技能扩展类）</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599"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4</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64</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48</w:t>
            </w:r>
          </w:p>
        </w:tc>
        <w:tc>
          <w:tcPr>
            <w:tcW w:w="468"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16</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14"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14"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98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c>
          <w:tcPr>
            <w:tcW w:w="1288" w:type="dxa"/>
            <w:vMerge w:val="restart"/>
            <w:tcBorders>
              <w:bottom w:val="nil"/>
            </w:tcBorders>
            <w:vAlign w:val="top"/>
          </w:tcPr>
          <w:p>
            <w:pPr>
              <w:spacing w:line="355" w:lineRule="auto"/>
              <w:rPr>
                <w:rFonts w:ascii="Arial"/>
                <w:sz w:val="21"/>
              </w:rPr>
            </w:pPr>
          </w:p>
          <w:p>
            <w:pPr>
              <w:spacing w:before="59" w:line="252" w:lineRule="auto"/>
              <w:ind w:left="124" w:right="105" w:firstLine="2"/>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424" w:type="dxa"/>
            <w:vAlign w:val="top"/>
          </w:tcPr>
          <w:p>
            <w:pPr>
              <w:spacing w:before="189" w:line="184" w:lineRule="auto"/>
              <w:ind w:left="171"/>
              <w:rPr>
                <w:rFonts w:ascii="宋体" w:hAnsi="宋体" w:eastAsia="宋体" w:cs="宋体"/>
                <w:sz w:val="18"/>
                <w:szCs w:val="18"/>
              </w:rPr>
            </w:pPr>
            <w:r>
              <w:rPr>
                <w:rFonts w:ascii="宋体" w:hAnsi="宋体" w:eastAsia="宋体" w:cs="宋体"/>
                <w:sz w:val="18"/>
                <w:szCs w:val="18"/>
              </w:rPr>
              <w:t>2</w:t>
            </w:r>
          </w:p>
        </w:tc>
        <w:tc>
          <w:tcPr>
            <w:tcW w:w="993" w:type="dxa"/>
            <w:vAlign w:val="top"/>
          </w:tcPr>
          <w:p>
            <w:pPr>
              <w:spacing w:before="244" w:line="189" w:lineRule="auto"/>
              <w:ind w:left="408"/>
              <w:rPr>
                <w:rFonts w:ascii="宋体" w:hAnsi="宋体" w:eastAsia="宋体" w:cs="宋体"/>
                <w:sz w:val="18"/>
                <w:szCs w:val="18"/>
              </w:rPr>
            </w:pPr>
            <w:r>
              <w:rPr>
                <w:rFonts w:ascii="宋体" w:hAnsi="宋体" w:eastAsia="宋体" w:cs="宋体"/>
                <w:sz w:val="18"/>
                <w:szCs w:val="18"/>
              </w:rPr>
              <w:t>—</w:t>
            </w:r>
          </w:p>
        </w:tc>
        <w:tc>
          <w:tcPr>
            <w:tcW w:w="1259"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自然科学类模块（含知识技能扩展类）</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599"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top"/>
          </w:tcPr>
          <w:p>
            <w:pPr>
              <w:spacing w:before="189" w:line="184" w:lineRule="auto"/>
              <w:ind w:left="163"/>
              <w:rPr>
                <w:rFonts w:ascii="宋体" w:hAnsi="宋体" w:eastAsia="宋体" w:cs="宋体"/>
                <w:sz w:val="15"/>
                <w:szCs w:val="15"/>
              </w:rPr>
            </w:pPr>
          </w:p>
        </w:tc>
        <w:tc>
          <w:tcPr>
            <w:tcW w:w="465" w:type="dxa"/>
            <w:shd w:val="clear" w:color="auto" w:fill="E2EFD9"/>
            <w:vAlign w:val="top"/>
          </w:tcPr>
          <w:p>
            <w:pPr>
              <w:spacing w:before="189" w:line="183" w:lineRule="auto"/>
              <w:ind w:left="153"/>
              <w:rPr>
                <w:rFonts w:ascii="宋体" w:hAnsi="宋体" w:eastAsia="宋体" w:cs="宋体"/>
                <w:sz w:val="15"/>
                <w:szCs w:val="15"/>
              </w:rPr>
            </w:pPr>
          </w:p>
        </w:tc>
        <w:tc>
          <w:tcPr>
            <w:tcW w:w="511" w:type="dxa"/>
            <w:vAlign w:val="top"/>
          </w:tcPr>
          <w:p>
            <w:pPr>
              <w:spacing w:before="189" w:line="183" w:lineRule="auto"/>
              <w:ind w:left="175"/>
              <w:rPr>
                <w:rFonts w:ascii="宋体" w:hAnsi="宋体" w:eastAsia="宋体" w:cs="宋体"/>
                <w:sz w:val="15"/>
                <w:szCs w:val="15"/>
              </w:rPr>
            </w:pPr>
          </w:p>
        </w:tc>
        <w:tc>
          <w:tcPr>
            <w:tcW w:w="468" w:type="dxa"/>
            <w:vAlign w:val="top"/>
          </w:tcPr>
          <w:p>
            <w:pPr>
              <w:spacing w:before="189" w:line="183" w:lineRule="auto"/>
              <w:ind w:left="194"/>
              <w:rPr>
                <w:rFonts w:ascii="宋体" w:hAnsi="宋体" w:eastAsia="宋体" w:cs="宋体"/>
                <w:sz w:val="15"/>
                <w:szCs w:val="15"/>
              </w:rPr>
            </w:pP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top"/>
          </w:tcPr>
          <w:p>
            <w:pPr>
              <w:rPr>
                <w:rFonts w:ascii="Arial"/>
                <w:sz w:val="18"/>
                <w:szCs w:val="18"/>
              </w:rPr>
            </w:pPr>
          </w:p>
        </w:tc>
        <w:tc>
          <w:tcPr>
            <w:tcW w:w="714" w:type="dxa"/>
            <w:shd w:val="clear" w:color="auto" w:fill="E2EFD9"/>
            <w:vAlign w:val="top"/>
          </w:tcPr>
          <w:p>
            <w:pPr>
              <w:spacing w:before="189" w:line="184" w:lineRule="auto"/>
              <w:ind w:left="324"/>
              <w:rPr>
                <w:rFonts w:ascii="宋体" w:hAnsi="宋体" w:eastAsia="宋体" w:cs="宋体"/>
                <w:sz w:val="15"/>
                <w:szCs w:val="15"/>
              </w:rPr>
            </w:pPr>
          </w:p>
        </w:tc>
        <w:tc>
          <w:tcPr>
            <w:tcW w:w="714" w:type="dxa"/>
            <w:shd w:val="clear" w:color="auto" w:fill="E2EFD9"/>
            <w:vAlign w:val="top"/>
          </w:tcPr>
          <w:p>
            <w:pPr>
              <w:rPr>
                <w:rFonts w:ascii="Arial"/>
                <w:sz w:val="18"/>
                <w:szCs w:val="18"/>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98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基础部</w:t>
            </w:r>
          </w:p>
        </w:tc>
        <w:tc>
          <w:tcPr>
            <w:tcW w:w="128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84"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bottom w:val="nil"/>
            </w:tcBorders>
            <w:textDirection w:val="tbRlV"/>
            <w:vAlign w:val="top"/>
          </w:tcPr>
          <w:p>
            <w:pPr>
              <w:rPr>
                <w:rFonts w:ascii="Arial"/>
                <w:sz w:val="21"/>
              </w:rPr>
            </w:pPr>
          </w:p>
        </w:tc>
        <w:tc>
          <w:tcPr>
            <w:tcW w:w="424" w:type="dxa"/>
            <w:vAlign w:val="top"/>
          </w:tcPr>
          <w:p>
            <w:pPr>
              <w:spacing w:before="190" w:line="183" w:lineRule="auto"/>
              <w:ind w:left="172"/>
              <w:rPr>
                <w:rFonts w:ascii="宋体" w:hAnsi="宋体" w:eastAsia="宋体" w:cs="宋体"/>
                <w:sz w:val="18"/>
                <w:szCs w:val="18"/>
              </w:rPr>
            </w:pPr>
            <w:r>
              <w:rPr>
                <w:rFonts w:ascii="宋体" w:hAnsi="宋体" w:eastAsia="宋体" w:cs="宋体"/>
                <w:sz w:val="18"/>
                <w:szCs w:val="18"/>
              </w:rPr>
              <w:t>3</w:t>
            </w:r>
          </w:p>
        </w:tc>
        <w:tc>
          <w:tcPr>
            <w:tcW w:w="993" w:type="dxa"/>
            <w:vAlign w:val="top"/>
          </w:tcPr>
          <w:p>
            <w:pPr>
              <w:spacing w:before="244" w:line="189" w:lineRule="auto"/>
              <w:ind w:left="408"/>
              <w:rPr>
                <w:rFonts w:ascii="宋体" w:hAnsi="宋体" w:eastAsia="宋体" w:cs="宋体"/>
                <w:sz w:val="18"/>
                <w:szCs w:val="18"/>
              </w:rPr>
            </w:pPr>
            <w:r>
              <w:rPr>
                <w:rFonts w:ascii="宋体" w:hAnsi="宋体" w:eastAsia="宋体" w:cs="宋体"/>
                <w:sz w:val="18"/>
                <w:szCs w:val="18"/>
              </w:rPr>
              <w:t>—</w:t>
            </w:r>
          </w:p>
        </w:tc>
        <w:tc>
          <w:tcPr>
            <w:tcW w:w="1259"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艺术欣赏与审美类模块</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599"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2</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16</w:t>
            </w:r>
          </w:p>
        </w:tc>
        <w:tc>
          <w:tcPr>
            <w:tcW w:w="468" w:type="dxa"/>
            <w:vAlign w:val="center"/>
          </w:tcPr>
          <w:p>
            <w:pPr>
              <w:keepNext w:val="0"/>
              <w:keepLines w:val="0"/>
              <w:widowControl/>
              <w:suppressLineNumbers w:val="0"/>
              <w:jc w:val="center"/>
              <w:textAlignment w:val="center"/>
              <w:rPr>
                <w:rFonts w:ascii="Arial" w:hAnsi="Arial" w:eastAsia="Arial" w:cs="Arial"/>
                <w:snapToGrid w:val="0"/>
                <w:color w:val="000000"/>
                <w:kern w:val="0"/>
                <w:sz w:val="18"/>
                <w:szCs w:val="18"/>
              </w:rPr>
            </w:pPr>
            <w:r>
              <w:rPr>
                <w:rFonts w:hint="eastAsia" w:ascii="宋体" w:hAnsi="宋体" w:eastAsia="宋体" w:cs="宋体"/>
                <w:i w:val="0"/>
                <w:iCs w:val="0"/>
                <w:color w:val="000000"/>
                <w:kern w:val="0"/>
                <w:sz w:val="16"/>
                <w:szCs w:val="16"/>
                <w:u w:val="none"/>
                <w:lang w:val="en-US" w:eastAsia="zh-CN" w:bidi="ar"/>
              </w:rPr>
              <w:t>16</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top"/>
          </w:tcPr>
          <w:p>
            <w:pPr>
              <w:rPr>
                <w:rFonts w:ascii="Arial"/>
                <w:sz w:val="18"/>
                <w:szCs w:val="18"/>
              </w:rPr>
            </w:pPr>
          </w:p>
        </w:tc>
        <w:tc>
          <w:tcPr>
            <w:tcW w:w="714" w:type="dxa"/>
            <w:shd w:val="clear" w:color="auto" w:fill="E2EFD9"/>
            <w:vAlign w:val="top"/>
          </w:tcPr>
          <w:p>
            <w:pPr>
              <w:rPr>
                <w:rFonts w:ascii="Arial"/>
                <w:sz w:val="18"/>
                <w:szCs w:val="18"/>
              </w:rPr>
            </w:pPr>
          </w:p>
        </w:tc>
        <w:tc>
          <w:tcPr>
            <w:tcW w:w="714" w:type="dxa"/>
            <w:shd w:val="clear" w:color="auto" w:fill="E2EFD9"/>
            <w:vAlign w:val="top"/>
          </w:tcPr>
          <w:p>
            <w:pPr>
              <w:spacing w:before="190" w:line="184" w:lineRule="auto"/>
              <w:ind w:left="325"/>
              <w:rPr>
                <w:rFonts w:ascii="宋体" w:hAnsi="宋体" w:eastAsia="宋体" w:cs="宋体"/>
                <w:sz w:val="15"/>
                <w:szCs w:val="15"/>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18"/>
                <w:szCs w:val="18"/>
              </w:rPr>
            </w:pPr>
          </w:p>
        </w:tc>
        <w:tc>
          <w:tcPr>
            <w:tcW w:w="50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98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6"/>
                <w:szCs w:val="16"/>
                <w:u w:val="none"/>
              </w:rPr>
            </w:pPr>
            <w:r>
              <w:rPr>
                <w:rFonts w:hint="default" w:ascii="Arial" w:hAnsi="Arial" w:eastAsia="宋体" w:cs="Arial"/>
                <w:i w:val="0"/>
                <w:iCs w:val="0"/>
                <w:color w:val="000000"/>
                <w:kern w:val="0"/>
                <w:sz w:val="16"/>
                <w:szCs w:val="16"/>
                <w:u w:val="none"/>
                <w:lang w:val="en-US" w:eastAsia="zh-CN" w:bidi="ar"/>
              </w:rPr>
              <w:t>基础部 (此模块必选）</w:t>
            </w:r>
          </w:p>
        </w:tc>
        <w:tc>
          <w:tcPr>
            <w:tcW w:w="1288"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 w:hRule="atLeast"/>
        </w:trPr>
        <w:tc>
          <w:tcPr>
            <w:tcW w:w="446" w:type="dxa"/>
            <w:vMerge w:val="continue"/>
            <w:tcBorders>
              <w:top w:val="nil"/>
              <w:bottom w:val="nil"/>
            </w:tcBorders>
            <w:vAlign w:val="top"/>
          </w:tcPr>
          <w:p>
            <w:pPr>
              <w:rPr>
                <w:rFonts w:ascii="Arial"/>
                <w:sz w:val="21"/>
              </w:rPr>
            </w:pPr>
          </w:p>
        </w:tc>
        <w:tc>
          <w:tcPr>
            <w:tcW w:w="424" w:type="dxa"/>
            <w:vMerge w:val="continue"/>
            <w:tcBorders>
              <w:top w:val="nil"/>
            </w:tcBorders>
            <w:textDirection w:val="tbRlV"/>
            <w:vAlign w:val="top"/>
          </w:tcPr>
          <w:p>
            <w:pPr>
              <w:rPr>
                <w:rFonts w:ascii="Arial"/>
                <w:sz w:val="21"/>
              </w:rPr>
            </w:pPr>
          </w:p>
        </w:tc>
        <w:tc>
          <w:tcPr>
            <w:tcW w:w="3935" w:type="dxa"/>
            <w:gridSpan w:val="5"/>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b/>
                <w:bCs/>
                <w:i w:val="0"/>
                <w:iCs w:val="0"/>
                <w:color w:val="000000"/>
                <w:kern w:val="0"/>
                <w:sz w:val="16"/>
                <w:szCs w:val="16"/>
                <w:u w:val="none"/>
                <w:lang w:val="en-US" w:eastAsia="zh-CN" w:bidi="ar"/>
              </w:rPr>
              <w:t>小计</w:t>
            </w:r>
          </w:p>
        </w:tc>
        <w:tc>
          <w:tcPr>
            <w:tcW w:w="403" w:type="dxa"/>
            <w:shd w:val="clear" w:color="auto" w:fill="E2EFD9"/>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b/>
                <w:bCs/>
                <w:i w:val="0"/>
                <w:iCs w:val="0"/>
                <w:color w:val="000000"/>
                <w:kern w:val="0"/>
                <w:sz w:val="16"/>
                <w:szCs w:val="16"/>
                <w:u w:val="none"/>
                <w:lang w:val="en-US" w:eastAsia="zh-CN" w:bidi="ar"/>
              </w:rPr>
              <w:t>6</w:t>
            </w:r>
          </w:p>
        </w:tc>
        <w:tc>
          <w:tcPr>
            <w:tcW w:w="465" w:type="dxa"/>
            <w:shd w:val="clear" w:color="auto" w:fill="E2EFD9"/>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b/>
                <w:bCs/>
                <w:i w:val="0"/>
                <w:iCs w:val="0"/>
                <w:color w:val="000000"/>
                <w:kern w:val="0"/>
                <w:sz w:val="16"/>
                <w:szCs w:val="16"/>
                <w:u w:val="none"/>
                <w:lang w:val="en-US" w:eastAsia="zh-CN" w:bidi="ar"/>
              </w:rPr>
              <w:t>96</w:t>
            </w:r>
          </w:p>
        </w:tc>
        <w:tc>
          <w:tcPr>
            <w:tcW w:w="511" w:type="dxa"/>
            <w:shd w:val="clear" w:color="auto" w:fill="E2EFD9"/>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b/>
                <w:bCs/>
                <w:i w:val="0"/>
                <w:iCs w:val="0"/>
                <w:color w:val="000000"/>
                <w:kern w:val="0"/>
                <w:sz w:val="16"/>
                <w:szCs w:val="16"/>
                <w:u w:val="none"/>
                <w:lang w:val="en-US" w:eastAsia="zh-CN" w:bidi="ar"/>
              </w:rPr>
              <w:t>64</w:t>
            </w:r>
          </w:p>
        </w:tc>
        <w:tc>
          <w:tcPr>
            <w:tcW w:w="468" w:type="dxa"/>
            <w:shd w:val="clear" w:color="auto" w:fill="E2EFD9"/>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b/>
                <w:bCs/>
                <w:i w:val="0"/>
                <w:iCs w:val="0"/>
                <w:color w:val="000000"/>
                <w:kern w:val="0"/>
                <w:sz w:val="16"/>
                <w:szCs w:val="16"/>
                <w:u w:val="none"/>
                <w:lang w:val="en-US" w:eastAsia="zh-CN" w:bidi="ar"/>
              </w:rPr>
              <w:t>32</w:t>
            </w:r>
          </w:p>
        </w:tc>
        <w:tc>
          <w:tcPr>
            <w:tcW w:w="475" w:type="dxa"/>
            <w:vAlign w:val="center"/>
          </w:tcPr>
          <w:p>
            <w:pPr>
              <w:jc w:val="center"/>
              <w:rPr>
                <w:rFonts w:ascii="Arial"/>
                <w:sz w:val="18"/>
                <w:szCs w:val="18"/>
              </w:rPr>
            </w:pPr>
          </w:p>
        </w:tc>
        <w:tc>
          <w:tcPr>
            <w:tcW w:w="714" w:type="dxa"/>
            <w:shd w:val="clear" w:color="auto" w:fill="E2EFD9"/>
            <w:vAlign w:val="center"/>
          </w:tcPr>
          <w:p>
            <w:pPr>
              <w:jc w:val="center"/>
              <w:rPr>
                <w:rFonts w:ascii="宋体" w:hAnsi="宋体" w:eastAsia="宋体" w:cs="宋体"/>
                <w:sz w:val="15"/>
                <w:szCs w:val="15"/>
              </w:rPr>
            </w:pPr>
          </w:p>
        </w:tc>
        <w:tc>
          <w:tcPr>
            <w:tcW w:w="715" w:type="dxa"/>
            <w:shd w:val="clear" w:color="auto" w:fill="E2EFD9"/>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b/>
                <w:bCs/>
                <w:i w:val="0"/>
                <w:iCs w:val="0"/>
                <w:color w:val="000000"/>
                <w:kern w:val="0"/>
                <w:sz w:val="16"/>
                <w:szCs w:val="16"/>
                <w:u w:val="none"/>
                <w:lang w:val="en-US" w:eastAsia="zh-CN" w:bidi="ar"/>
              </w:rPr>
              <w:t>2</w:t>
            </w:r>
          </w:p>
        </w:tc>
        <w:tc>
          <w:tcPr>
            <w:tcW w:w="714" w:type="dxa"/>
            <w:shd w:val="clear" w:color="auto" w:fill="E2EFD9"/>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b/>
                <w:bCs/>
                <w:i w:val="0"/>
                <w:iCs w:val="0"/>
                <w:color w:val="000000"/>
                <w:kern w:val="0"/>
                <w:sz w:val="16"/>
                <w:szCs w:val="16"/>
                <w:u w:val="none"/>
                <w:lang w:val="en-US" w:eastAsia="zh-CN" w:bidi="ar"/>
              </w:rPr>
              <w:t>2</w:t>
            </w:r>
          </w:p>
        </w:tc>
        <w:tc>
          <w:tcPr>
            <w:tcW w:w="714" w:type="dxa"/>
            <w:shd w:val="clear" w:color="auto" w:fill="E2EFD9"/>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b/>
                <w:bCs/>
                <w:i w:val="0"/>
                <w:iCs w:val="0"/>
                <w:color w:val="000000"/>
                <w:kern w:val="0"/>
                <w:sz w:val="16"/>
                <w:szCs w:val="16"/>
                <w:u w:val="none"/>
                <w:lang w:val="en-US" w:eastAsia="zh-CN" w:bidi="ar"/>
              </w:rPr>
              <w:t>2</w:t>
            </w:r>
          </w:p>
        </w:tc>
        <w:tc>
          <w:tcPr>
            <w:tcW w:w="715" w:type="dxa"/>
            <w:shd w:val="clear" w:color="auto" w:fill="E2EFD9"/>
            <w:vAlign w:val="center"/>
          </w:tcPr>
          <w:p>
            <w:pPr>
              <w:jc w:val="center"/>
              <w:rPr>
                <w:rFonts w:ascii="宋体" w:hAnsi="宋体" w:eastAsia="宋体" w:cs="宋体"/>
                <w:sz w:val="15"/>
                <w:szCs w:val="15"/>
              </w:rPr>
            </w:pPr>
          </w:p>
        </w:tc>
        <w:tc>
          <w:tcPr>
            <w:tcW w:w="712" w:type="dxa"/>
            <w:shd w:val="clear" w:color="auto" w:fill="E2EFD9"/>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b/>
                <w:bCs/>
                <w:i w:val="0"/>
                <w:iCs w:val="0"/>
                <w:color w:val="000000"/>
                <w:kern w:val="0"/>
                <w:sz w:val="16"/>
                <w:szCs w:val="16"/>
                <w:u w:val="none"/>
                <w:lang w:val="en-US" w:eastAsia="zh-CN" w:bidi="ar"/>
              </w:rPr>
              <w:t>0</w:t>
            </w:r>
          </w:p>
        </w:tc>
        <w:tc>
          <w:tcPr>
            <w:tcW w:w="1496" w:type="dxa"/>
            <w:gridSpan w:val="2"/>
            <w:vAlign w:val="top"/>
          </w:tcPr>
          <w:p>
            <w:pPr>
              <w:rPr>
                <w:rFonts w:ascii="Arial"/>
                <w:sz w:val="21"/>
              </w:rPr>
            </w:pPr>
          </w:p>
        </w:tc>
        <w:tc>
          <w:tcPr>
            <w:tcW w:w="12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5" w:hRule="atLeast"/>
        </w:trPr>
        <w:tc>
          <w:tcPr>
            <w:tcW w:w="446" w:type="dxa"/>
            <w:vMerge w:val="continue"/>
            <w:tcBorders>
              <w:top w:val="nil"/>
            </w:tcBorders>
            <w:vAlign w:val="top"/>
          </w:tcPr>
          <w:p>
            <w:pPr>
              <w:rPr>
                <w:rFonts w:ascii="Arial"/>
                <w:sz w:val="21"/>
              </w:rPr>
            </w:pPr>
          </w:p>
        </w:tc>
        <w:tc>
          <w:tcPr>
            <w:tcW w:w="4359" w:type="dxa"/>
            <w:gridSpan w:val="6"/>
            <w:vAlign w:val="top"/>
          </w:tcPr>
          <w:p>
            <w:pPr>
              <w:spacing w:before="86" w:line="220" w:lineRule="auto"/>
              <w:ind w:left="922"/>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公共基础</w:t>
            </w:r>
            <w:r>
              <w:rPr>
                <w:rFonts w:ascii="宋体" w:hAnsi="宋体" w:eastAsia="宋体" w:cs="宋体"/>
                <w:sz w:val="18"/>
                <w:szCs w:val="18"/>
                <w14:textOutline w14:w="3265" w14:cap="flat" w14:cmpd="sng">
                  <w14:solidFill>
                    <w14:srgbClr w14:val="000000"/>
                  </w14:solidFill>
                  <w14:prstDash w14:val="solid"/>
                  <w14:miter w14:val="0"/>
                </w14:textOutline>
              </w:rPr>
              <w:t>课累计、占总学时比例</w:t>
            </w:r>
          </w:p>
        </w:tc>
        <w:tc>
          <w:tcPr>
            <w:tcW w:w="403" w:type="dxa"/>
            <w:shd w:val="clear" w:color="auto" w:fill="E2EFD9"/>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b/>
                <w:bCs/>
                <w:i w:val="0"/>
                <w:iCs w:val="0"/>
                <w:color w:val="000000"/>
                <w:kern w:val="0"/>
                <w:sz w:val="16"/>
                <w:szCs w:val="16"/>
                <w:u w:val="none"/>
                <w:lang w:val="en-US" w:eastAsia="zh-CN" w:bidi="ar"/>
              </w:rPr>
              <w:t>71.5</w:t>
            </w:r>
          </w:p>
        </w:tc>
        <w:tc>
          <w:tcPr>
            <w:tcW w:w="465" w:type="dxa"/>
            <w:shd w:val="clear" w:color="auto" w:fill="E2EFD9"/>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b/>
                <w:bCs/>
                <w:i w:val="0"/>
                <w:iCs w:val="0"/>
                <w:color w:val="000000"/>
                <w:kern w:val="0"/>
                <w:sz w:val="16"/>
                <w:szCs w:val="16"/>
                <w:u w:val="none"/>
                <w:lang w:val="en-US" w:eastAsia="zh-CN" w:bidi="ar"/>
              </w:rPr>
              <w:t>936</w:t>
            </w:r>
          </w:p>
        </w:tc>
        <w:tc>
          <w:tcPr>
            <w:tcW w:w="511" w:type="dxa"/>
            <w:shd w:val="clear" w:color="auto" w:fill="E2EFD9"/>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b/>
                <w:bCs/>
                <w:i w:val="0"/>
                <w:iCs w:val="0"/>
                <w:color w:val="000000"/>
                <w:kern w:val="0"/>
                <w:sz w:val="16"/>
                <w:szCs w:val="16"/>
                <w:u w:val="none"/>
                <w:lang w:val="en-US" w:eastAsia="zh-CN" w:bidi="ar"/>
              </w:rPr>
              <w:t>686</w:t>
            </w:r>
          </w:p>
        </w:tc>
        <w:tc>
          <w:tcPr>
            <w:tcW w:w="468" w:type="dxa"/>
            <w:shd w:val="clear" w:color="auto" w:fill="E2EFD9"/>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b/>
                <w:bCs/>
                <w:i w:val="0"/>
                <w:iCs w:val="0"/>
                <w:color w:val="000000"/>
                <w:kern w:val="0"/>
                <w:sz w:val="16"/>
                <w:szCs w:val="16"/>
                <w:u w:val="none"/>
                <w:lang w:val="en-US" w:eastAsia="zh-CN" w:bidi="ar"/>
              </w:rPr>
              <w:t>234</w:t>
            </w:r>
          </w:p>
        </w:tc>
        <w:tc>
          <w:tcPr>
            <w:tcW w:w="475" w:type="dxa"/>
            <w:vAlign w:val="center"/>
          </w:tcPr>
          <w:p>
            <w:pPr>
              <w:jc w:val="center"/>
              <w:rPr>
                <w:rFonts w:ascii="Arial"/>
                <w:sz w:val="18"/>
                <w:szCs w:val="18"/>
              </w:rPr>
            </w:pPr>
          </w:p>
        </w:tc>
        <w:tc>
          <w:tcPr>
            <w:tcW w:w="714" w:type="dxa"/>
            <w:shd w:val="clear" w:color="auto" w:fill="E2EFD9"/>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b/>
                <w:bCs/>
                <w:i w:val="0"/>
                <w:iCs w:val="0"/>
                <w:color w:val="000000"/>
                <w:kern w:val="0"/>
                <w:sz w:val="16"/>
                <w:szCs w:val="16"/>
                <w:u w:val="none"/>
                <w:lang w:val="en-US" w:eastAsia="zh-CN" w:bidi="ar"/>
              </w:rPr>
              <w:t>18</w:t>
            </w:r>
          </w:p>
        </w:tc>
        <w:tc>
          <w:tcPr>
            <w:tcW w:w="715" w:type="dxa"/>
            <w:shd w:val="clear" w:color="auto" w:fill="E2EFD9"/>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b/>
                <w:bCs/>
                <w:i w:val="0"/>
                <w:iCs w:val="0"/>
                <w:color w:val="000000"/>
                <w:kern w:val="0"/>
                <w:sz w:val="16"/>
                <w:szCs w:val="16"/>
                <w:u w:val="none"/>
                <w:lang w:val="en-US" w:eastAsia="zh-CN" w:bidi="ar"/>
              </w:rPr>
              <w:t>21</w:t>
            </w:r>
          </w:p>
        </w:tc>
        <w:tc>
          <w:tcPr>
            <w:tcW w:w="714" w:type="dxa"/>
            <w:shd w:val="clear" w:color="auto" w:fill="E2EFD9"/>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b/>
                <w:bCs/>
                <w:i w:val="0"/>
                <w:iCs w:val="0"/>
                <w:color w:val="000000"/>
                <w:kern w:val="0"/>
                <w:sz w:val="16"/>
                <w:szCs w:val="16"/>
                <w:u w:val="none"/>
                <w:lang w:val="en-US" w:eastAsia="zh-CN" w:bidi="ar"/>
              </w:rPr>
              <w:t>9</w:t>
            </w:r>
          </w:p>
        </w:tc>
        <w:tc>
          <w:tcPr>
            <w:tcW w:w="714" w:type="dxa"/>
            <w:shd w:val="clear" w:color="auto" w:fill="E2EFD9"/>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b/>
                <w:bCs/>
                <w:i w:val="0"/>
                <w:iCs w:val="0"/>
                <w:color w:val="000000"/>
                <w:kern w:val="0"/>
                <w:sz w:val="16"/>
                <w:szCs w:val="16"/>
                <w:u w:val="none"/>
                <w:lang w:val="en-US" w:eastAsia="zh-CN" w:bidi="ar"/>
              </w:rPr>
              <w:t>9</w:t>
            </w:r>
          </w:p>
        </w:tc>
        <w:tc>
          <w:tcPr>
            <w:tcW w:w="715" w:type="dxa"/>
            <w:shd w:val="clear" w:color="auto" w:fill="E2EFD9"/>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b/>
                <w:bCs/>
                <w:i w:val="0"/>
                <w:iCs w:val="0"/>
                <w:color w:val="000000"/>
                <w:kern w:val="0"/>
                <w:sz w:val="16"/>
                <w:szCs w:val="16"/>
                <w:u w:val="none"/>
                <w:lang w:val="en-US" w:eastAsia="zh-CN" w:bidi="ar"/>
              </w:rPr>
              <w:t>0</w:t>
            </w:r>
          </w:p>
        </w:tc>
        <w:tc>
          <w:tcPr>
            <w:tcW w:w="712" w:type="dxa"/>
            <w:shd w:val="clear" w:color="auto" w:fill="E2EFD9"/>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b/>
                <w:bCs/>
                <w:i w:val="0"/>
                <w:iCs w:val="0"/>
                <w:color w:val="000000"/>
                <w:kern w:val="0"/>
                <w:sz w:val="16"/>
                <w:szCs w:val="16"/>
                <w:u w:val="none"/>
                <w:lang w:val="en-US" w:eastAsia="zh-CN" w:bidi="ar"/>
              </w:rPr>
              <w:t>0</w:t>
            </w:r>
          </w:p>
        </w:tc>
        <w:tc>
          <w:tcPr>
            <w:tcW w:w="1496" w:type="dxa"/>
            <w:gridSpan w:val="2"/>
            <w:shd w:val="clear" w:color="auto" w:fill="E2EFD9"/>
            <w:vAlign w:val="center"/>
          </w:tcPr>
          <w:p>
            <w:pPr>
              <w:keepNext w:val="0"/>
              <w:keepLines w:val="0"/>
              <w:widowControl/>
              <w:suppressLineNumbers w:val="0"/>
              <w:jc w:val="center"/>
              <w:textAlignment w:val="center"/>
              <w:rPr>
                <w:rFonts w:ascii="宋体" w:hAnsi="宋体" w:eastAsia="宋体" w:cs="宋体"/>
                <w:sz w:val="15"/>
                <w:szCs w:val="15"/>
              </w:rPr>
            </w:pPr>
            <w:r>
              <w:rPr>
                <w:rFonts w:hint="eastAsia" w:ascii="宋体" w:hAnsi="宋体" w:eastAsia="宋体" w:cs="宋体"/>
                <w:i w:val="0"/>
                <w:iCs w:val="0"/>
                <w:color w:val="000000"/>
                <w:kern w:val="0"/>
                <w:sz w:val="16"/>
                <w:szCs w:val="16"/>
                <w:u w:val="none"/>
                <w:lang w:val="en-US" w:eastAsia="zh-CN" w:bidi="ar"/>
              </w:rPr>
              <w:t>37%</w:t>
            </w:r>
          </w:p>
        </w:tc>
        <w:tc>
          <w:tcPr>
            <w:tcW w:w="1288"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4" w:hRule="atLeast"/>
        </w:trPr>
        <w:tc>
          <w:tcPr>
            <w:tcW w:w="446" w:type="dxa"/>
            <w:vMerge w:val="restart"/>
            <w:textDirection w:val="tbRlV"/>
            <w:vAlign w:val="top"/>
          </w:tcPr>
          <w:p>
            <w:pPr>
              <w:spacing w:before="130" w:line="209" w:lineRule="auto"/>
              <w:ind w:left="383"/>
              <w:rPr>
                <w:rFonts w:ascii="宋体" w:hAnsi="宋体" w:eastAsia="宋体" w:cs="宋体"/>
                <w:sz w:val="18"/>
                <w:szCs w:val="18"/>
              </w:rPr>
            </w:pPr>
            <w:r>
              <w:rPr>
                <w:rFonts w:ascii="宋体" w:hAnsi="宋体" w:eastAsia="宋体" w:cs="宋体"/>
                <w:spacing w:val="13"/>
                <w:sz w:val="18"/>
                <w:szCs w:val="18"/>
              </w:rPr>
              <w:t>专</w:t>
            </w:r>
            <w:r>
              <w:rPr>
                <w:rFonts w:ascii="宋体" w:hAnsi="宋体" w:eastAsia="宋体" w:cs="宋体"/>
                <w:spacing w:val="11"/>
                <w:sz w:val="18"/>
                <w:szCs w:val="18"/>
              </w:rPr>
              <w:t>业 (技能)课</w:t>
            </w:r>
          </w:p>
        </w:tc>
        <w:tc>
          <w:tcPr>
            <w:tcW w:w="424" w:type="dxa"/>
            <w:vMerge w:val="restart"/>
            <w:textDirection w:val="tbRlV"/>
            <w:vAlign w:val="top"/>
          </w:tcPr>
          <w:p>
            <w:pPr>
              <w:spacing w:before="121" w:line="209" w:lineRule="auto"/>
              <w:ind w:left="563"/>
              <w:rPr>
                <w:rFonts w:ascii="宋体" w:hAnsi="宋体" w:eastAsia="宋体" w:cs="宋体"/>
                <w:sz w:val="18"/>
                <w:szCs w:val="18"/>
              </w:rPr>
            </w:pPr>
            <w:r>
              <w:rPr>
                <w:rFonts w:ascii="宋体" w:hAnsi="宋体" w:eastAsia="宋体" w:cs="宋体"/>
                <w:sz w:val="18"/>
                <w:szCs w:val="18"/>
              </w:rPr>
              <w:t>专业必修课</w:t>
            </w:r>
          </w:p>
        </w:tc>
        <w:tc>
          <w:tcPr>
            <w:tcW w:w="424" w:type="dxa"/>
            <w:tcBorders>
              <w:bottom w:val="single" w:color="92D050" w:sz="2" w:space="0"/>
            </w:tcBorders>
            <w:vAlign w:val="top"/>
          </w:tcPr>
          <w:p>
            <w:pPr>
              <w:spacing w:before="191" w:line="185" w:lineRule="auto"/>
              <w:ind w:left="182"/>
              <w:rPr>
                <w:rFonts w:ascii="宋体" w:hAnsi="宋体" w:eastAsia="宋体" w:cs="宋体"/>
                <w:sz w:val="18"/>
                <w:szCs w:val="18"/>
              </w:rPr>
            </w:pPr>
            <w:r>
              <w:rPr>
                <w:rFonts w:ascii="宋体" w:hAnsi="宋体" w:eastAsia="宋体" w:cs="宋体"/>
                <w:sz w:val="18"/>
                <w:szCs w:val="18"/>
              </w:rPr>
              <w:t>1</w:t>
            </w:r>
          </w:p>
        </w:tc>
        <w:tc>
          <w:tcPr>
            <w:tcW w:w="993" w:type="dxa"/>
            <w:tcBorders>
              <w:bottom w:val="single" w:color="92D050" w:sz="2"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color w:val="000000"/>
                <w:kern w:val="0"/>
                <w:sz w:val="16"/>
                <w:szCs w:val="16"/>
                <w:u w:val="none"/>
                <w:lang w:val="en-US" w:eastAsia="zh-CN" w:bidi="ar"/>
              </w:rPr>
              <w:t>T222212301</w:t>
            </w:r>
          </w:p>
        </w:tc>
        <w:tc>
          <w:tcPr>
            <w:tcW w:w="1259" w:type="dxa"/>
            <w:tcBorders>
              <w:bottom w:val="single" w:color="92D050" w:sz="2"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基础会计</w:t>
            </w:r>
          </w:p>
        </w:tc>
        <w:tc>
          <w:tcPr>
            <w:tcW w:w="660" w:type="dxa"/>
            <w:tcBorders>
              <w:bottom w:val="single" w:color="92D050" w:sz="2"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599" w:type="dxa"/>
            <w:tcBorders>
              <w:bottom w:val="single" w:color="92D050" w:sz="2" w:space="0"/>
            </w:tcBorders>
            <w:vAlign w:val="center"/>
          </w:tcPr>
          <w:p>
            <w:pPr>
              <w:jc w:val="center"/>
              <w:rPr>
                <w:rFonts w:hint="default" w:ascii="Arial" w:hAnsi="Arial" w:eastAsia="宋体" w:cs="Arial"/>
                <w:i w:val="0"/>
                <w:iCs w:val="0"/>
                <w:snapToGrid w:val="0"/>
                <w:color w:val="000000"/>
                <w:kern w:val="0"/>
                <w:sz w:val="15"/>
                <w:szCs w:val="15"/>
                <w:u w:val="none"/>
              </w:rPr>
            </w:pPr>
          </w:p>
        </w:tc>
        <w:tc>
          <w:tcPr>
            <w:tcW w:w="403" w:type="dxa"/>
            <w:tcBorders>
              <w:bottom w:val="single" w:color="92D050" w:sz="2" w:space="0"/>
            </w:tcBorders>
            <w:vAlign w:val="center"/>
          </w:tcPr>
          <w:p>
            <w:pPr>
              <w:keepNext w:val="0"/>
              <w:keepLines w:val="0"/>
              <w:widowControl/>
              <w:suppressLineNumbers w:val="0"/>
              <w:jc w:val="center"/>
              <w:textAlignment w:val="center"/>
              <w:rPr>
                <w:rFonts w:ascii="Arial" w:hAnsi="Arial" w:eastAsia="Arial" w:cs="Arial"/>
                <w:snapToGrid w:val="0"/>
                <w:color w:val="000000"/>
                <w:kern w:val="0"/>
                <w:sz w:val="20"/>
                <w:szCs w:val="20"/>
              </w:rPr>
            </w:pPr>
            <w:r>
              <w:rPr>
                <w:rFonts w:hint="eastAsia" w:ascii="宋体" w:hAnsi="宋体" w:eastAsia="宋体" w:cs="宋体"/>
                <w:i w:val="0"/>
                <w:iCs w:val="0"/>
                <w:color w:val="000000"/>
                <w:kern w:val="0"/>
                <w:sz w:val="16"/>
                <w:szCs w:val="16"/>
                <w:u w:val="none"/>
                <w:lang w:val="en-US" w:eastAsia="zh-CN" w:bidi="ar"/>
              </w:rPr>
              <w:t>5.5</w:t>
            </w:r>
          </w:p>
        </w:tc>
        <w:tc>
          <w:tcPr>
            <w:tcW w:w="465" w:type="dxa"/>
            <w:tcBorders>
              <w:bottom w:val="single" w:color="92D050" w:sz="2" w:space="0"/>
            </w:tcBorders>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5"/>
                <w:szCs w:val="15"/>
                <w:u w:val="none"/>
                <w:lang w:val="en-US" w:eastAsia="zh-CN" w:bidi="ar"/>
              </w:rPr>
              <w:t>90</w:t>
            </w:r>
          </w:p>
        </w:tc>
        <w:tc>
          <w:tcPr>
            <w:tcW w:w="511" w:type="dxa"/>
            <w:tcBorders>
              <w:bottom w:val="single" w:color="92D050" w:sz="2"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6"/>
                <w:szCs w:val="16"/>
                <w:u w:val="none"/>
                <w:lang w:val="en-US" w:eastAsia="zh-CN" w:bidi="ar"/>
              </w:rPr>
              <w:t>60</w:t>
            </w:r>
          </w:p>
        </w:tc>
        <w:tc>
          <w:tcPr>
            <w:tcW w:w="468" w:type="dxa"/>
            <w:tcBorders>
              <w:bottom w:val="single" w:color="92D050" w:sz="2" w:space="0"/>
            </w:tcBorders>
            <w:vAlign w:val="center"/>
          </w:tcPr>
          <w:p>
            <w:pPr>
              <w:keepNext w:val="0"/>
              <w:keepLines w:val="0"/>
              <w:widowControl/>
              <w:suppressLineNumbers w:val="0"/>
              <w:jc w:val="center"/>
              <w:textAlignment w:val="center"/>
              <w:rPr>
                <w:rFonts w:ascii="Arial" w:hAnsi="Arial" w:eastAsia="Arial" w:cs="Arial"/>
                <w:snapToGrid w:val="0"/>
                <w:color w:val="000000"/>
                <w:kern w:val="0"/>
                <w:sz w:val="20"/>
                <w:szCs w:val="20"/>
              </w:rPr>
            </w:pPr>
            <w:r>
              <w:rPr>
                <w:rFonts w:hint="eastAsia" w:ascii="宋体" w:hAnsi="宋体" w:eastAsia="宋体" w:cs="宋体"/>
                <w:i w:val="0"/>
                <w:iCs w:val="0"/>
                <w:color w:val="000000"/>
                <w:kern w:val="0"/>
                <w:sz w:val="16"/>
                <w:szCs w:val="16"/>
                <w:u w:val="none"/>
                <w:lang w:val="en-US" w:eastAsia="zh-CN" w:bidi="ar"/>
              </w:rPr>
              <w:t>30</w:t>
            </w:r>
          </w:p>
        </w:tc>
        <w:tc>
          <w:tcPr>
            <w:tcW w:w="475" w:type="dxa"/>
            <w:tcBorders>
              <w:bottom w:val="single" w:color="92D050" w:sz="2"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5"/>
                <w:szCs w:val="15"/>
                <w:u w:val="none"/>
                <w:lang w:val="en-US" w:eastAsia="zh-CN" w:bidi="ar"/>
              </w:rPr>
              <w:t>1</w:t>
            </w:r>
          </w:p>
        </w:tc>
        <w:tc>
          <w:tcPr>
            <w:tcW w:w="714" w:type="dxa"/>
            <w:tcBorders>
              <w:bottom w:val="single" w:color="92D050" w:sz="2" w:space="0"/>
            </w:tcBorders>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5"/>
                <w:szCs w:val="15"/>
                <w:u w:val="none"/>
                <w:lang w:val="en-US" w:eastAsia="zh-CN" w:bidi="ar"/>
              </w:rPr>
              <w:t xml:space="preserve">6.00 </w:t>
            </w:r>
          </w:p>
        </w:tc>
        <w:tc>
          <w:tcPr>
            <w:tcW w:w="715" w:type="dxa"/>
            <w:tcBorders>
              <w:bottom w:val="single" w:color="92D050" w:sz="2" w:space="0"/>
            </w:tcBorders>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4" w:type="dxa"/>
            <w:tcBorders>
              <w:bottom w:val="single" w:color="92D050" w:sz="2" w:space="0"/>
            </w:tcBorders>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4" w:type="dxa"/>
            <w:tcBorders>
              <w:bottom w:val="single" w:color="92D050" w:sz="2" w:space="0"/>
            </w:tcBorders>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5" w:type="dxa"/>
            <w:tcBorders>
              <w:bottom w:val="single" w:color="92D050" w:sz="2" w:space="0"/>
            </w:tcBorders>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2" w:type="dxa"/>
            <w:tcBorders>
              <w:bottom w:val="single" w:color="92D050" w:sz="2" w:space="0"/>
            </w:tcBorders>
            <w:shd w:val="clear" w:color="auto" w:fill="E2EFD9"/>
            <w:vAlign w:val="center"/>
          </w:tcPr>
          <w:p>
            <w:pPr>
              <w:jc w:val="center"/>
              <w:rPr>
                <w:rFonts w:ascii="Arial" w:hAnsi="Arial" w:eastAsia="Arial" w:cs="Arial"/>
                <w:snapToGrid w:val="0"/>
                <w:color w:val="000000"/>
                <w:kern w:val="0"/>
                <w:sz w:val="20"/>
                <w:szCs w:val="20"/>
              </w:rPr>
            </w:pPr>
          </w:p>
        </w:tc>
        <w:tc>
          <w:tcPr>
            <w:tcW w:w="509" w:type="dxa"/>
            <w:tcBorders>
              <w:bottom w:val="single" w:color="92D050" w:sz="2"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6"/>
                <w:szCs w:val="16"/>
                <w:u w:val="none"/>
                <w:lang w:val="en-US" w:eastAsia="zh-CN" w:bidi="ar"/>
              </w:rPr>
              <w:t>考试</w:t>
            </w:r>
          </w:p>
        </w:tc>
        <w:tc>
          <w:tcPr>
            <w:tcW w:w="987" w:type="dxa"/>
            <w:tcBorders>
              <w:bottom w:val="single" w:color="92D050" w:sz="2"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6"/>
                <w:szCs w:val="16"/>
                <w:u w:val="none"/>
                <w:lang w:val="en-US" w:eastAsia="zh-CN" w:bidi="ar"/>
              </w:rPr>
              <w:t>经济管理系</w:t>
            </w:r>
          </w:p>
        </w:tc>
        <w:tc>
          <w:tcPr>
            <w:tcW w:w="1288" w:type="dxa"/>
            <w:tcBorders>
              <w:bottom w:val="single" w:color="92D050" w:sz="2"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5" w:hRule="atLeast"/>
        </w:trPr>
        <w:tc>
          <w:tcPr>
            <w:tcW w:w="446" w:type="dxa"/>
            <w:vMerge w:val="continue"/>
            <w:tcBorders/>
            <w:textDirection w:val="tbRlV"/>
            <w:vAlign w:val="top"/>
          </w:tcPr>
          <w:p>
            <w:pPr>
              <w:rPr>
                <w:rFonts w:ascii="Arial"/>
                <w:sz w:val="21"/>
              </w:rPr>
            </w:pPr>
          </w:p>
        </w:tc>
        <w:tc>
          <w:tcPr>
            <w:tcW w:w="424" w:type="dxa"/>
            <w:vMerge w:val="continue"/>
            <w:tcBorders/>
            <w:textDirection w:val="tbRlV"/>
            <w:vAlign w:val="top"/>
          </w:tcPr>
          <w:p>
            <w:pPr>
              <w:rPr>
                <w:rFonts w:ascii="Arial"/>
                <w:sz w:val="21"/>
              </w:rPr>
            </w:pPr>
          </w:p>
        </w:tc>
        <w:tc>
          <w:tcPr>
            <w:tcW w:w="424" w:type="dxa"/>
            <w:tcBorders>
              <w:top w:val="single" w:color="92D050" w:sz="2" w:space="0"/>
              <w:left w:val="single" w:color="92D050" w:sz="2" w:space="0"/>
              <w:bottom w:val="single" w:color="92D050" w:sz="2" w:space="0"/>
              <w:right w:val="single" w:color="92D050" w:sz="2" w:space="0"/>
            </w:tcBorders>
            <w:vAlign w:val="top"/>
          </w:tcPr>
          <w:p>
            <w:pPr>
              <w:spacing w:before="201" w:line="184" w:lineRule="auto"/>
              <w:ind w:left="161"/>
              <w:rPr>
                <w:rFonts w:ascii="宋体" w:hAnsi="宋体" w:eastAsia="宋体" w:cs="宋体"/>
                <w:sz w:val="18"/>
                <w:szCs w:val="18"/>
              </w:rPr>
            </w:pPr>
            <w:r>
              <w:rPr>
                <w:rFonts w:ascii="宋体" w:hAnsi="宋体" w:eastAsia="宋体" w:cs="宋体"/>
                <w:sz w:val="18"/>
                <w:szCs w:val="18"/>
              </w:rPr>
              <w:t>2</w:t>
            </w:r>
          </w:p>
        </w:tc>
        <w:tc>
          <w:tcPr>
            <w:tcW w:w="993" w:type="dxa"/>
            <w:tcBorders>
              <w:top w:val="single" w:color="92D050" w:sz="2" w:space="0"/>
              <w:left w:val="single" w:color="92D050" w:sz="2" w:space="0"/>
              <w:bottom w:val="single" w:color="92D050" w:sz="2" w:space="0"/>
              <w:right w:val="single" w:color="92D050" w:sz="2"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color w:val="000000"/>
                <w:kern w:val="0"/>
                <w:sz w:val="16"/>
                <w:szCs w:val="16"/>
                <w:u w:val="none"/>
                <w:lang w:val="en-US" w:eastAsia="zh-CN" w:bidi="ar"/>
              </w:rPr>
              <w:t>T222212302</w:t>
            </w:r>
          </w:p>
        </w:tc>
        <w:tc>
          <w:tcPr>
            <w:tcW w:w="1259" w:type="dxa"/>
            <w:tcBorders>
              <w:top w:val="single" w:color="92D050" w:sz="2" w:space="0"/>
              <w:left w:val="single" w:color="92D050" w:sz="2" w:space="0"/>
              <w:bottom w:val="single" w:color="92D050" w:sz="2" w:space="0"/>
              <w:right w:val="single" w:color="92D050" w:sz="2"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*企业财务会计（一）</w:t>
            </w:r>
          </w:p>
        </w:tc>
        <w:tc>
          <w:tcPr>
            <w:tcW w:w="660" w:type="dxa"/>
            <w:tcBorders>
              <w:top w:val="single" w:color="92D050" w:sz="2" w:space="0"/>
              <w:left w:val="single" w:color="92D050" w:sz="2" w:space="0"/>
              <w:bottom w:val="single" w:color="92D050" w:sz="2" w:space="0"/>
              <w:right w:val="single" w:color="92D050" w:sz="2"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599" w:type="dxa"/>
            <w:tcBorders>
              <w:top w:val="single" w:color="92D050" w:sz="2" w:space="0"/>
              <w:left w:val="single" w:color="92D050" w:sz="2" w:space="0"/>
              <w:bottom w:val="single" w:color="92D050" w:sz="2" w:space="0"/>
              <w:right w:val="single" w:color="92D050" w:sz="2" w:space="0"/>
            </w:tcBorders>
            <w:vAlign w:val="center"/>
          </w:tcPr>
          <w:p>
            <w:pPr>
              <w:jc w:val="center"/>
              <w:rPr>
                <w:rFonts w:hint="default" w:ascii="Arial" w:hAnsi="Arial" w:eastAsia="宋体" w:cs="Arial"/>
                <w:i w:val="0"/>
                <w:iCs w:val="0"/>
                <w:snapToGrid w:val="0"/>
                <w:color w:val="000000"/>
                <w:kern w:val="0"/>
                <w:sz w:val="15"/>
                <w:szCs w:val="15"/>
                <w:u w:val="none"/>
              </w:rPr>
            </w:pPr>
          </w:p>
        </w:tc>
        <w:tc>
          <w:tcPr>
            <w:tcW w:w="403" w:type="dxa"/>
            <w:tcBorders>
              <w:top w:val="single" w:color="92D050" w:sz="2" w:space="0"/>
              <w:left w:val="single" w:color="92D050" w:sz="2" w:space="0"/>
              <w:bottom w:val="single" w:color="92D050" w:sz="2" w:space="0"/>
              <w:right w:val="single" w:color="92D050" w:sz="2" w:space="0"/>
            </w:tcBorders>
            <w:vAlign w:val="center"/>
          </w:tcPr>
          <w:p>
            <w:pPr>
              <w:keepNext w:val="0"/>
              <w:keepLines w:val="0"/>
              <w:widowControl/>
              <w:suppressLineNumbers w:val="0"/>
              <w:jc w:val="center"/>
              <w:textAlignment w:val="center"/>
              <w:rPr>
                <w:rFonts w:ascii="Arial" w:hAnsi="Arial" w:eastAsia="Arial" w:cs="Arial"/>
                <w:snapToGrid w:val="0"/>
                <w:color w:val="000000"/>
                <w:kern w:val="0"/>
                <w:sz w:val="20"/>
                <w:szCs w:val="20"/>
              </w:rPr>
            </w:pPr>
            <w:r>
              <w:rPr>
                <w:rFonts w:hint="eastAsia" w:ascii="宋体" w:hAnsi="宋体" w:eastAsia="宋体" w:cs="宋体"/>
                <w:i w:val="0"/>
                <w:iCs w:val="0"/>
                <w:color w:val="000000"/>
                <w:kern w:val="0"/>
                <w:sz w:val="15"/>
                <w:szCs w:val="15"/>
                <w:u w:val="none"/>
                <w:lang w:val="en-US" w:eastAsia="zh-CN" w:bidi="ar"/>
              </w:rPr>
              <w:t>4</w:t>
            </w:r>
          </w:p>
        </w:tc>
        <w:tc>
          <w:tcPr>
            <w:tcW w:w="465" w:type="dxa"/>
            <w:tcBorders>
              <w:top w:val="single" w:color="92D050" w:sz="2" w:space="0"/>
              <w:left w:val="single" w:color="92D050" w:sz="2" w:space="0"/>
              <w:bottom w:val="single" w:color="92D050" w:sz="2" w:space="0"/>
              <w:right w:val="single" w:color="92D050" w:sz="2" w:space="0"/>
            </w:tcBorders>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lang w:eastAsia="zh-CN"/>
              </w:rPr>
            </w:pPr>
            <w:r>
              <w:rPr>
                <w:rFonts w:hint="eastAsia" w:ascii="宋体" w:hAnsi="宋体" w:eastAsia="宋体" w:cs="宋体"/>
                <w:i w:val="0"/>
                <w:iCs w:val="0"/>
                <w:color w:val="000000"/>
                <w:kern w:val="0"/>
                <w:sz w:val="15"/>
                <w:szCs w:val="15"/>
                <w:u w:val="none"/>
                <w:lang w:val="en-US" w:eastAsia="zh-CN" w:bidi="ar"/>
              </w:rPr>
              <w:t>64</w:t>
            </w:r>
          </w:p>
        </w:tc>
        <w:tc>
          <w:tcPr>
            <w:tcW w:w="511" w:type="dxa"/>
            <w:tcBorders>
              <w:top w:val="single" w:color="92D050" w:sz="2" w:space="0"/>
              <w:left w:val="single" w:color="92D050" w:sz="2" w:space="0"/>
              <w:bottom w:val="single" w:color="92D050" w:sz="2" w:space="0"/>
              <w:right w:val="single" w:color="92D050" w:sz="2"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lang w:val="en-US" w:eastAsia="zh-CN"/>
              </w:rPr>
            </w:pPr>
            <w:r>
              <w:rPr>
                <w:rFonts w:hint="eastAsia" w:ascii="宋体" w:hAnsi="宋体" w:eastAsia="宋体" w:cs="宋体"/>
                <w:i w:val="0"/>
                <w:iCs w:val="0"/>
                <w:color w:val="000000"/>
                <w:kern w:val="0"/>
                <w:sz w:val="15"/>
                <w:szCs w:val="15"/>
                <w:u w:val="none"/>
                <w:lang w:val="en-US" w:eastAsia="zh-CN" w:bidi="ar"/>
              </w:rPr>
              <w:t>52</w:t>
            </w:r>
          </w:p>
        </w:tc>
        <w:tc>
          <w:tcPr>
            <w:tcW w:w="468" w:type="dxa"/>
            <w:tcBorders>
              <w:top w:val="single" w:color="92D050" w:sz="2" w:space="0"/>
              <w:left w:val="single" w:color="92D050" w:sz="2" w:space="0"/>
              <w:bottom w:val="single" w:color="92D050" w:sz="2" w:space="0"/>
              <w:right w:val="single" w:color="92D050" w:sz="2" w:space="0"/>
            </w:tcBorders>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0"/>
                <w:szCs w:val="20"/>
                <w:lang w:val="en-US" w:eastAsia="zh-CN"/>
              </w:rPr>
            </w:pPr>
            <w:r>
              <w:rPr>
                <w:rFonts w:hint="eastAsia" w:ascii="宋体" w:hAnsi="宋体" w:eastAsia="宋体" w:cs="宋体"/>
                <w:i w:val="0"/>
                <w:iCs w:val="0"/>
                <w:color w:val="000000"/>
                <w:kern w:val="0"/>
                <w:sz w:val="15"/>
                <w:szCs w:val="15"/>
                <w:u w:val="none"/>
                <w:lang w:val="en-US" w:eastAsia="zh-CN" w:bidi="ar"/>
              </w:rPr>
              <w:t>12</w:t>
            </w:r>
          </w:p>
        </w:tc>
        <w:tc>
          <w:tcPr>
            <w:tcW w:w="475" w:type="dxa"/>
            <w:tcBorders>
              <w:top w:val="single" w:color="92D050" w:sz="2" w:space="0"/>
              <w:left w:val="single" w:color="92D050" w:sz="2" w:space="0"/>
              <w:bottom w:val="single" w:color="92D050" w:sz="2" w:space="0"/>
              <w:right w:val="single" w:color="92D050" w:sz="2"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lang w:eastAsia="zh-CN"/>
              </w:rPr>
            </w:pPr>
            <w:r>
              <w:rPr>
                <w:rFonts w:hint="eastAsia" w:ascii="宋体" w:hAnsi="宋体" w:eastAsia="宋体" w:cs="宋体"/>
                <w:i w:val="0"/>
                <w:iCs w:val="0"/>
                <w:color w:val="000000"/>
                <w:kern w:val="0"/>
                <w:sz w:val="15"/>
                <w:szCs w:val="15"/>
                <w:u w:val="none"/>
                <w:lang w:val="en-US" w:eastAsia="zh-CN" w:bidi="ar"/>
              </w:rPr>
              <w:t>2</w:t>
            </w:r>
          </w:p>
        </w:tc>
        <w:tc>
          <w:tcPr>
            <w:tcW w:w="714" w:type="dxa"/>
            <w:tcBorders>
              <w:top w:val="single" w:color="92D050" w:sz="2" w:space="0"/>
              <w:left w:val="single" w:color="92D050" w:sz="2" w:space="0"/>
              <w:bottom w:val="single" w:color="92D050" w:sz="2" w:space="0"/>
              <w:right w:val="single" w:color="92D050" w:sz="2" w:space="0"/>
            </w:tcBorders>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5" w:type="dxa"/>
            <w:tcBorders>
              <w:top w:val="single" w:color="92D050" w:sz="2" w:space="0"/>
              <w:left w:val="single" w:color="92D050" w:sz="2" w:space="0"/>
              <w:bottom w:val="single" w:color="92D050" w:sz="2" w:space="0"/>
              <w:right w:val="single" w:color="92D050" w:sz="2" w:space="0"/>
            </w:tcBorders>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 xml:space="preserve">4.00 </w:t>
            </w:r>
          </w:p>
        </w:tc>
        <w:tc>
          <w:tcPr>
            <w:tcW w:w="714" w:type="dxa"/>
            <w:tcBorders>
              <w:top w:val="single" w:color="92D050" w:sz="2" w:space="0"/>
              <w:left w:val="single" w:color="92D050" w:sz="2" w:space="0"/>
              <w:bottom w:val="single" w:color="92D050" w:sz="2" w:space="0"/>
              <w:right w:val="single" w:color="92D050" w:sz="2" w:space="0"/>
            </w:tcBorders>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4" w:type="dxa"/>
            <w:tcBorders>
              <w:top w:val="single" w:color="92D050" w:sz="2" w:space="0"/>
              <w:left w:val="single" w:color="92D050" w:sz="2" w:space="0"/>
              <w:bottom w:val="single" w:color="92D050" w:sz="2" w:space="0"/>
              <w:right w:val="single" w:color="92D050" w:sz="2" w:space="0"/>
            </w:tcBorders>
            <w:shd w:val="clear" w:color="auto" w:fill="E2EFD9"/>
            <w:vAlign w:val="center"/>
          </w:tcPr>
          <w:p>
            <w:pPr>
              <w:jc w:val="center"/>
              <w:rPr>
                <w:rFonts w:hint="eastAsia" w:ascii="宋体" w:hAnsi="宋体" w:eastAsia="宋体" w:cs="宋体"/>
                <w:i w:val="0"/>
                <w:iCs w:val="0"/>
                <w:snapToGrid w:val="0"/>
                <w:color w:val="000000"/>
                <w:kern w:val="0"/>
                <w:sz w:val="15"/>
                <w:szCs w:val="15"/>
                <w:u w:val="none"/>
                <w:lang w:eastAsia="zh-CN"/>
              </w:rPr>
            </w:pPr>
          </w:p>
        </w:tc>
        <w:tc>
          <w:tcPr>
            <w:tcW w:w="715" w:type="dxa"/>
            <w:tcBorders>
              <w:top w:val="single" w:color="92D050" w:sz="2" w:space="0"/>
              <w:left w:val="single" w:color="92D050" w:sz="2" w:space="0"/>
              <w:bottom w:val="single" w:color="92D050" w:sz="2" w:space="0"/>
              <w:right w:val="single" w:color="92D050" w:sz="2" w:space="0"/>
            </w:tcBorders>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2" w:type="dxa"/>
            <w:tcBorders>
              <w:top w:val="single" w:color="92D050" w:sz="2" w:space="0"/>
              <w:left w:val="single" w:color="92D050" w:sz="2" w:space="0"/>
              <w:bottom w:val="single" w:color="92D050" w:sz="2" w:space="0"/>
              <w:right w:val="single" w:color="92D050" w:sz="2" w:space="0"/>
            </w:tcBorders>
            <w:shd w:val="clear" w:color="auto" w:fill="E2EFD9"/>
            <w:vAlign w:val="center"/>
          </w:tcPr>
          <w:p>
            <w:pPr>
              <w:jc w:val="center"/>
              <w:rPr>
                <w:rFonts w:ascii="Arial" w:hAnsi="Arial" w:eastAsia="Arial" w:cs="Arial"/>
                <w:snapToGrid w:val="0"/>
                <w:color w:val="000000"/>
                <w:kern w:val="0"/>
                <w:sz w:val="20"/>
                <w:szCs w:val="20"/>
              </w:rPr>
            </w:pPr>
          </w:p>
        </w:tc>
        <w:tc>
          <w:tcPr>
            <w:tcW w:w="509" w:type="dxa"/>
            <w:tcBorders>
              <w:top w:val="single" w:color="92D050" w:sz="2" w:space="0"/>
              <w:left w:val="single" w:color="92D050" w:sz="2" w:space="0"/>
              <w:bottom w:val="single" w:color="92D050" w:sz="2" w:space="0"/>
              <w:right w:val="single" w:color="92D050" w:sz="2"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6"/>
                <w:szCs w:val="16"/>
                <w:u w:val="none"/>
                <w:lang w:val="en-US" w:eastAsia="zh-CN" w:bidi="ar"/>
              </w:rPr>
              <w:t>考试</w:t>
            </w:r>
          </w:p>
        </w:tc>
        <w:tc>
          <w:tcPr>
            <w:tcW w:w="987" w:type="dxa"/>
            <w:tcBorders>
              <w:top w:val="single" w:color="92D050" w:sz="2" w:space="0"/>
              <w:left w:val="single" w:color="92D050" w:sz="2" w:space="0"/>
              <w:bottom w:val="single" w:color="92D050" w:sz="2" w:space="0"/>
              <w:right w:val="single" w:color="92D050" w:sz="2"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6"/>
                <w:szCs w:val="16"/>
                <w:u w:val="none"/>
                <w:lang w:val="en-US" w:eastAsia="zh-CN" w:bidi="ar"/>
              </w:rPr>
              <w:t>经济管理系</w:t>
            </w:r>
          </w:p>
        </w:tc>
        <w:tc>
          <w:tcPr>
            <w:tcW w:w="1288" w:type="dxa"/>
            <w:tcBorders>
              <w:top w:val="single" w:color="92D050" w:sz="2" w:space="0"/>
              <w:left w:val="single" w:color="92D050" w:sz="2" w:space="0"/>
              <w:bottom w:val="single" w:color="92D050" w:sz="2" w:space="0"/>
              <w:right w:val="single" w:color="92D050" w:sz="2" w:space="0"/>
            </w:tcBorders>
            <w:vAlign w:val="top"/>
          </w:tcPr>
          <w:p>
            <w:pPr>
              <w:spacing w:line="216" w:lineRule="auto"/>
              <w:ind w:left="318"/>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7" w:hRule="atLeast"/>
        </w:trPr>
        <w:tc>
          <w:tcPr>
            <w:tcW w:w="446" w:type="dxa"/>
            <w:vMerge w:val="continue"/>
            <w:tcBorders/>
            <w:textDirection w:val="tbRlV"/>
            <w:vAlign w:val="top"/>
          </w:tcPr>
          <w:p>
            <w:pPr>
              <w:rPr>
                <w:rFonts w:ascii="Arial"/>
                <w:sz w:val="21"/>
              </w:rPr>
            </w:pPr>
          </w:p>
        </w:tc>
        <w:tc>
          <w:tcPr>
            <w:tcW w:w="424" w:type="dxa"/>
            <w:vMerge w:val="continue"/>
            <w:tcBorders/>
            <w:textDirection w:val="tbRlV"/>
            <w:vAlign w:val="top"/>
          </w:tcPr>
          <w:p>
            <w:pPr>
              <w:rPr>
                <w:rFonts w:ascii="Arial"/>
                <w:sz w:val="21"/>
              </w:rPr>
            </w:pPr>
          </w:p>
        </w:tc>
        <w:tc>
          <w:tcPr>
            <w:tcW w:w="424" w:type="dxa"/>
            <w:tcBorders>
              <w:top w:val="single" w:color="92D050" w:sz="2" w:space="0"/>
            </w:tcBorders>
            <w:vAlign w:val="top"/>
          </w:tcPr>
          <w:p>
            <w:pPr>
              <w:spacing w:before="204" w:line="183" w:lineRule="auto"/>
              <w:ind w:left="172"/>
              <w:rPr>
                <w:rFonts w:ascii="宋体" w:hAnsi="宋体" w:eastAsia="宋体" w:cs="宋体"/>
                <w:sz w:val="18"/>
                <w:szCs w:val="18"/>
              </w:rPr>
            </w:pPr>
            <w:r>
              <w:rPr>
                <w:rFonts w:ascii="宋体" w:hAnsi="宋体" w:eastAsia="宋体" w:cs="宋体"/>
                <w:sz w:val="18"/>
                <w:szCs w:val="18"/>
              </w:rPr>
              <w:t>3</w:t>
            </w:r>
          </w:p>
        </w:tc>
        <w:tc>
          <w:tcPr>
            <w:tcW w:w="993" w:type="dxa"/>
            <w:tcBorders>
              <w:top w:val="single" w:color="92D050" w:sz="2"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color w:val="000000"/>
                <w:kern w:val="0"/>
                <w:sz w:val="16"/>
                <w:szCs w:val="16"/>
                <w:u w:val="none"/>
                <w:lang w:val="en-US" w:eastAsia="zh-CN" w:bidi="ar"/>
              </w:rPr>
              <w:t>T222212303</w:t>
            </w:r>
          </w:p>
        </w:tc>
        <w:tc>
          <w:tcPr>
            <w:tcW w:w="1259" w:type="dxa"/>
            <w:tcBorders>
              <w:top w:val="single" w:color="92D050" w:sz="2"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*企业财务会计（二）</w:t>
            </w:r>
          </w:p>
        </w:tc>
        <w:tc>
          <w:tcPr>
            <w:tcW w:w="660" w:type="dxa"/>
            <w:tcBorders>
              <w:top w:val="single" w:color="92D050" w:sz="2"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599" w:type="dxa"/>
            <w:tcBorders>
              <w:top w:val="single" w:color="92D050" w:sz="2" w:space="0"/>
            </w:tcBorders>
            <w:vAlign w:val="center"/>
          </w:tcPr>
          <w:p>
            <w:pPr>
              <w:jc w:val="center"/>
              <w:rPr>
                <w:rFonts w:hint="default" w:ascii="Arial" w:hAnsi="Arial" w:eastAsia="宋体" w:cs="Arial"/>
                <w:i w:val="0"/>
                <w:iCs w:val="0"/>
                <w:snapToGrid w:val="0"/>
                <w:color w:val="000000"/>
                <w:kern w:val="0"/>
                <w:sz w:val="15"/>
                <w:szCs w:val="15"/>
                <w:u w:val="none"/>
              </w:rPr>
            </w:pPr>
          </w:p>
        </w:tc>
        <w:tc>
          <w:tcPr>
            <w:tcW w:w="403" w:type="dxa"/>
            <w:tcBorders>
              <w:top w:val="single" w:color="92D050" w:sz="2" w:space="0"/>
            </w:tcBorders>
            <w:vAlign w:val="center"/>
          </w:tcPr>
          <w:p>
            <w:pPr>
              <w:keepNext w:val="0"/>
              <w:keepLines w:val="0"/>
              <w:widowControl/>
              <w:suppressLineNumbers w:val="0"/>
              <w:jc w:val="center"/>
              <w:textAlignment w:val="center"/>
              <w:rPr>
                <w:rFonts w:ascii="Arial" w:hAnsi="Arial" w:eastAsia="Arial" w:cs="Arial"/>
                <w:snapToGrid w:val="0"/>
                <w:color w:val="000000"/>
                <w:kern w:val="0"/>
                <w:sz w:val="20"/>
                <w:szCs w:val="20"/>
              </w:rPr>
            </w:pPr>
            <w:r>
              <w:rPr>
                <w:rFonts w:hint="eastAsia" w:ascii="宋体" w:hAnsi="宋体" w:eastAsia="宋体" w:cs="宋体"/>
                <w:i w:val="0"/>
                <w:iCs w:val="0"/>
                <w:color w:val="000000"/>
                <w:kern w:val="0"/>
                <w:sz w:val="15"/>
                <w:szCs w:val="15"/>
                <w:u w:val="none"/>
                <w:lang w:val="en-US" w:eastAsia="zh-CN" w:bidi="ar"/>
              </w:rPr>
              <w:t>4</w:t>
            </w:r>
          </w:p>
        </w:tc>
        <w:tc>
          <w:tcPr>
            <w:tcW w:w="465" w:type="dxa"/>
            <w:tcBorders>
              <w:top w:val="single" w:color="92D050" w:sz="2" w:space="0"/>
            </w:tcBorders>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64</w:t>
            </w:r>
          </w:p>
        </w:tc>
        <w:tc>
          <w:tcPr>
            <w:tcW w:w="511" w:type="dxa"/>
            <w:tcBorders>
              <w:top w:val="single" w:color="92D050" w:sz="2"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52</w:t>
            </w:r>
          </w:p>
        </w:tc>
        <w:tc>
          <w:tcPr>
            <w:tcW w:w="468" w:type="dxa"/>
            <w:tcBorders>
              <w:top w:val="single" w:color="92D050" w:sz="2" w:space="0"/>
            </w:tcBorders>
            <w:vAlign w:val="center"/>
          </w:tcPr>
          <w:p>
            <w:pPr>
              <w:keepNext w:val="0"/>
              <w:keepLines w:val="0"/>
              <w:widowControl/>
              <w:suppressLineNumbers w:val="0"/>
              <w:jc w:val="center"/>
              <w:textAlignment w:val="center"/>
              <w:rPr>
                <w:rFonts w:ascii="Arial" w:hAnsi="Arial" w:eastAsia="Arial" w:cs="Arial"/>
                <w:snapToGrid w:val="0"/>
                <w:color w:val="000000"/>
                <w:kern w:val="0"/>
                <w:sz w:val="20"/>
                <w:szCs w:val="20"/>
              </w:rPr>
            </w:pPr>
            <w:r>
              <w:rPr>
                <w:rFonts w:hint="eastAsia" w:ascii="宋体" w:hAnsi="宋体" w:eastAsia="宋体" w:cs="宋体"/>
                <w:i w:val="0"/>
                <w:iCs w:val="0"/>
                <w:color w:val="000000"/>
                <w:kern w:val="0"/>
                <w:sz w:val="15"/>
                <w:szCs w:val="15"/>
                <w:u w:val="none"/>
                <w:lang w:val="en-US" w:eastAsia="zh-CN" w:bidi="ar"/>
              </w:rPr>
              <w:t>12</w:t>
            </w:r>
          </w:p>
        </w:tc>
        <w:tc>
          <w:tcPr>
            <w:tcW w:w="475" w:type="dxa"/>
            <w:tcBorders>
              <w:top w:val="single" w:color="92D050" w:sz="2"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714" w:type="dxa"/>
            <w:tcBorders>
              <w:top w:val="single" w:color="92D050" w:sz="2" w:space="0"/>
            </w:tcBorders>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5" w:type="dxa"/>
            <w:tcBorders>
              <w:top w:val="single" w:color="92D050" w:sz="2" w:space="0"/>
            </w:tcBorders>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4" w:type="dxa"/>
            <w:tcBorders>
              <w:top w:val="single" w:color="92D050" w:sz="2" w:space="0"/>
            </w:tcBorders>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 xml:space="preserve">4.00 </w:t>
            </w:r>
          </w:p>
        </w:tc>
        <w:tc>
          <w:tcPr>
            <w:tcW w:w="714" w:type="dxa"/>
            <w:tcBorders>
              <w:top w:val="single" w:color="92D050" w:sz="2" w:space="0"/>
            </w:tcBorders>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5" w:type="dxa"/>
            <w:tcBorders>
              <w:top w:val="single" w:color="92D050" w:sz="2" w:space="0"/>
            </w:tcBorders>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2" w:type="dxa"/>
            <w:tcBorders>
              <w:top w:val="single" w:color="92D050" w:sz="2" w:space="0"/>
            </w:tcBorders>
            <w:shd w:val="clear" w:color="auto" w:fill="E2EFD9"/>
            <w:vAlign w:val="center"/>
          </w:tcPr>
          <w:p>
            <w:pPr>
              <w:jc w:val="center"/>
              <w:rPr>
                <w:rFonts w:ascii="Arial" w:hAnsi="Arial" w:eastAsia="Arial" w:cs="Arial"/>
                <w:snapToGrid w:val="0"/>
                <w:color w:val="000000"/>
                <w:kern w:val="0"/>
                <w:sz w:val="20"/>
                <w:szCs w:val="20"/>
              </w:rPr>
            </w:pPr>
          </w:p>
        </w:tc>
        <w:tc>
          <w:tcPr>
            <w:tcW w:w="509" w:type="dxa"/>
            <w:tcBorders>
              <w:top w:val="single" w:color="92D050" w:sz="2" w:space="0"/>
            </w:tcBorders>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6"/>
                <w:szCs w:val="16"/>
                <w:u w:val="none"/>
                <w:lang w:val="en-US" w:eastAsia="zh-CN" w:bidi="ar"/>
              </w:rPr>
              <w:t>考试</w:t>
            </w:r>
          </w:p>
        </w:tc>
        <w:tc>
          <w:tcPr>
            <w:tcW w:w="987" w:type="dxa"/>
            <w:tcBorders>
              <w:top w:val="single" w:color="92D050" w:sz="2" w:space="0"/>
            </w:tcBorders>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6"/>
                <w:szCs w:val="16"/>
                <w:u w:val="none"/>
                <w:lang w:val="en-US" w:eastAsia="zh-CN" w:bidi="ar"/>
              </w:rPr>
              <w:t>经济管理系</w:t>
            </w:r>
          </w:p>
        </w:tc>
        <w:tc>
          <w:tcPr>
            <w:tcW w:w="1288" w:type="dxa"/>
            <w:tcBorders>
              <w:top w:val="single" w:color="92D050" w:sz="2" w:space="0"/>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46" w:type="dxa"/>
            <w:vMerge w:val="continue"/>
            <w:tcBorders/>
            <w:textDirection w:val="tbRlV"/>
            <w:vAlign w:val="top"/>
          </w:tcPr>
          <w:p>
            <w:pPr>
              <w:rPr>
                <w:rFonts w:ascii="Arial"/>
                <w:sz w:val="21"/>
              </w:rPr>
            </w:pPr>
          </w:p>
        </w:tc>
        <w:tc>
          <w:tcPr>
            <w:tcW w:w="424" w:type="dxa"/>
            <w:vMerge w:val="continue"/>
            <w:tcBorders/>
            <w:textDirection w:val="tbRlV"/>
            <w:vAlign w:val="top"/>
          </w:tcPr>
          <w:p>
            <w:pPr>
              <w:rPr>
                <w:rFonts w:ascii="Arial"/>
                <w:sz w:val="21"/>
              </w:rPr>
            </w:pPr>
          </w:p>
        </w:tc>
        <w:tc>
          <w:tcPr>
            <w:tcW w:w="424" w:type="dxa"/>
            <w:vAlign w:val="top"/>
          </w:tcPr>
          <w:p>
            <w:pPr>
              <w:spacing w:before="207" w:line="184" w:lineRule="auto"/>
              <w:ind w:left="168"/>
              <w:rPr>
                <w:rFonts w:ascii="宋体" w:hAnsi="宋体" w:eastAsia="宋体" w:cs="宋体"/>
                <w:sz w:val="18"/>
                <w:szCs w:val="18"/>
              </w:rPr>
            </w:pPr>
            <w:r>
              <w:rPr>
                <w:rFonts w:ascii="宋体" w:hAnsi="宋体" w:eastAsia="宋体" w:cs="宋体"/>
                <w:sz w:val="18"/>
                <w:szCs w:val="18"/>
              </w:rPr>
              <w:t>4</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color w:val="000000"/>
                <w:kern w:val="0"/>
                <w:sz w:val="16"/>
                <w:szCs w:val="16"/>
                <w:u w:val="none"/>
                <w:lang w:val="en-US" w:eastAsia="zh-CN" w:bidi="ar"/>
              </w:rPr>
              <w:t>T222212304</w:t>
            </w:r>
          </w:p>
        </w:tc>
        <w:tc>
          <w:tcPr>
            <w:tcW w:w="125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财务管理</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599" w:type="dxa"/>
            <w:vAlign w:val="center"/>
          </w:tcPr>
          <w:p>
            <w:pPr>
              <w:jc w:val="center"/>
              <w:rPr>
                <w:rFonts w:hint="default" w:ascii="Arial" w:hAnsi="Arial" w:eastAsia="宋体" w:cs="Arial"/>
                <w:i w:val="0"/>
                <w:iCs w:val="0"/>
                <w:snapToGrid w:val="0"/>
                <w:color w:val="000000"/>
                <w:kern w:val="0"/>
                <w:sz w:val="15"/>
                <w:szCs w:val="15"/>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20"/>
                <w:szCs w:val="20"/>
              </w:rPr>
            </w:pPr>
            <w:r>
              <w:rPr>
                <w:rFonts w:hint="eastAsia" w:ascii="宋体" w:hAnsi="宋体" w:eastAsia="宋体" w:cs="宋体"/>
                <w:i w:val="0"/>
                <w:iCs w:val="0"/>
                <w:color w:val="000000"/>
                <w:kern w:val="0"/>
                <w:sz w:val="15"/>
                <w:szCs w:val="15"/>
                <w:u w:val="none"/>
                <w:lang w:val="en-US" w:eastAsia="zh-CN" w:bidi="ar"/>
              </w:rPr>
              <w:t>4</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64</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52</w:t>
            </w:r>
          </w:p>
        </w:tc>
        <w:tc>
          <w:tcPr>
            <w:tcW w:w="468" w:type="dxa"/>
            <w:vAlign w:val="center"/>
          </w:tcPr>
          <w:p>
            <w:pPr>
              <w:keepNext w:val="0"/>
              <w:keepLines w:val="0"/>
              <w:widowControl/>
              <w:suppressLineNumbers w:val="0"/>
              <w:jc w:val="center"/>
              <w:textAlignment w:val="center"/>
              <w:rPr>
                <w:rFonts w:ascii="Arial" w:hAnsi="Arial" w:eastAsia="Arial" w:cs="Arial"/>
                <w:snapToGrid w:val="0"/>
                <w:color w:val="000000"/>
                <w:kern w:val="0"/>
                <w:sz w:val="20"/>
                <w:szCs w:val="20"/>
              </w:rPr>
            </w:pPr>
            <w:r>
              <w:rPr>
                <w:rFonts w:hint="eastAsia" w:ascii="宋体" w:hAnsi="宋体" w:eastAsia="宋体" w:cs="宋体"/>
                <w:i w:val="0"/>
                <w:iCs w:val="0"/>
                <w:color w:val="000000"/>
                <w:kern w:val="0"/>
                <w:sz w:val="15"/>
                <w:szCs w:val="15"/>
                <w:u w:val="none"/>
                <w:lang w:val="en-US" w:eastAsia="zh-CN" w:bidi="ar"/>
              </w:rPr>
              <w:t>12</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4"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 xml:space="preserve">4.00 </w:t>
            </w: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2" w:type="dxa"/>
            <w:shd w:val="clear" w:color="auto" w:fill="E2EFD9"/>
            <w:vAlign w:val="center"/>
          </w:tcPr>
          <w:p>
            <w:pPr>
              <w:jc w:val="center"/>
              <w:rPr>
                <w:rFonts w:ascii="Arial" w:hAnsi="Arial" w:eastAsia="Arial" w:cs="Arial"/>
                <w:snapToGrid w:val="0"/>
                <w:color w:val="000000"/>
                <w:kern w:val="0"/>
                <w:sz w:val="20"/>
                <w:szCs w:val="20"/>
              </w:rPr>
            </w:pPr>
          </w:p>
        </w:tc>
        <w:tc>
          <w:tcPr>
            <w:tcW w:w="50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6"/>
                <w:szCs w:val="16"/>
                <w:u w:val="none"/>
                <w:lang w:val="en-US" w:eastAsia="zh-CN" w:bidi="ar"/>
              </w:rPr>
              <w:t>考试</w:t>
            </w:r>
          </w:p>
        </w:tc>
        <w:tc>
          <w:tcPr>
            <w:tcW w:w="98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6"/>
                <w:szCs w:val="16"/>
                <w:u w:val="none"/>
                <w:lang w:val="en-US" w:eastAsia="zh-CN" w:bidi="ar"/>
              </w:rPr>
              <w:t>经济管理系</w:t>
            </w:r>
          </w:p>
        </w:tc>
        <w:tc>
          <w:tcPr>
            <w:tcW w:w="1288" w:type="dxa"/>
            <w:vAlign w:val="top"/>
          </w:tcPr>
          <w:p>
            <w:pPr>
              <w:spacing w:before="177" w:line="220" w:lineRule="auto"/>
              <w:ind w:left="204"/>
              <w:rPr>
                <w:rFonts w:ascii="宋体" w:hAnsi="宋体" w:eastAsia="宋体" w:cs="宋体"/>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46" w:type="dxa"/>
            <w:vMerge w:val="continue"/>
            <w:tcBorders/>
            <w:textDirection w:val="tbRlV"/>
            <w:vAlign w:val="top"/>
          </w:tcPr>
          <w:p>
            <w:pPr>
              <w:rPr>
                <w:rFonts w:ascii="Arial"/>
                <w:sz w:val="21"/>
              </w:rPr>
            </w:pPr>
          </w:p>
        </w:tc>
        <w:tc>
          <w:tcPr>
            <w:tcW w:w="424" w:type="dxa"/>
            <w:vMerge w:val="continue"/>
            <w:tcBorders/>
            <w:textDirection w:val="tbRlV"/>
            <w:vAlign w:val="top"/>
          </w:tcPr>
          <w:p>
            <w:pPr>
              <w:rPr>
                <w:rFonts w:ascii="Arial"/>
                <w:sz w:val="21"/>
              </w:rPr>
            </w:pPr>
          </w:p>
        </w:tc>
        <w:tc>
          <w:tcPr>
            <w:tcW w:w="424" w:type="dxa"/>
            <w:vAlign w:val="top"/>
          </w:tcPr>
          <w:p>
            <w:pPr>
              <w:spacing w:before="207" w:line="184" w:lineRule="auto"/>
              <w:ind w:left="168"/>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5</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color w:val="000000"/>
                <w:kern w:val="0"/>
                <w:sz w:val="16"/>
                <w:szCs w:val="16"/>
                <w:u w:val="none"/>
                <w:lang w:val="en-US" w:eastAsia="zh-CN" w:bidi="ar"/>
              </w:rPr>
              <w:t>T222212305</w:t>
            </w:r>
          </w:p>
        </w:tc>
        <w:tc>
          <w:tcPr>
            <w:tcW w:w="125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经济法基础（一）</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599" w:type="dxa"/>
            <w:vAlign w:val="center"/>
          </w:tcPr>
          <w:p>
            <w:pPr>
              <w:jc w:val="center"/>
              <w:rPr>
                <w:rFonts w:hint="default" w:ascii="Arial" w:hAnsi="Arial" w:eastAsia="宋体" w:cs="Arial"/>
                <w:i w:val="0"/>
                <w:iCs w:val="0"/>
                <w:snapToGrid w:val="0"/>
                <w:color w:val="000000"/>
                <w:kern w:val="0"/>
                <w:sz w:val="15"/>
                <w:szCs w:val="15"/>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20"/>
                <w:szCs w:val="20"/>
              </w:rPr>
            </w:pPr>
            <w:r>
              <w:rPr>
                <w:rFonts w:hint="eastAsia" w:ascii="宋体" w:hAnsi="宋体" w:eastAsia="宋体" w:cs="宋体"/>
                <w:i w:val="0"/>
                <w:iCs w:val="0"/>
                <w:color w:val="000000"/>
                <w:kern w:val="0"/>
                <w:sz w:val="15"/>
                <w:szCs w:val="15"/>
                <w:u w:val="none"/>
                <w:lang w:val="en-US" w:eastAsia="zh-CN" w:bidi="ar"/>
              </w:rPr>
              <w:t>4</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64</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52</w:t>
            </w:r>
          </w:p>
        </w:tc>
        <w:tc>
          <w:tcPr>
            <w:tcW w:w="468" w:type="dxa"/>
            <w:vAlign w:val="center"/>
          </w:tcPr>
          <w:p>
            <w:pPr>
              <w:keepNext w:val="0"/>
              <w:keepLines w:val="0"/>
              <w:widowControl/>
              <w:suppressLineNumbers w:val="0"/>
              <w:jc w:val="center"/>
              <w:textAlignment w:val="center"/>
              <w:rPr>
                <w:rFonts w:ascii="Arial" w:hAnsi="Arial" w:eastAsia="Arial" w:cs="Arial"/>
                <w:snapToGrid w:val="0"/>
                <w:color w:val="000000"/>
                <w:kern w:val="0"/>
                <w:sz w:val="20"/>
                <w:szCs w:val="20"/>
              </w:rPr>
            </w:pPr>
            <w:r>
              <w:rPr>
                <w:rFonts w:hint="eastAsia" w:ascii="宋体" w:hAnsi="宋体" w:eastAsia="宋体" w:cs="宋体"/>
                <w:i w:val="0"/>
                <w:iCs w:val="0"/>
                <w:color w:val="000000"/>
                <w:kern w:val="0"/>
                <w:sz w:val="15"/>
                <w:szCs w:val="15"/>
                <w:u w:val="none"/>
                <w:lang w:val="en-US" w:eastAsia="zh-CN" w:bidi="ar"/>
              </w:rPr>
              <w:t>12</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2</w:t>
            </w: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 xml:space="preserve">4.00 </w:t>
            </w: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2" w:type="dxa"/>
            <w:shd w:val="clear" w:color="auto" w:fill="E2EFD9"/>
            <w:vAlign w:val="center"/>
          </w:tcPr>
          <w:p>
            <w:pPr>
              <w:jc w:val="center"/>
              <w:rPr>
                <w:rFonts w:ascii="Arial" w:hAnsi="Arial" w:eastAsia="Arial" w:cs="Arial"/>
                <w:snapToGrid w:val="0"/>
                <w:color w:val="000000"/>
                <w:kern w:val="0"/>
                <w:sz w:val="20"/>
                <w:szCs w:val="20"/>
              </w:rPr>
            </w:pPr>
          </w:p>
        </w:tc>
        <w:tc>
          <w:tcPr>
            <w:tcW w:w="50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6"/>
                <w:szCs w:val="16"/>
                <w:u w:val="none"/>
                <w:lang w:val="en-US" w:eastAsia="zh-CN" w:bidi="ar"/>
              </w:rPr>
              <w:t>考试</w:t>
            </w:r>
          </w:p>
        </w:tc>
        <w:tc>
          <w:tcPr>
            <w:tcW w:w="98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6"/>
                <w:szCs w:val="16"/>
                <w:u w:val="none"/>
                <w:lang w:val="en-US" w:eastAsia="zh-CN" w:bidi="ar"/>
              </w:rPr>
              <w:t>经济管理系</w:t>
            </w:r>
          </w:p>
        </w:tc>
        <w:tc>
          <w:tcPr>
            <w:tcW w:w="1288" w:type="dxa"/>
            <w:vAlign w:val="top"/>
          </w:tcPr>
          <w:p>
            <w:pPr>
              <w:spacing w:before="177" w:line="220" w:lineRule="auto"/>
              <w:ind w:left="204"/>
              <w:rPr>
                <w:rFonts w:ascii="宋体" w:hAnsi="宋体" w:eastAsia="宋体" w:cs="宋体"/>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46" w:type="dxa"/>
            <w:vMerge w:val="continue"/>
            <w:tcBorders/>
            <w:textDirection w:val="tbRlV"/>
            <w:vAlign w:val="top"/>
          </w:tcPr>
          <w:p>
            <w:pPr>
              <w:rPr>
                <w:rFonts w:ascii="Arial"/>
                <w:sz w:val="21"/>
              </w:rPr>
            </w:pPr>
          </w:p>
        </w:tc>
        <w:tc>
          <w:tcPr>
            <w:tcW w:w="424" w:type="dxa"/>
            <w:vMerge w:val="continue"/>
            <w:tcBorders/>
            <w:textDirection w:val="tbRlV"/>
            <w:vAlign w:val="top"/>
          </w:tcPr>
          <w:p>
            <w:pPr>
              <w:rPr>
                <w:rFonts w:ascii="Arial"/>
                <w:sz w:val="21"/>
              </w:rPr>
            </w:pPr>
          </w:p>
        </w:tc>
        <w:tc>
          <w:tcPr>
            <w:tcW w:w="424" w:type="dxa"/>
            <w:vAlign w:val="top"/>
          </w:tcPr>
          <w:p>
            <w:pPr>
              <w:spacing w:before="207" w:line="184" w:lineRule="auto"/>
              <w:ind w:left="168"/>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6</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color w:val="000000"/>
                <w:kern w:val="0"/>
                <w:sz w:val="16"/>
                <w:szCs w:val="16"/>
                <w:u w:val="none"/>
                <w:lang w:val="en-US" w:eastAsia="zh-CN" w:bidi="ar"/>
              </w:rPr>
              <w:t>T222212306</w:t>
            </w:r>
          </w:p>
        </w:tc>
        <w:tc>
          <w:tcPr>
            <w:tcW w:w="125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经济法基础（二）</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599" w:type="dxa"/>
            <w:vAlign w:val="center"/>
          </w:tcPr>
          <w:p>
            <w:pPr>
              <w:jc w:val="center"/>
              <w:rPr>
                <w:rFonts w:hint="default" w:ascii="Arial" w:hAnsi="Arial" w:eastAsia="宋体" w:cs="Arial"/>
                <w:i w:val="0"/>
                <w:iCs w:val="0"/>
                <w:snapToGrid w:val="0"/>
                <w:color w:val="000000"/>
                <w:kern w:val="0"/>
                <w:sz w:val="15"/>
                <w:szCs w:val="15"/>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20"/>
                <w:szCs w:val="20"/>
              </w:rPr>
            </w:pPr>
            <w:r>
              <w:rPr>
                <w:rFonts w:hint="eastAsia" w:ascii="宋体" w:hAnsi="宋体" w:eastAsia="宋体" w:cs="宋体"/>
                <w:i w:val="0"/>
                <w:iCs w:val="0"/>
                <w:color w:val="000000"/>
                <w:kern w:val="0"/>
                <w:sz w:val="15"/>
                <w:szCs w:val="15"/>
                <w:u w:val="none"/>
                <w:lang w:val="en-US" w:eastAsia="zh-CN" w:bidi="ar"/>
              </w:rPr>
              <w:t>4</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64</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52</w:t>
            </w:r>
          </w:p>
        </w:tc>
        <w:tc>
          <w:tcPr>
            <w:tcW w:w="468" w:type="dxa"/>
            <w:vAlign w:val="center"/>
          </w:tcPr>
          <w:p>
            <w:pPr>
              <w:keepNext w:val="0"/>
              <w:keepLines w:val="0"/>
              <w:widowControl/>
              <w:suppressLineNumbers w:val="0"/>
              <w:jc w:val="center"/>
              <w:textAlignment w:val="center"/>
              <w:rPr>
                <w:rFonts w:ascii="Arial" w:hAnsi="Arial" w:eastAsia="Arial" w:cs="Arial"/>
                <w:snapToGrid w:val="0"/>
                <w:color w:val="000000"/>
                <w:kern w:val="0"/>
                <w:sz w:val="20"/>
                <w:szCs w:val="20"/>
              </w:rPr>
            </w:pPr>
            <w:r>
              <w:rPr>
                <w:rFonts w:hint="eastAsia" w:ascii="宋体" w:hAnsi="宋体" w:eastAsia="宋体" w:cs="宋体"/>
                <w:i w:val="0"/>
                <w:iCs w:val="0"/>
                <w:color w:val="000000"/>
                <w:kern w:val="0"/>
                <w:sz w:val="15"/>
                <w:szCs w:val="15"/>
                <w:u w:val="none"/>
                <w:lang w:val="en-US" w:eastAsia="zh-CN" w:bidi="ar"/>
              </w:rPr>
              <w:t>12</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3</w:t>
            </w: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4"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 xml:space="preserve">4.00 </w:t>
            </w: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2" w:type="dxa"/>
            <w:shd w:val="clear" w:color="auto" w:fill="E2EFD9"/>
            <w:vAlign w:val="center"/>
          </w:tcPr>
          <w:p>
            <w:pPr>
              <w:jc w:val="center"/>
              <w:rPr>
                <w:rFonts w:ascii="Arial" w:hAnsi="Arial" w:eastAsia="Arial" w:cs="Arial"/>
                <w:snapToGrid w:val="0"/>
                <w:color w:val="000000"/>
                <w:kern w:val="0"/>
                <w:sz w:val="20"/>
                <w:szCs w:val="20"/>
              </w:rPr>
            </w:pPr>
          </w:p>
        </w:tc>
        <w:tc>
          <w:tcPr>
            <w:tcW w:w="50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6"/>
                <w:szCs w:val="16"/>
                <w:u w:val="none"/>
                <w:lang w:val="en-US" w:eastAsia="zh-CN" w:bidi="ar"/>
              </w:rPr>
              <w:t>考试</w:t>
            </w:r>
          </w:p>
        </w:tc>
        <w:tc>
          <w:tcPr>
            <w:tcW w:w="98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6"/>
                <w:szCs w:val="16"/>
                <w:u w:val="none"/>
                <w:lang w:val="en-US" w:eastAsia="zh-CN" w:bidi="ar"/>
              </w:rPr>
              <w:t>经济管理系</w:t>
            </w:r>
          </w:p>
        </w:tc>
        <w:tc>
          <w:tcPr>
            <w:tcW w:w="1288" w:type="dxa"/>
            <w:vAlign w:val="top"/>
          </w:tcPr>
          <w:p>
            <w:pPr>
              <w:spacing w:before="177" w:line="220" w:lineRule="auto"/>
              <w:ind w:left="204"/>
              <w:rPr>
                <w:rFonts w:ascii="宋体" w:hAnsi="宋体" w:eastAsia="宋体" w:cs="宋体"/>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46" w:type="dxa"/>
            <w:vMerge w:val="continue"/>
            <w:tcBorders/>
            <w:textDirection w:val="tbRlV"/>
            <w:vAlign w:val="top"/>
          </w:tcPr>
          <w:p>
            <w:pPr>
              <w:rPr>
                <w:rFonts w:ascii="Arial"/>
                <w:sz w:val="21"/>
              </w:rPr>
            </w:pPr>
          </w:p>
        </w:tc>
        <w:tc>
          <w:tcPr>
            <w:tcW w:w="424" w:type="dxa"/>
            <w:vMerge w:val="continue"/>
            <w:tcBorders/>
            <w:textDirection w:val="tbRlV"/>
            <w:vAlign w:val="top"/>
          </w:tcPr>
          <w:p>
            <w:pPr>
              <w:rPr>
                <w:rFonts w:ascii="Arial"/>
                <w:sz w:val="21"/>
              </w:rPr>
            </w:pPr>
          </w:p>
        </w:tc>
        <w:tc>
          <w:tcPr>
            <w:tcW w:w="424" w:type="dxa"/>
            <w:vAlign w:val="top"/>
          </w:tcPr>
          <w:p>
            <w:pPr>
              <w:spacing w:before="207" w:line="184" w:lineRule="auto"/>
              <w:ind w:left="168"/>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7</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color w:val="000000"/>
                <w:kern w:val="0"/>
                <w:sz w:val="16"/>
                <w:szCs w:val="16"/>
                <w:u w:val="none"/>
                <w:lang w:val="en-US" w:eastAsia="zh-CN" w:bidi="ar"/>
              </w:rPr>
              <w:t>T222212307</w:t>
            </w:r>
          </w:p>
        </w:tc>
        <w:tc>
          <w:tcPr>
            <w:tcW w:w="125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成本核算与管理</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599" w:type="dxa"/>
            <w:vAlign w:val="center"/>
          </w:tcPr>
          <w:p>
            <w:pPr>
              <w:jc w:val="center"/>
              <w:rPr>
                <w:rFonts w:hint="default" w:ascii="Arial" w:hAnsi="Arial" w:eastAsia="宋体" w:cs="Arial"/>
                <w:i w:val="0"/>
                <w:iCs w:val="0"/>
                <w:snapToGrid w:val="0"/>
                <w:color w:val="000000"/>
                <w:kern w:val="0"/>
                <w:sz w:val="15"/>
                <w:szCs w:val="15"/>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20"/>
                <w:szCs w:val="20"/>
              </w:rPr>
            </w:pPr>
            <w:r>
              <w:rPr>
                <w:rFonts w:hint="eastAsia" w:ascii="宋体" w:hAnsi="宋体" w:eastAsia="宋体" w:cs="宋体"/>
                <w:i w:val="0"/>
                <w:iCs w:val="0"/>
                <w:color w:val="000000"/>
                <w:kern w:val="0"/>
                <w:sz w:val="15"/>
                <w:szCs w:val="15"/>
                <w:u w:val="none"/>
                <w:lang w:val="en-US" w:eastAsia="zh-CN" w:bidi="ar"/>
              </w:rPr>
              <w:t>4</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64</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52</w:t>
            </w:r>
          </w:p>
        </w:tc>
        <w:tc>
          <w:tcPr>
            <w:tcW w:w="468" w:type="dxa"/>
            <w:vAlign w:val="center"/>
          </w:tcPr>
          <w:p>
            <w:pPr>
              <w:keepNext w:val="0"/>
              <w:keepLines w:val="0"/>
              <w:widowControl/>
              <w:suppressLineNumbers w:val="0"/>
              <w:jc w:val="center"/>
              <w:textAlignment w:val="center"/>
              <w:rPr>
                <w:rFonts w:ascii="Arial" w:hAnsi="Arial" w:eastAsia="Arial" w:cs="Arial"/>
                <w:snapToGrid w:val="0"/>
                <w:color w:val="000000"/>
                <w:kern w:val="0"/>
                <w:sz w:val="20"/>
                <w:szCs w:val="20"/>
              </w:rPr>
            </w:pPr>
            <w:r>
              <w:rPr>
                <w:rFonts w:hint="eastAsia" w:ascii="宋体" w:hAnsi="宋体" w:eastAsia="宋体" w:cs="宋体"/>
                <w:i w:val="0"/>
                <w:iCs w:val="0"/>
                <w:color w:val="000000"/>
                <w:kern w:val="0"/>
                <w:sz w:val="15"/>
                <w:szCs w:val="15"/>
                <w:u w:val="none"/>
                <w:lang w:val="en-US" w:eastAsia="zh-CN" w:bidi="ar"/>
              </w:rPr>
              <w:t>12</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4" w:type="dxa"/>
            <w:shd w:val="clear" w:color="auto" w:fill="E2EFD9"/>
            <w:vAlign w:val="center"/>
          </w:tcPr>
          <w:p>
            <w:pPr>
              <w:jc w:val="center"/>
              <w:rPr>
                <w:rFonts w:hint="eastAsia" w:ascii="宋体" w:hAnsi="宋体" w:eastAsia="宋体" w:cs="宋体"/>
                <w:b/>
                <w:bCs/>
                <w:i w:val="0"/>
                <w:iCs w:val="0"/>
                <w:snapToGrid w:val="0"/>
                <w:color w:val="000000"/>
                <w:kern w:val="0"/>
                <w:sz w:val="15"/>
                <w:szCs w:val="15"/>
                <w:u w:val="none"/>
              </w:rPr>
            </w:pPr>
          </w:p>
        </w:tc>
        <w:tc>
          <w:tcPr>
            <w:tcW w:w="714" w:type="dxa"/>
            <w:shd w:val="clear" w:color="auto" w:fill="E2EFD9"/>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 xml:space="preserve">4.00 </w:t>
            </w:r>
          </w:p>
        </w:tc>
        <w:tc>
          <w:tcPr>
            <w:tcW w:w="715" w:type="dxa"/>
            <w:shd w:val="clear" w:color="auto" w:fill="E2EFD9"/>
            <w:vAlign w:val="center"/>
          </w:tcPr>
          <w:p>
            <w:pPr>
              <w:jc w:val="center"/>
              <w:rPr>
                <w:rFonts w:hint="eastAsia" w:ascii="宋体" w:hAnsi="宋体" w:eastAsia="宋体" w:cs="宋体"/>
                <w:b/>
                <w:bCs/>
                <w:i w:val="0"/>
                <w:iCs w:val="0"/>
                <w:snapToGrid w:val="0"/>
                <w:color w:val="000000"/>
                <w:kern w:val="0"/>
                <w:sz w:val="15"/>
                <w:szCs w:val="15"/>
                <w:u w:val="none"/>
              </w:rPr>
            </w:pPr>
          </w:p>
        </w:tc>
        <w:tc>
          <w:tcPr>
            <w:tcW w:w="712" w:type="dxa"/>
            <w:shd w:val="clear" w:color="auto" w:fill="E2EFD9"/>
            <w:vAlign w:val="center"/>
          </w:tcPr>
          <w:p>
            <w:pPr>
              <w:jc w:val="center"/>
              <w:rPr>
                <w:rFonts w:ascii="Arial" w:hAnsi="Arial" w:eastAsia="Arial" w:cs="Arial"/>
                <w:snapToGrid w:val="0"/>
                <w:color w:val="000000"/>
                <w:kern w:val="0"/>
                <w:sz w:val="20"/>
                <w:szCs w:val="20"/>
              </w:rPr>
            </w:pPr>
          </w:p>
        </w:tc>
        <w:tc>
          <w:tcPr>
            <w:tcW w:w="50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6"/>
                <w:szCs w:val="16"/>
                <w:u w:val="none"/>
                <w:lang w:val="en-US" w:eastAsia="zh-CN" w:bidi="ar"/>
              </w:rPr>
              <w:t>考试</w:t>
            </w:r>
          </w:p>
        </w:tc>
        <w:tc>
          <w:tcPr>
            <w:tcW w:w="987" w:type="dxa"/>
            <w:vAlign w:val="center"/>
          </w:tcPr>
          <w:p>
            <w:pPr>
              <w:keepNext w:val="0"/>
              <w:keepLines w:val="0"/>
              <w:widowControl/>
              <w:suppressLineNumbers w:val="0"/>
              <w:jc w:val="left"/>
              <w:textAlignment w:val="center"/>
              <w:rPr>
                <w:rFonts w:hint="eastAsia" w:ascii="宋体" w:hAnsi="宋体" w:eastAsia="宋体" w:cs="宋体"/>
                <w:b/>
                <w:bCs/>
                <w:i w:val="0"/>
                <w:iCs w:val="0"/>
                <w:snapToGrid w:val="0"/>
                <w:color w:val="000000"/>
                <w:kern w:val="0"/>
                <w:sz w:val="15"/>
                <w:szCs w:val="15"/>
                <w:u w:val="none"/>
              </w:rPr>
            </w:pPr>
            <w:r>
              <w:rPr>
                <w:rFonts w:hint="eastAsia" w:ascii="宋体" w:hAnsi="宋体" w:eastAsia="宋体" w:cs="宋体"/>
                <w:i w:val="0"/>
                <w:iCs w:val="0"/>
                <w:color w:val="000000"/>
                <w:kern w:val="0"/>
                <w:sz w:val="16"/>
                <w:szCs w:val="16"/>
                <w:u w:val="none"/>
                <w:lang w:val="en-US" w:eastAsia="zh-CN" w:bidi="ar"/>
              </w:rPr>
              <w:t>经济管理系</w:t>
            </w:r>
          </w:p>
        </w:tc>
        <w:tc>
          <w:tcPr>
            <w:tcW w:w="1288" w:type="dxa"/>
            <w:vAlign w:val="top"/>
          </w:tcPr>
          <w:p>
            <w:pPr>
              <w:spacing w:before="177" w:line="220" w:lineRule="auto"/>
              <w:ind w:left="204"/>
              <w:rPr>
                <w:rFonts w:ascii="宋体" w:hAnsi="宋体" w:eastAsia="宋体" w:cs="宋体"/>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46" w:type="dxa"/>
            <w:vMerge w:val="continue"/>
            <w:tcBorders/>
            <w:textDirection w:val="tbRlV"/>
            <w:vAlign w:val="top"/>
          </w:tcPr>
          <w:p>
            <w:pPr>
              <w:rPr>
                <w:rFonts w:ascii="Arial"/>
                <w:sz w:val="21"/>
              </w:rPr>
            </w:pPr>
          </w:p>
        </w:tc>
        <w:tc>
          <w:tcPr>
            <w:tcW w:w="424" w:type="dxa"/>
            <w:vMerge w:val="continue"/>
            <w:tcBorders/>
            <w:textDirection w:val="tbRlV"/>
            <w:vAlign w:val="top"/>
          </w:tcPr>
          <w:p>
            <w:pPr>
              <w:rPr>
                <w:rFonts w:ascii="Arial"/>
                <w:sz w:val="21"/>
              </w:rPr>
            </w:pPr>
          </w:p>
        </w:tc>
        <w:tc>
          <w:tcPr>
            <w:tcW w:w="424" w:type="dxa"/>
            <w:vAlign w:val="top"/>
          </w:tcPr>
          <w:p>
            <w:pPr>
              <w:spacing w:before="207" w:line="184" w:lineRule="auto"/>
              <w:ind w:left="168"/>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8</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color w:val="000000"/>
                <w:kern w:val="0"/>
                <w:sz w:val="16"/>
                <w:szCs w:val="16"/>
                <w:u w:val="none"/>
                <w:lang w:val="en-US" w:eastAsia="zh-CN" w:bidi="ar"/>
              </w:rPr>
              <w:t>T222212308</w:t>
            </w:r>
          </w:p>
        </w:tc>
        <w:tc>
          <w:tcPr>
            <w:tcW w:w="125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*会计信息系统应用</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C</w:t>
            </w:r>
          </w:p>
        </w:tc>
        <w:tc>
          <w:tcPr>
            <w:tcW w:w="599" w:type="dxa"/>
            <w:vAlign w:val="center"/>
          </w:tcPr>
          <w:p>
            <w:pPr>
              <w:jc w:val="center"/>
              <w:rPr>
                <w:rFonts w:hint="default" w:ascii="Arial" w:hAnsi="Arial" w:eastAsia="宋体" w:cs="Arial"/>
                <w:i w:val="0"/>
                <w:iCs w:val="0"/>
                <w:snapToGrid w:val="0"/>
                <w:color w:val="000000"/>
                <w:kern w:val="0"/>
                <w:sz w:val="15"/>
                <w:szCs w:val="15"/>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20"/>
                <w:szCs w:val="20"/>
              </w:rPr>
            </w:pPr>
            <w:r>
              <w:rPr>
                <w:rFonts w:hint="eastAsia" w:ascii="宋体" w:hAnsi="宋体" w:eastAsia="宋体" w:cs="宋体"/>
                <w:i w:val="0"/>
                <w:iCs w:val="0"/>
                <w:color w:val="000000"/>
                <w:kern w:val="0"/>
                <w:sz w:val="15"/>
                <w:szCs w:val="15"/>
                <w:u w:val="none"/>
                <w:lang w:val="en-US" w:eastAsia="zh-CN" w:bidi="ar"/>
              </w:rPr>
              <w:t>4</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64</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68" w:type="dxa"/>
            <w:vAlign w:val="center"/>
          </w:tcPr>
          <w:p>
            <w:pPr>
              <w:keepNext w:val="0"/>
              <w:keepLines w:val="0"/>
              <w:widowControl/>
              <w:suppressLineNumbers w:val="0"/>
              <w:jc w:val="center"/>
              <w:textAlignment w:val="center"/>
              <w:rPr>
                <w:rFonts w:ascii="Arial" w:hAnsi="Arial" w:eastAsia="Arial" w:cs="Arial"/>
                <w:snapToGrid w:val="0"/>
                <w:color w:val="000000"/>
                <w:kern w:val="0"/>
                <w:sz w:val="20"/>
                <w:szCs w:val="20"/>
              </w:rPr>
            </w:pPr>
            <w:r>
              <w:rPr>
                <w:rFonts w:hint="eastAsia" w:ascii="宋体" w:hAnsi="宋体" w:eastAsia="宋体" w:cs="宋体"/>
                <w:i w:val="0"/>
                <w:iCs w:val="0"/>
                <w:color w:val="000000"/>
                <w:kern w:val="0"/>
                <w:sz w:val="15"/>
                <w:szCs w:val="15"/>
                <w:u w:val="none"/>
                <w:lang w:val="en-US" w:eastAsia="zh-CN" w:bidi="ar"/>
              </w:rPr>
              <w:t>64</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4"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 xml:space="preserve">4.00 </w:t>
            </w: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2" w:type="dxa"/>
            <w:shd w:val="clear" w:color="auto" w:fill="E2EFD9"/>
            <w:vAlign w:val="center"/>
          </w:tcPr>
          <w:p>
            <w:pPr>
              <w:jc w:val="center"/>
              <w:rPr>
                <w:rFonts w:ascii="Arial" w:hAnsi="Arial" w:eastAsia="Arial" w:cs="Arial"/>
                <w:snapToGrid w:val="0"/>
                <w:color w:val="000000"/>
                <w:kern w:val="0"/>
                <w:sz w:val="20"/>
                <w:szCs w:val="20"/>
              </w:rPr>
            </w:pPr>
          </w:p>
        </w:tc>
        <w:tc>
          <w:tcPr>
            <w:tcW w:w="50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6"/>
                <w:szCs w:val="16"/>
                <w:u w:val="none"/>
                <w:lang w:val="en-US" w:eastAsia="zh-CN" w:bidi="ar"/>
              </w:rPr>
              <w:t>考查</w:t>
            </w:r>
          </w:p>
        </w:tc>
        <w:tc>
          <w:tcPr>
            <w:tcW w:w="98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6"/>
                <w:szCs w:val="16"/>
                <w:u w:val="none"/>
                <w:lang w:val="en-US" w:eastAsia="zh-CN" w:bidi="ar"/>
              </w:rPr>
              <w:t>经济管理系</w:t>
            </w:r>
          </w:p>
        </w:tc>
        <w:tc>
          <w:tcPr>
            <w:tcW w:w="1288" w:type="dxa"/>
            <w:vAlign w:val="top"/>
          </w:tcPr>
          <w:p>
            <w:pPr>
              <w:spacing w:before="177" w:line="220" w:lineRule="auto"/>
              <w:ind w:left="204"/>
              <w:rPr>
                <w:rFonts w:ascii="宋体" w:hAnsi="宋体" w:eastAsia="宋体" w:cs="宋体"/>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46" w:type="dxa"/>
            <w:vMerge w:val="continue"/>
            <w:tcBorders/>
            <w:textDirection w:val="tbRlV"/>
            <w:vAlign w:val="top"/>
          </w:tcPr>
          <w:p>
            <w:pPr>
              <w:rPr>
                <w:rFonts w:ascii="Arial"/>
                <w:sz w:val="21"/>
              </w:rPr>
            </w:pPr>
          </w:p>
        </w:tc>
        <w:tc>
          <w:tcPr>
            <w:tcW w:w="424" w:type="dxa"/>
            <w:vMerge w:val="continue"/>
            <w:tcBorders/>
            <w:textDirection w:val="tbRlV"/>
            <w:vAlign w:val="top"/>
          </w:tcPr>
          <w:p>
            <w:pPr>
              <w:rPr>
                <w:rFonts w:ascii="Arial"/>
                <w:sz w:val="21"/>
              </w:rPr>
            </w:pPr>
          </w:p>
        </w:tc>
        <w:tc>
          <w:tcPr>
            <w:tcW w:w="424" w:type="dxa"/>
            <w:vAlign w:val="top"/>
          </w:tcPr>
          <w:p>
            <w:pPr>
              <w:spacing w:before="207" w:line="184" w:lineRule="auto"/>
              <w:ind w:left="168"/>
              <w:rPr>
                <w:rFonts w:hint="eastAsia" w:ascii="宋体" w:hAnsi="宋体" w:eastAsia="宋体" w:cs="宋体"/>
                <w:sz w:val="18"/>
                <w:szCs w:val="18"/>
                <w:lang w:val="en-US" w:eastAsia="zh-CN"/>
              </w:rPr>
            </w:pPr>
            <w:r>
              <w:rPr>
                <w:rFonts w:hint="eastAsia" w:ascii="宋体" w:hAnsi="宋体" w:eastAsia="宋体" w:cs="宋体"/>
                <w:sz w:val="18"/>
                <w:szCs w:val="18"/>
                <w:lang w:val="en-US" w:eastAsia="zh-CN"/>
              </w:rPr>
              <w:t>9</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color w:val="000000"/>
                <w:kern w:val="0"/>
                <w:sz w:val="16"/>
                <w:szCs w:val="16"/>
                <w:u w:val="none"/>
                <w:lang w:val="en-US" w:eastAsia="zh-CN" w:bidi="ar"/>
              </w:rPr>
              <w:t>T222212309</w:t>
            </w:r>
          </w:p>
        </w:tc>
        <w:tc>
          <w:tcPr>
            <w:tcW w:w="125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*企业内部控制</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B</w:t>
            </w:r>
          </w:p>
        </w:tc>
        <w:tc>
          <w:tcPr>
            <w:tcW w:w="599" w:type="dxa"/>
            <w:vAlign w:val="center"/>
          </w:tcPr>
          <w:p>
            <w:pPr>
              <w:jc w:val="center"/>
              <w:rPr>
                <w:rFonts w:hint="default" w:ascii="Arial" w:hAnsi="Arial" w:eastAsia="宋体" w:cs="Arial"/>
                <w:i w:val="0"/>
                <w:iCs w:val="0"/>
                <w:snapToGrid w:val="0"/>
                <w:color w:val="000000"/>
                <w:kern w:val="0"/>
                <w:sz w:val="15"/>
                <w:szCs w:val="15"/>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20"/>
                <w:szCs w:val="20"/>
              </w:rPr>
            </w:pPr>
            <w:r>
              <w:rPr>
                <w:rFonts w:hint="eastAsia" w:ascii="宋体" w:hAnsi="宋体" w:eastAsia="宋体" w:cs="宋体"/>
                <w:i w:val="0"/>
                <w:iCs w:val="0"/>
                <w:color w:val="000000"/>
                <w:kern w:val="0"/>
                <w:sz w:val="15"/>
                <w:szCs w:val="15"/>
                <w:u w:val="none"/>
                <w:lang w:val="en-US" w:eastAsia="zh-CN" w:bidi="ar"/>
              </w:rPr>
              <w:t>2</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32</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24</w:t>
            </w:r>
          </w:p>
        </w:tc>
        <w:tc>
          <w:tcPr>
            <w:tcW w:w="468" w:type="dxa"/>
            <w:vAlign w:val="center"/>
          </w:tcPr>
          <w:p>
            <w:pPr>
              <w:keepNext w:val="0"/>
              <w:keepLines w:val="0"/>
              <w:widowControl/>
              <w:suppressLineNumbers w:val="0"/>
              <w:jc w:val="center"/>
              <w:textAlignment w:val="center"/>
              <w:rPr>
                <w:rFonts w:ascii="Arial" w:hAnsi="Arial" w:eastAsia="Arial" w:cs="Arial"/>
                <w:snapToGrid w:val="0"/>
                <w:color w:val="000000"/>
                <w:kern w:val="0"/>
                <w:sz w:val="20"/>
                <w:szCs w:val="20"/>
              </w:rPr>
            </w:pPr>
            <w:r>
              <w:rPr>
                <w:rFonts w:hint="eastAsia" w:ascii="宋体" w:hAnsi="宋体" w:eastAsia="宋体" w:cs="宋体"/>
                <w:i w:val="0"/>
                <w:iCs w:val="0"/>
                <w:color w:val="000000"/>
                <w:kern w:val="0"/>
                <w:sz w:val="15"/>
                <w:szCs w:val="15"/>
                <w:u w:val="none"/>
                <w:lang w:val="en-US" w:eastAsia="zh-CN" w:bidi="ar"/>
              </w:rPr>
              <w:t>8</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4</w:t>
            </w: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4"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 xml:space="preserve">2.00 </w:t>
            </w: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 xml:space="preserve"> </w:t>
            </w:r>
          </w:p>
        </w:tc>
        <w:tc>
          <w:tcPr>
            <w:tcW w:w="712" w:type="dxa"/>
            <w:shd w:val="clear" w:color="auto" w:fill="E2EFD9"/>
            <w:vAlign w:val="center"/>
          </w:tcPr>
          <w:p>
            <w:pPr>
              <w:jc w:val="center"/>
              <w:rPr>
                <w:rFonts w:ascii="Arial" w:hAnsi="Arial" w:eastAsia="Arial" w:cs="Arial"/>
                <w:snapToGrid w:val="0"/>
                <w:color w:val="000000"/>
                <w:kern w:val="0"/>
                <w:sz w:val="20"/>
                <w:szCs w:val="20"/>
              </w:rPr>
            </w:pPr>
          </w:p>
        </w:tc>
        <w:tc>
          <w:tcPr>
            <w:tcW w:w="50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6"/>
                <w:szCs w:val="16"/>
                <w:u w:val="none"/>
                <w:lang w:val="en-US" w:eastAsia="zh-CN" w:bidi="ar"/>
              </w:rPr>
              <w:t>考试</w:t>
            </w:r>
          </w:p>
        </w:tc>
        <w:tc>
          <w:tcPr>
            <w:tcW w:w="98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6"/>
                <w:szCs w:val="16"/>
                <w:u w:val="none"/>
                <w:lang w:val="en-US" w:eastAsia="zh-CN" w:bidi="ar"/>
              </w:rPr>
              <w:t>经济管理系</w:t>
            </w:r>
          </w:p>
        </w:tc>
        <w:tc>
          <w:tcPr>
            <w:tcW w:w="1288" w:type="dxa"/>
            <w:vAlign w:val="top"/>
          </w:tcPr>
          <w:p>
            <w:pPr>
              <w:spacing w:before="177" w:line="220" w:lineRule="auto"/>
              <w:ind w:left="204"/>
              <w:rPr>
                <w:rFonts w:ascii="宋体" w:hAnsi="宋体" w:eastAsia="宋体" w:cs="宋体"/>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46" w:type="dxa"/>
            <w:vMerge w:val="continue"/>
            <w:tcBorders/>
            <w:textDirection w:val="tbRlV"/>
            <w:vAlign w:val="top"/>
          </w:tcPr>
          <w:p>
            <w:pPr>
              <w:rPr>
                <w:rFonts w:ascii="Arial"/>
                <w:sz w:val="21"/>
              </w:rPr>
            </w:pPr>
          </w:p>
        </w:tc>
        <w:tc>
          <w:tcPr>
            <w:tcW w:w="424" w:type="dxa"/>
            <w:vMerge w:val="continue"/>
            <w:tcBorders/>
            <w:textDirection w:val="tbRlV"/>
            <w:vAlign w:val="top"/>
          </w:tcPr>
          <w:p>
            <w:pPr>
              <w:rPr>
                <w:rFonts w:ascii="Arial"/>
                <w:sz w:val="21"/>
              </w:rPr>
            </w:pPr>
          </w:p>
        </w:tc>
        <w:tc>
          <w:tcPr>
            <w:tcW w:w="424" w:type="dxa"/>
            <w:vAlign w:val="top"/>
          </w:tcPr>
          <w:p>
            <w:pPr>
              <w:spacing w:before="207" w:line="184" w:lineRule="auto"/>
              <w:ind w:left="168"/>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10</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color w:val="000000"/>
                <w:kern w:val="0"/>
                <w:sz w:val="16"/>
                <w:szCs w:val="16"/>
                <w:u w:val="none"/>
                <w:lang w:val="en-US" w:eastAsia="zh-CN" w:bidi="ar"/>
              </w:rPr>
              <w:t>T222212501</w:t>
            </w:r>
          </w:p>
        </w:tc>
        <w:tc>
          <w:tcPr>
            <w:tcW w:w="125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岗位实习</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C</w:t>
            </w:r>
          </w:p>
        </w:tc>
        <w:tc>
          <w:tcPr>
            <w:tcW w:w="599" w:type="dxa"/>
            <w:vAlign w:val="center"/>
          </w:tcPr>
          <w:p>
            <w:pPr>
              <w:jc w:val="center"/>
              <w:rPr>
                <w:rFonts w:hint="default" w:ascii="Arial" w:hAnsi="Arial" w:eastAsia="宋体" w:cs="Arial"/>
                <w:i w:val="0"/>
                <w:iCs w:val="0"/>
                <w:snapToGrid w:val="0"/>
                <w:color w:val="000000"/>
                <w:kern w:val="0"/>
                <w:sz w:val="15"/>
                <w:szCs w:val="15"/>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20"/>
                <w:szCs w:val="20"/>
              </w:rPr>
            </w:pPr>
            <w:r>
              <w:rPr>
                <w:rFonts w:hint="eastAsia" w:ascii="宋体" w:hAnsi="宋体" w:eastAsia="宋体" w:cs="宋体"/>
                <w:i w:val="0"/>
                <w:iCs w:val="0"/>
                <w:color w:val="000000"/>
                <w:kern w:val="0"/>
                <w:sz w:val="15"/>
                <w:szCs w:val="15"/>
                <w:u w:val="none"/>
                <w:lang w:val="en-US" w:eastAsia="zh-CN" w:bidi="ar"/>
              </w:rPr>
              <w:t>26</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780</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68" w:type="dxa"/>
            <w:vAlign w:val="center"/>
          </w:tcPr>
          <w:p>
            <w:pPr>
              <w:keepNext w:val="0"/>
              <w:keepLines w:val="0"/>
              <w:widowControl/>
              <w:suppressLineNumbers w:val="0"/>
              <w:jc w:val="center"/>
              <w:textAlignment w:val="center"/>
              <w:rPr>
                <w:rFonts w:ascii="Arial" w:hAnsi="Arial" w:eastAsia="Arial" w:cs="Arial"/>
                <w:snapToGrid w:val="0"/>
                <w:color w:val="000000"/>
                <w:kern w:val="0"/>
                <w:sz w:val="20"/>
                <w:szCs w:val="20"/>
              </w:rPr>
            </w:pPr>
            <w:r>
              <w:rPr>
                <w:rFonts w:hint="eastAsia" w:ascii="宋体" w:hAnsi="宋体" w:eastAsia="宋体" w:cs="宋体"/>
                <w:i w:val="0"/>
                <w:iCs w:val="0"/>
                <w:color w:val="000000"/>
                <w:kern w:val="0"/>
                <w:sz w:val="15"/>
                <w:szCs w:val="15"/>
                <w:u w:val="none"/>
                <w:lang w:val="en-US" w:eastAsia="zh-CN" w:bidi="ar"/>
              </w:rPr>
              <w:t>780</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5-6</w:t>
            </w: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14W</w:t>
            </w:r>
          </w:p>
        </w:tc>
        <w:tc>
          <w:tcPr>
            <w:tcW w:w="712" w:type="dxa"/>
            <w:shd w:val="clear" w:color="auto" w:fill="E2EFD9"/>
            <w:vAlign w:val="center"/>
          </w:tcPr>
          <w:p>
            <w:pPr>
              <w:keepNext w:val="0"/>
              <w:keepLines w:val="0"/>
              <w:widowControl/>
              <w:suppressLineNumbers w:val="0"/>
              <w:jc w:val="center"/>
              <w:textAlignment w:val="center"/>
              <w:rPr>
                <w:rFonts w:ascii="Arial" w:hAnsi="Arial" w:eastAsia="Arial" w:cs="Arial"/>
                <w:snapToGrid w:val="0"/>
                <w:color w:val="000000"/>
                <w:kern w:val="0"/>
                <w:sz w:val="20"/>
                <w:szCs w:val="20"/>
              </w:rPr>
            </w:pPr>
            <w:r>
              <w:rPr>
                <w:rFonts w:hint="eastAsia" w:ascii="宋体" w:hAnsi="宋体" w:eastAsia="宋体" w:cs="宋体"/>
                <w:i w:val="0"/>
                <w:iCs w:val="0"/>
                <w:color w:val="000000"/>
                <w:kern w:val="0"/>
                <w:sz w:val="15"/>
                <w:szCs w:val="15"/>
                <w:u w:val="none"/>
                <w:lang w:val="en-US" w:eastAsia="zh-CN" w:bidi="ar"/>
              </w:rPr>
              <w:t>12W</w:t>
            </w:r>
          </w:p>
        </w:tc>
        <w:tc>
          <w:tcPr>
            <w:tcW w:w="509" w:type="dxa"/>
            <w:vAlign w:val="center"/>
          </w:tcPr>
          <w:p>
            <w:pPr>
              <w:jc w:val="center"/>
              <w:rPr>
                <w:rFonts w:hint="eastAsia" w:ascii="宋体" w:hAnsi="宋体" w:eastAsia="宋体" w:cs="宋体"/>
                <w:i w:val="0"/>
                <w:iCs w:val="0"/>
                <w:snapToGrid w:val="0"/>
                <w:color w:val="000000"/>
                <w:kern w:val="0"/>
                <w:sz w:val="15"/>
                <w:szCs w:val="15"/>
                <w:u w:val="none"/>
              </w:rPr>
            </w:pPr>
          </w:p>
        </w:tc>
        <w:tc>
          <w:tcPr>
            <w:tcW w:w="98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6"/>
                <w:szCs w:val="16"/>
                <w:u w:val="none"/>
                <w:lang w:val="en-US" w:eastAsia="zh-CN" w:bidi="ar"/>
              </w:rPr>
              <w:t>经济管理系</w:t>
            </w:r>
          </w:p>
        </w:tc>
        <w:tc>
          <w:tcPr>
            <w:tcW w:w="1288" w:type="dxa"/>
            <w:vAlign w:val="top"/>
          </w:tcPr>
          <w:p>
            <w:pPr>
              <w:spacing w:before="177" w:line="220" w:lineRule="auto"/>
              <w:ind w:left="204"/>
              <w:rPr>
                <w:rFonts w:ascii="宋体" w:hAnsi="宋体" w:eastAsia="宋体" w:cs="宋体"/>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46" w:type="dxa"/>
            <w:vMerge w:val="continue"/>
            <w:tcBorders/>
            <w:textDirection w:val="tbRlV"/>
            <w:vAlign w:val="top"/>
          </w:tcPr>
          <w:p>
            <w:pPr>
              <w:rPr>
                <w:rFonts w:ascii="Arial"/>
                <w:sz w:val="21"/>
              </w:rPr>
            </w:pPr>
          </w:p>
        </w:tc>
        <w:tc>
          <w:tcPr>
            <w:tcW w:w="424" w:type="dxa"/>
            <w:vMerge w:val="continue"/>
            <w:tcBorders/>
            <w:textDirection w:val="tbRlV"/>
            <w:vAlign w:val="top"/>
          </w:tcPr>
          <w:p>
            <w:pPr>
              <w:rPr>
                <w:rFonts w:ascii="Arial"/>
                <w:sz w:val="21"/>
              </w:rPr>
            </w:pPr>
          </w:p>
        </w:tc>
        <w:tc>
          <w:tcPr>
            <w:tcW w:w="424" w:type="dxa"/>
            <w:vAlign w:val="top"/>
          </w:tcPr>
          <w:p>
            <w:pPr>
              <w:spacing w:before="207" w:line="184" w:lineRule="auto"/>
              <w:ind w:left="168"/>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11</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color w:val="000000"/>
                <w:kern w:val="0"/>
                <w:sz w:val="16"/>
                <w:szCs w:val="16"/>
                <w:u w:val="none"/>
                <w:lang w:val="en-US" w:eastAsia="zh-CN" w:bidi="ar"/>
              </w:rPr>
              <w:t>T222212503</w:t>
            </w:r>
          </w:p>
        </w:tc>
        <w:tc>
          <w:tcPr>
            <w:tcW w:w="125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毕业论文指导与讲座</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C</w:t>
            </w:r>
          </w:p>
        </w:tc>
        <w:tc>
          <w:tcPr>
            <w:tcW w:w="599" w:type="dxa"/>
            <w:vAlign w:val="center"/>
          </w:tcPr>
          <w:p>
            <w:pPr>
              <w:jc w:val="center"/>
              <w:rPr>
                <w:rFonts w:hint="default" w:ascii="Arial" w:hAnsi="Arial" w:eastAsia="宋体" w:cs="Arial"/>
                <w:i w:val="0"/>
                <w:iCs w:val="0"/>
                <w:snapToGrid w:val="0"/>
                <w:color w:val="000000"/>
                <w:kern w:val="0"/>
                <w:sz w:val="15"/>
                <w:szCs w:val="15"/>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20"/>
                <w:szCs w:val="20"/>
              </w:rPr>
            </w:pPr>
            <w:r>
              <w:rPr>
                <w:rFonts w:hint="eastAsia" w:ascii="宋体" w:hAnsi="宋体" w:eastAsia="宋体" w:cs="宋体"/>
                <w:i w:val="0"/>
                <w:iCs w:val="0"/>
                <w:color w:val="000000"/>
                <w:kern w:val="0"/>
                <w:sz w:val="15"/>
                <w:szCs w:val="15"/>
                <w:u w:val="none"/>
                <w:lang w:val="en-US" w:eastAsia="zh-CN" w:bidi="ar"/>
              </w:rPr>
              <w:t>6</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90</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0</w:t>
            </w:r>
          </w:p>
        </w:tc>
        <w:tc>
          <w:tcPr>
            <w:tcW w:w="468" w:type="dxa"/>
            <w:vAlign w:val="center"/>
          </w:tcPr>
          <w:p>
            <w:pPr>
              <w:keepNext w:val="0"/>
              <w:keepLines w:val="0"/>
              <w:widowControl/>
              <w:suppressLineNumbers w:val="0"/>
              <w:jc w:val="center"/>
              <w:textAlignment w:val="center"/>
              <w:rPr>
                <w:rFonts w:ascii="Arial" w:hAnsi="Arial" w:eastAsia="Arial" w:cs="Arial"/>
                <w:snapToGrid w:val="0"/>
                <w:color w:val="000000"/>
                <w:kern w:val="0"/>
                <w:sz w:val="20"/>
                <w:szCs w:val="20"/>
              </w:rPr>
            </w:pPr>
            <w:r>
              <w:rPr>
                <w:rFonts w:hint="eastAsia" w:ascii="宋体" w:hAnsi="宋体" w:eastAsia="宋体" w:cs="宋体"/>
                <w:i w:val="0"/>
                <w:iCs w:val="0"/>
                <w:color w:val="000000"/>
                <w:kern w:val="0"/>
                <w:sz w:val="15"/>
                <w:szCs w:val="15"/>
                <w:u w:val="none"/>
                <w:lang w:val="en-US" w:eastAsia="zh-CN" w:bidi="ar"/>
              </w:rPr>
              <w:t>90</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2" w:type="dxa"/>
            <w:shd w:val="clear" w:color="auto" w:fill="E2EFD9"/>
            <w:vAlign w:val="center"/>
          </w:tcPr>
          <w:p>
            <w:pPr>
              <w:keepNext w:val="0"/>
              <w:keepLines w:val="0"/>
              <w:widowControl/>
              <w:suppressLineNumbers w:val="0"/>
              <w:jc w:val="center"/>
              <w:textAlignment w:val="center"/>
              <w:rPr>
                <w:rFonts w:ascii="Arial" w:hAnsi="Arial" w:eastAsia="Arial" w:cs="Arial"/>
                <w:snapToGrid w:val="0"/>
                <w:color w:val="000000"/>
                <w:kern w:val="0"/>
                <w:sz w:val="20"/>
                <w:szCs w:val="20"/>
              </w:rPr>
            </w:pPr>
            <w:r>
              <w:rPr>
                <w:rFonts w:hint="eastAsia" w:ascii="宋体" w:hAnsi="宋体" w:eastAsia="宋体" w:cs="宋体"/>
                <w:i w:val="0"/>
                <w:iCs w:val="0"/>
                <w:color w:val="000000"/>
                <w:kern w:val="0"/>
                <w:sz w:val="15"/>
                <w:szCs w:val="15"/>
                <w:u w:val="none"/>
                <w:lang w:val="en-US" w:eastAsia="zh-CN" w:bidi="ar"/>
              </w:rPr>
              <w:t>3W</w:t>
            </w:r>
          </w:p>
        </w:tc>
        <w:tc>
          <w:tcPr>
            <w:tcW w:w="509" w:type="dxa"/>
            <w:vAlign w:val="center"/>
          </w:tcPr>
          <w:p>
            <w:pPr>
              <w:jc w:val="center"/>
              <w:rPr>
                <w:rFonts w:hint="eastAsia" w:ascii="宋体" w:hAnsi="宋体" w:eastAsia="宋体" w:cs="宋体"/>
                <w:i w:val="0"/>
                <w:iCs w:val="0"/>
                <w:snapToGrid w:val="0"/>
                <w:color w:val="000000"/>
                <w:kern w:val="0"/>
                <w:sz w:val="15"/>
                <w:szCs w:val="15"/>
                <w:u w:val="none"/>
              </w:rPr>
            </w:pPr>
          </w:p>
        </w:tc>
        <w:tc>
          <w:tcPr>
            <w:tcW w:w="98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6"/>
                <w:szCs w:val="16"/>
                <w:u w:val="none"/>
                <w:lang w:val="en-US" w:eastAsia="zh-CN" w:bidi="ar"/>
              </w:rPr>
              <w:t>经济管理系</w:t>
            </w:r>
          </w:p>
        </w:tc>
        <w:tc>
          <w:tcPr>
            <w:tcW w:w="1288" w:type="dxa"/>
            <w:vAlign w:val="top"/>
          </w:tcPr>
          <w:p>
            <w:pPr>
              <w:spacing w:before="177" w:line="220" w:lineRule="auto"/>
              <w:ind w:left="204"/>
              <w:rPr>
                <w:rFonts w:ascii="宋体" w:hAnsi="宋体" w:eastAsia="宋体" w:cs="宋体"/>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46" w:type="dxa"/>
            <w:vMerge w:val="continue"/>
            <w:tcBorders/>
            <w:textDirection w:val="tbRlV"/>
            <w:vAlign w:val="top"/>
          </w:tcPr>
          <w:p>
            <w:pPr>
              <w:rPr>
                <w:rFonts w:ascii="Arial"/>
                <w:sz w:val="21"/>
              </w:rPr>
            </w:pPr>
          </w:p>
        </w:tc>
        <w:tc>
          <w:tcPr>
            <w:tcW w:w="424" w:type="dxa"/>
            <w:vMerge w:val="continue"/>
            <w:tcBorders/>
            <w:textDirection w:val="tbRlV"/>
            <w:vAlign w:val="top"/>
          </w:tcPr>
          <w:p>
            <w:pPr>
              <w:rPr>
                <w:rFonts w:ascii="Arial"/>
                <w:sz w:val="21"/>
              </w:rPr>
            </w:pPr>
          </w:p>
        </w:tc>
        <w:tc>
          <w:tcPr>
            <w:tcW w:w="424" w:type="dxa"/>
            <w:vAlign w:val="top"/>
          </w:tcPr>
          <w:p>
            <w:pPr>
              <w:spacing w:before="207" w:line="184" w:lineRule="auto"/>
              <w:ind w:left="168"/>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12</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color w:val="000000"/>
                <w:kern w:val="0"/>
                <w:sz w:val="16"/>
                <w:szCs w:val="16"/>
                <w:u w:val="none"/>
                <w:lang w:val="en-US" w:eastAsia="zh-CN" w:bidi="ar"/>
              </w:rPr>
              <w:t>T222212504</w:t>
            </w:r>
          </w:p>
        </w:tc>
        <w:tc>
          <w:tcPr>
            <w:tcW w:w="125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毕业论文（设计）</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C</w:t>
            </w:r>
          </w:p>
        </w:tc>
        <w:tc>
          <w:tcPr>
            <w:tcW w:w="599" w:type="dxa"/>
            <w:vAlign w:val="center"/>
          </w:tcPr>
          <w:p>
            <w:pPr>
              <w:jc w:val="center"/>
              <w:rPr>
                <w:rFonts w:hint="default" w:ascii="Arial" w:hAnsi="Arial" w:eastAsia="宋体" w:cs="Arial"/>
                <w:i w:val="0"/>
                <w:iCs w:val="0"/>
                <w:snapToGrid w:val="0"/>
                <w:color w:val="000000"/>
                <w:kern w:val="0"/>
                <w:sz w:val="15"/>
                <w:szCs w:val="15"/>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20"/>
                <w:szCs w:val="20"/>
              </w:rPr>
            </w:pPr>
            <w:r>
              <w:rPr>
                <w:rFonts w:hint="eastAsia" w:ascii="宋体" w:hAnsi="宋体" w:eastAsia="宋体" w:cs="宋体"/>
                <w:i w:val="0"/>
                <w:iCs w:val="0"/>
                <w:color w:val="000000"/>
                <w:kern w:val="0"/>
                <w:sz w:val="15"/>
                <w:szCs w:val="15"/>
                <w:u w:val="none"/>
                <w:lang w:val="en-US" w:eastAsia="zh-CN" w:bidi="ar"/>
              </w:rPr>
              <w:t>4</w:t>
            </w:r>
          </w:p>
        </w:tc>
        <w:tc>
          <w:tcPr>
            <w:tcW w:w="465"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511" w:type="dxa"/>
            <w:vAlign w:val="center"/>
          </w:tcPr>
          <w:p>
            <w:pPr>
              <w:jc w:val="center"/>
              <w:rPr>
                <w:rFonts w:hint="eastAsia" w:ascii="宋体" w:hAnsi="宋体" w:eastAsia="宋体" w:cs="宋体"/>
                <w:i w:val="0"/>
                <w:iCs w:val="0"/>
                <w:snapToGrid w:val="0"/>
                <w:color w:val="000000"/>
                <w:kern w:val="0"/>
                <w:sz w:val="15"/>
                <w:szCs w:val="15"/>
                <w:u w:val="none"/>
              </w:rPr>
            </w:pPr>
          </w:p>
        </w:tc>
        <w:tc>
          <w:tcPr>
            <w:tcW w:w="468" w:type="dxa"/>
            <w:vAlign w:val="center"/>
          </w:tcPr>
          <w:p>
            <w:pPr>
              <w:jc w:val="center"/>
              <w:rPr>
                <w:rFonts w:ascii="Arial" w:hAnsi="Arial" w:eastAsia="Arial" w:cs="Arial"/>
                <w:snapToGrid w:val="0"/>
                <w:color w:val="000000"/>
                <w:kern w:val="0"/>
                <w:sz w:val="20"/>
                <w:szCs w:val="20"/>
              </w:rPr>
            </w:pP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5"/>
                <w:szCs w:val="15"/>
                <w:u w:val="none"/>
                <w:lang w:val="en-US" w:eastAsia="zh-CN" w:bidi="ar"/>
              </w:rPr>
              <w:t>6</w:t>
            </w: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5"/>
                <w:szCs w:val="15"/>
                <w:u w:val="none"/>
              </w:rPr>
            </w:pPr>
          </w:p>
        </w:tc>
        <w:tc>
          <w:tcPr>
            <w:tcW w:w="712" w:type="dxa"/>
            <w:shd w:val="clear" w:color="auto" w:fill="E2EFD9"/>
            <w:vAlign w:val="center"/>
          </w:tcPr>
          <w:p>
            <w:pPr>
              <w:keepNext w:val="0"/>
              <w:keepLines w:val="0"/>
              <w:widowControl/>
              <w:suppressLineNumbers w:val="0"/>
              <w:jc w:val="center"/>
              <w:textAlignment w:val="center"/>
              <w:rPr>
                <w:rFonts w:ascii="Arial" w:hAnsi="Arial" w:eastAsia="Arial" w:cs="Arial"/>
                <w:snapToGrid w:val="0"/>
                <w:color w:val="000000"/>
                <w:kern w:val="0"/>
                <w:sz w:val="20"/>
                <w:szCs w:val="20"/>
              </w:rPr>
            </w:pPr>
            <w:r>
              <w:rPr>
                <w:rFonts w:hint="eastAsia" w:ascii="宋体" w:hAnsi="宋体" w:eastAsia="宋体" w:cs="宋体"/>
                <w:i w:val="0"/>
                <w:iCs w:val="0"/>
                <w:color w:val="000000"/>
                <w:kern w:val="0"/>
                <w:sz w:val="15"/>
                <w:szCs w:val="15"/>
                <w:u w:val="none"/>
                <w:lang w:val="en-US" w:eastAsia="zh-CN" w:bidi="ar"/>
              </w:rPr>
              <w:t>4W</w:t>
            </w:r>
          </w:p>
        </w:tc>
        <w:tc>
          <w:tcPr>
            <w:tcW w:w="509" w:type="dxa"/>
            <w:vAlign w:val="center"/>
          </w:tcPr>
          <w:p>
            <w:pPr>
              <w:jc w:val="center"/>
              <w:rPr>
                <w:rFonts w:hint="eastAsia" w:ascii="宋体" w:hAnsi="宋体" w:eastAsia="宋体" w:cs="宋体"/>
                <w:i w:val="0"/>
                <w:iCs w:val="0"/>
                <w:snapToGrid w:val="0"/>
                <w:color w:val="000000"/>
                <w:kern w:val="0"/>
                <w:sz w:val="15"/>
                <w:szCs w:val="15"/>
                <w:u w:val="none"/>
              </w:rPr>
            </w:pPr>
          </w:p>
        </w:tc>
        <w:tc>
          <w:tcPr>
            <w:tcW w:w="987"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i w:val="0"/>
                <w:iCs w:val="0"/>
                <w:color w:val="000000"/>
                <w:kern w:val="0"/>
                <w:sz w:val="16"/>
                <w:szCs w:val="16"/>
                <w:u w:val="none"/>
                <w:lang w:val="en-US" w:eastAsia="zh-CN" w:bidi="ar"/>
              </w:rPr>
              <w:t>经济管理系</w:t>
            </w:r>
          </w:p>
        </w:tc>
        <w:tc>
          <w:tcPr>
            <w:tcW w:w="1288" w:type="dxa"/>
            <w:vAlign w:val="top"/>
          </w:tcPr>
          <w:p>
            <w:pPr>
              <w:spacing w:before="177" w:line="220" w:lineRule="auto"/>
              <w:ind w:left="204"/>
              <w:rPr>
                <w:rFonts w:ascii="宋体" w:hAnsi="宋体" w:eastAsia="宋体" w:cs="宋体"/>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46" w:type="dxa"/>
            <w:vMerge w:val="continue"/>
            <w:tcBorders/>
            <w:textDirection w:val="tbRlV"/>
            <w:vAlign w:val="top"/>
          </w:tcPr>
          <w:p>
            <w:pPr>
              <w:rPr>
                <w:rFonts w:ascii="Arial"/>
                <w:sz w:val="21"/>
              </w:rPr>
            </w:pPr>
          </w:p>
        </w:tc>
        <w:tc>
          <w:tcPr>
            <w:tcW w:w="424" w:type="dxa"/>
            <w:vMerge w:val="continue"/>
            <w:tcBorders>
              <w:bottom w:val="nil"/>
            </w:tcBorders>
            <w:textDirection w:val="tbRlV"/>
            <w:vAlign w:val="top"/>
          </w:tcPr>
          <w:p>
            <w:pPr>
              <w:rPr>
                <w:rFonts w:ascii="Arial"/>
                <w:sz w:val="21"/>
              </w:rPr>
            </w:pPr>
          </w:p>
        </w:tc>
        <w:tc>
          <w:tcPr>
            <w:tcW w:w="3935" w:type="dxa"/>
            <w:gridSpan w:val="5"/>
            <w:vAlign w:val="top"/>
          </w:tcPr>
          <w:p>
            <w:pPr>
              <w:spacing w:before="207" w:line="184" w:lineRule="auto"/>
              <w:ind w:left="168"/>
              <w:rPr>
                <w:rFonts w:hint="default" w:ascii="宋体" w:hAnsi="宋体" w:eastAsia="宋体" w:cs="宋体"/>
                <w:sz w:val="13"/>
                <w:szCs w:val="13"/>
                <w:lang w:val="en-US" w:eastAsia="zh-CN"/>
              </w:rPr>
            </w:pPr>
          </w:p>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5"/>
                <w:szCs w:val="15"/>
                <w:u w:val="none"/>
              </w:rPr>
            </w:pPr>
            <w:r>
              <w:rPr>
                <w:rFonts w:hint="eastAsia" w:ascii="宋体" w:hAnsi="宋体" w:eastAsia="宋体" w:cs="宋体"/>
                <w:b/>
                <w:bCs/>
                <w:i w:val="0"/>
                <w:iCs w:val="0"/>
                <w:color w:val="000000"/>
                <w:kern w:val="0"/>
                <w:sz w:val="15"/>
                <w:szCs w:val="15"/>
                <w:u w:val="none"/>
                <w:lang w:val="en-US" w:eastAsia="zh-CN" w:bidi="ar"/>
              </w:rPr>
              <w:t>小计</w:t>
            </w:r>
          </w:p>
        </w:tc>
        <w:tc>
          <w:tcPr>
            <w:tcW w:w="403" w:type="dxa"/>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rPr>
            </w:pPr>
            <w:r>
              <w:rPr>
                <w:rFonts w:hint="eastAsia" w:ascii="宋体" w:hAnsi="宋体" w:eastAsia="宋体" w:cs="宋体"/>
                <w:b/>
                <w:bCs/>
                <w:i w:val="0"/>
                <w:iCs w:val="0"/>
                <w:color w:val="000000"/>
                <w:kern w:val="0"/>
                <w:sz w:val="15"/>
                <w:szCs w:val="15"/>
                <w:u w:val="none"/>
                <w:lang w:val="en-US" w:eastAsia="zh-CN" w:bidi="ar"/>
              </w:rPr>
              <w:t>71.5</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rPr>
            </w:pPr>
            <w:r>
              <w:rPr>
                <w:rFonts w:hint="eastAsia" w:ascii="宋体" w:hAnsi="宋体" w:eastAsia="宋体" w:cs="宋体"/>
                <w:b/>
                <w:bCs/>
                <w:i w:val="0"/>
                <w:iCs w:val="0"/>
                <w:color w:val="000000"/>
                <w:kern w:val="0"/>
                <w:sz w:val="15"/>
                <w:szCs w:val="15"/>
                <w:u w:val="none"/>
                <w:lang w:val="en-US" w:eastAsia="zh-CN" w:bidi="ar"/>
              </w:rPr>
              <w:t>1440</w:t>
            </w:r>
          </w:p>
        </w:tc>
        <w:tc>
          <w:tcPr>
            <w:tcW w:w="511" w:type="dxa"/>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rPr>
            </w:pPr>
            <w:r>
              <w:rPr>
                <w:rFonts w:hint="eastAsia" w:ascii="宋体" w:hAnsi="宋体" w:eastAsia="宋体" w:cs="宋体"/>
                <w:b/>
                <w:bCs/>
                <w:i w:val="0"/>
                <w:iCs w:val="0"/>
                <w:color w:val="000000"/>
                <w:kern w:val="0"/>
                <w:sz w:val="15"/>
                <w:szCs w:val="15"/>
                <w:u w:val="none"/>
                <w:lang w:val="en-US" w:eastAsia="zh-CN" w:bidi="ar"/>
              </w:rPr>
              <w:t>396</w:t>
            </w:r>
          </w:p>
        </w:tc>
        <w:tc>
          <w:tcPr>
            <w:tcW w:w="468" w:type="dxa"/>
            <w:vAlign w:val="center"/>
          </w:tcPr>
          <w:p>
            <w:pPr>
              <w:keepNext w:val="0"/>
              <w:keepLines w:val="0"/>
              <w:widowControl/>
              <w:suppressLineNumbers w:val="0"/>
              <w:jc w:val="center"/>
              <w:textAlignment w:val="center"/>
              <w:rPr>
                <w:rFonts w:ascii="Arial" w:hAnsi="Arial" w:eastAsia="Arial" w:cs="Arial"/>
                <w:snapToGrid w:val="0"/>
                <w:color w:val="000000"/>
                <w:kern w:val="0"/>
                <w:sz w:val="16"/>
                <w:szCs w:val="16"/>
              </w:rPr>
            </w:pPr>
            <w:r>
              <w:rPr>
                <w:rFonts w:hint="eastAsia" w:ascii="宋体" w:hAnsi="宋体" w:eastAsia="宋体" w:cs="宋体"/>
                <w:b/>
                <w:bCs/>
                <w:i w:val="0"/>
                <w:iCs w:val="0"/>
                <w:color w:val="000000"/>
                <w:kern w:val="0"/>
                <w:sz w:val="15"/>
                <w:szCs w:val="15"/>
                <w:u w:val="none"/>
                <w:lang w:val="en-US" w:eastAsia="zh-CN" w:bidi="ar"/>
              </w:rPr>
              <w:t>1044</w:t>
            </w:r>
          </w:p>
        </w:tc>
        <w:tc>
          <w:tcPr>
            <w:tcW w:w="475" w:type="dxa"/>
            <w:vAlign w:val="center"/>
          </w:tcPr>
          <w:p>
            <w:pPr>
              <w:jc w:val="center"/>
              <w:rPr>
                <w:rFonts w:hint="eastAsia" w:ascii="宋体" w:hAnsi="宋体" w:eastAsia="宋体" w:cs="宋体"/>
                <w:b/>
                <w:bCs/>
                <w:i w:val="0"/>
                <w:iCs w:val="0"/>
                <w:snapToGrid w:val="0"/>
                <w:color w:val="000000"/>
                <w:kern w:val="0"/>
                <w:sz w:val="15"/>
                <w:szCs w:val="15"/>
                <w:u w:val="none"/>
              </w:rPr>
            </w:pPr>
          </w:p>
        </w:tc>
        <w:tc>
          <w:tcPr>
            <w:tcW w:w="714" w:type="dxa"/>
            <w:shd w:val="clear" w:color="auto" w:fill="E2EFD9"/>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6.00 </w:t>
            </w: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8.00 </w:t>
            </w:r>
          </w:p>
        </w:tc>
        <w:tc>
          <w:tcPr>
            <w:tcW w:w="714" w:type="dxa"/>
            <w:shd w:val="clear" w:color="auto" w:fill="E2EFD9"/>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12.00 </w:t>
            </w:r>
          </w:p>
        </w:tc>
        <w:tc>
          <w:tcPr>
            <w:tcW w:w="714" w:type="dxa"/>
            <w:shd w:val="clear" w:color="auto" w:fill="E2EFD9"/>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10.00 </w:t>
            </w: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5"/>
                <w:szCs w:val="15"/>
                <w:u w:val="none"/>
              </w:rPr>
            </w:pPr>
            <w:r>
              <w:rPr>
                <w:rFonts w:hint="eastAsia" w:ascii="宋体" w:hAnsi="宋体" w:eastAsia="宋体" w:cs="宋体"/>
                <w:b/>
                <w:bCs/>
                <w:i w:val="0"/>
                <w:iCs w:val="0"/>
                <w:color w:val="000000"/>
                <w:kern w:val="0"/>
                <w:sz w:val="15"/>
                <w:szCs w:val="15"/>
                <w:u w:val="none"/>
                <w:lang w:val="en-US" w:eastAsia="zh-CN" w:bidi="ar"/>
              </w:rPr>
              <w:t xml:space="preserve">0.00 </w:t>
            </w:r>
          </w:p>
        </w:tc>
        <w:tc>
          <w:tcPr>
            <w:tcW w:w="712" w:type="dxa"/>
            <w:shd w:val="clear" w:color="auto" w:fill="E2EFD9"/>
            <w:vAlign w:val="center"/>
          </w:tcPr>
          <w:p>
            <w:pPr>
              <w:jc w:val="center"/>
              <w:rPr>
                <w:rFonts w:ascii="Arial" w:hAnsi="Arial" w:eastAsia="Arial" w:cs="Arial"/>
                <w:snapToGrid w:val="0"/>
                <w:color w:val="000000"/>
                <w:kern w:val="0"/>
                <w:sz w:val="21"/>
                <w:szCs w:val="21"/>
              </w:rPr>
            </w:pPr>
          </w:p>
        </w:tc>
        <w:tc>
          <w:tcPr>
            <w:tcW w:w="509" w:type="dxa"/>
            <w:vAlign w:val="center"/>
          </w:tcPr>
          <w:p>
            <w:pPr>
              <w:jc w:val="center"/>
              <w:rPr>
                <w:rFonts w:hint="eastAsia" w:ascii="宋体" w:hAnsi="宋体" w:eastAsia="宋体" w:cs="宋体"/>
                <w:b/>
                <w:bCs/>
                <w:i w:val="0"/>
                <w:iCs w:val="0"/>
                <w:snapToGrid w:val="0"/>
                <w:color w:val="000000"/>
                <w:kern w:val="0"/>
                <w:sz w:val="20"/>
                <w:szCs w:val="20"/>
                <w:u w:val="none"/>
              </w:rPr>
            </w:pPr>
          </w:p>
        </w:tc>
        <w:tc>
          <w:tcPr>
            <w:tcW w:w="987" w:type="dxa"/>
            <w:vAlign w:val="top"/>
          </w:tcPr>
          <w:p>
            <w:pPr>
              <w:spacing w:before="176" w:line="220" w:lineRule="auto"/>
              <w:ind w:left="61"/>
              <w:rPr>
                <w:rFonts w:ascii="宋体" w:hAnsi="宋体" w:eastAsia="宋体" w:cs="宋体"/>
                <w:spacing w:val="-2"/>
                <w:sz w:val="18"/>
                <w:szCs w:val="18"/>
              </w:rPr>
            </w:pPr>
          </w:p>
        </w:tc>
        <w:tc>
          <w:tcPr>
            <w:tcW w:w="1288" w:type="dxa"/>
            <w:vAlign w:val="top"/>
          </w:tcPr>
          <w:p>
            <w:pPr>
              <w:spacing w:before="177" w:line="220" w:lineRule="auto"/>
              <w:ind w:left="204"/>
              <w:rPr>
                <w:rFonts w:ascii="宋体" w:hAnsi="宋体" w:eastAsia="宋体" w:cs="宋体"/>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46" w:type="dxa"/>
            <w:vMerge w:val="continue"/>
            <w:tcBorders/>
            <w:textDirection w:val="tbRlV"/>
            <w:vAlign w:val="top"/>
          </w:tcPr>
          <w:p>
            <w:pPr>
              <w:rPr>
                <w:rFonts w:ascii="Arial"/>
                <w:sz w:val="21"/>
              </w:rPr>
            </w:pPr>
          </w:p>
        </w:tc>
        <w:tc>
          <w:tcPr>
            <w:tcW w:w="424" w:type="dxa"/>
            <w:vMerge w:val="restart"/>
            <w:tcBorders>
              <w:top w:val="nil"/>
            </w:tcBorders>
            <w:textDirection w:val="tbRlV"/>
            <w:vAlign w:val="top"/>
          </w:tcPr>
          <w:p>
            <w:pPr>
              <w:rPr>
                <w:rFonts w:hint="default" w:ascii="Arial" w:eastAsia="宋体"/>
                <w:sz w:val="21"/>
                <w:lang w:val="en-US" w:eastAsia="zh-CN"/>
              </w:rPr>
            </w:pPr>
            <w:r>
              <w:rPr>
                <w:rFonts w:hint="eastAsia" w:eastAsia="宋体"/>
                <w:sz w:val="21"/>
                <w:lang w:val="en-US" w:eastAsia="zh-CN"/>
              </w:rPr>
              <w:t>专业选修课</w:t>
            </w:r>
          </w:p>
        </w:tc>
        <w:tc>
          <w:tcPr>
            <w:tcW w:w="424" w:type="dxa"/>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rPr>
            </w:pPr>
            <w:r>
              <w:rPr>
                <w:rFonts w:hint="eastAsia" w:ascii="宋体" w:hAnsi="宋体" w:eastAsia="宋体" w:cs="宋体"/>
                <w:i w:val="0"/>
                <w:iCs w:val="0"/>
                <w:color w:val="000000"/>
                <w:kern w:val="0"/>
                <w:sz w:val="18"/>
                <w:szCs w:val="18"/>
                <w:u w:val="none"/>
                <w:lang w:val="en-US" w:eastAsia="zh-CN" w:bidi="ar"/>
              </w:rPr>
              <w:t>T222212401</w:t>
            </w:r>
          </w:p>
        </w:tc>
        <w:tc>
          <w:tcPr>
            <w:tcW w:w="1259" w:type="dxa"/>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政府会计</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599"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rPr>
            </w:pPr>
            <w:r>
              <w:rPr>
                <w:rFonts w:hint="eastAsia" w:ascii="宋体" w:hAnsi="宋体" w:eastAsia="宋体" w:cs="宋体"/>
                <w:i w:val="0"/>
                <w:iCs w:val="0"/>
                <w:color w:val="000000"/>
                <w:kern w:val="0"/>
                <w:sz w:val="16"/>
                <w:szCs w:val="16"/>
                <w:u w:val="none"/>
                <w:lang w:val="en-US" w:eastAsia="zh-CN" w:bidi="ar"/>
              </w:rPr>
              <w:t>2</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468" w:type="dxa"/>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rPr>
            </w:pPr>
            <w:r>
              <w:rPr>
                <w:rFonts w:hint="eastAsia" w:ascii="宋体" w:hAnsi="宋体" w:eastAsia="宋体" w:cs="宋体"/>
                <w:i w:val="0"/>
                <w:iCs w:val="0"/>
                <w:color w:val="000000"/>
                <w:kern w:val="0"/>
                <w:sz w:val="16"/>
                <w:szCs w:val="16"/>
                <w:u w:val="none"/>
                <w:lang w:val="en-US" w:eastAsia="zh-CN" w:bidi="ar"/>
              </w:rPr>
              <w:t>8</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4"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 </w:t>
            </w:r>
          </w:p>
        </w:tc>
        <w:tc>
          <w:tcPr>
            <w:tcW w:w="71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712" w:type="dxa"/>
            <w:shd w:val="clear" w:color="auto" w:fill="E2EFD9"/>
            <w:vAlign w:val="center"/>
          </w:tcPr>
          <w:p>
            <w:pPr>
              <w:jc w:val="center"/>
              <w:rPr>
                <w:rFonts w:ascii="Arial" w:hAnsi="Arial" w:eastAsia="Arial" w:cs="Arial"/>
                <w:snapToGrid w:val="0"/>
                <w:color w:val="000000"/>
                <w:kern w:val="0"/>
                <w:sz w:val="21"/>
                <w:szCs w:val="21"/>
              </w:rPr>
            </w:pPr>
          </w:p>
        </w:tc>
        <w:tc>
          <w:tcPr>
            <w:tcW w:w="50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经济管理系</w:t>
            </w:r>
          </w:p>
        </w:tc>
        <w:tc>
          <w:tcPr>
            <w:tcW w:w="1288" w:type="dxa"/>
            <w:vAlign w:val="center"/>
          </w:tcPr>
          <w:p>
            <w:pPr>
              <w:jc w:val="left"/>
              <w:rPr>
                <w:rFonts w:hint="eastAsia" w:ascii="宋体" w:hAnsi="宋体" w:eastAsia="宋体" w:cs="宋体"/>
                <w:i w:val="0"/>
                <w:iCs w:val="0"/>
                <w:snapToGrid w:val="0"/>
                <w:color w:val="000000"/>
                <w:kern w:val="0"/>
                <w:sz w:val="18"/>
                <w:szCs w:val="18"/>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46" w:type="dxa"/>
            <w:vMerge w:val="continue"/>
            <w:tcBorders/>
            <w:textDirection w:val="tbRlV"/>
            <w:vAlign w:val="top"/>
          </w:tcPr>
          <w:p>
            <w:pPr>
              <w:rPr>
                <w:rFonts w:ascii="Arial"/>
                <w:sz w:val="21"/>
              </w:rPr>
            </w:pPr>
          </w:p>
        </w:tc>
        <w:tc>
          <w:tcPr>
            <w:tcW w:w="424" w:type="dxa"/>
            <w:vMerge w:val="continue"/>
            <w:tcBorders/>
            <w:textDirection w:val="tbRlV"/>
            <w:vAlign w:val="top"/>
          </w:tcPr>
          <w:p>
            <w:pPr>
              <w:rPr>
                <w:rFonts w:ascii="Arial"/>
                <w:sz w:val="21"/>
              </w:rPr>
            </w:pPr>
          </w:p>
        </w:tc>
        <w:tc>
          <w:tcPr>
            <w:tcW w:w="424" w:type="dxa"/>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2</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rPr>
            </w:pPr>
            <w:r>
              <w:rPr>
                <w:rFonts w:hint="eastAsia" w:ascii="宋体" w:hAnsi="宋体" w:eastAsia="宋体" w:cs="宋体"/>
                <w:i w:val="0"/>
                <w:iCs w:val="0"/>
                <w:color w:val="000000"/>
                <w:kern w:val="0"/>
                <w:sz w:val="18"/>
                <w:szCs w:val="18"/>
                <w:u w:val="none"/>
                <w:lang w:val="en-US" w:eastAsia="zh-CN" w:bidi="ar"/>
              </w:rPr>
              <w:t>T222212402</w:t>
            </w:r>
          </w:p>
        </w:tc>
        <w:tc>
          <w:tcPr>
            <w:tcW w:w="125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保险基础</w:t>
            </w:r>
          </w:p>
        </w:tc>
        <w:tc>
          <w:tcPr>
            <w:tcW w:w="660" w:type="dxa"/>
            <w:vAlign w:val="top"/>
          </w:tcPr>
          <w:p>
            <w:pPr>
              <w:spacing w:before="208" w:line="183" w:lineRule="auto"/>
              <w:ind w:left="283"/>
              <w:rPr>
                <w:rFonts w:ascii="宋体" w:hAnsi="宋体" w:eastAsia="宋体" w:cs="宋体"/>
                <w:sz w:val="18"/>
                <w:szCs w:val="18"/>
              </w:rPr>
            </w:pPr>
          </w:p>
        </w:tc>
        <w:tc>
          <w:tcPr>
            <w:tcW w:w="599" w:type="dxa"/>
            <w:vAlign w:val="top"/>
          </w:tcPr>
          <w:p>
            <w:pPr>
              <w:spacing w:before="177" w:line="238" w:lineRule="auto"/>
              <w:ind w:left="257"/>
              <w:rPr>
                <w:rFonts w:ascii="宋体" w:hAnsi="宋体" w:eastAsia="宋体" w:cs="宋体"/>
                <w:sz w:val="18"/>
                <w:szCs w:val="18"/>
              </w:rPr>
            </w:pPr>
          </w:p>
        </w:tc>
        <w:tc>
          <w:tcPr>
            <w:tcW w:w="403" w:type="dxa"/>
            <w:vAlign w:val="top"/>
          </w:tcPr>
          <w:p>
            <w:pPr>
              <w:spacing w:before="207" w:line="184" w:lineRule="auto"/>
              <w:ind w:left="160"/>
              <w:rPr>
                <w:rFonts w:ascii="宋体" w:hAnsi="宋体" w:eastAsia="宋体" w:cs="宋体"/>
                <w:sz w:val="18"/>
                <w:szCs w:val="18"/>
              </w:rPr>
            </w:pPr>
          </w:p>
        </w:tc>
        <w:tc>
          <w:tcPr>
            <w:tcW w:w="465" w:type="dxa"/>
            <w:shd w:val="clear" w:color="auto" w:fill="E2EFD9"/>
            <w:vAlign w:val="top"/>
          </w:tcPr>
          <w:p>
            <w:pPr>
              <w:spacing w:before="207" w:line="183" w:lineRule="auto"/>
              <w:ind w:left="150"/>
              <w:rPr>
                <w:rFonts w:ascii="宋体" w:hAnsi="宋体" w:eastAsia="宋体" w:cs="宋体"/>
                <w:spacing w:val="-2"/>
                <w:sz w:val="18"/>
                <w:szCs w:val="18"/>
              </w:rPr>
            </w:pPr>
          </w:p>
        </w:tc>
        <w:tc>
          <w:tcPr>
            <w:tcW w:w="511" w:type="dxa"/>
            <w:vAlign w:val="top"/>
          </w:tcPr>
          <w:p>
            <w:pPr>
              <w:spacing w:before="207" w:line="183" w:lineRule="auto"/>
              <w:ind w:left="170"/>
              <w:rPr>
                <w:rFonts w:ascii="宋体" w:hAnsi="宋体" w:eastAsia="宋体" w:cs="宋体"/>
                <w:spacing w:val="-2"/>
                <w:sz w:val="18"/>
                <w:szCs w:val="18"/>
              </w:rPr>
            </w:pPr>
          </w:p>
        </w:tc>
        <w:tc>
          <w:tcPr>
            <w:tcW w:w="468" w:type="dxa"/>
            <w:vAlign w:val="top"/>
          </w:tcPr>
          <w:p>
            <w:pPr>
              <w:spacing w:before="207" w:line="183" w:lineRule="auto"/>
              <w:ind w:left="152"/>
              <w:rPr>
                <w:rFonts w:ascii="宋体" w:hAnsi="宋体" w:eastAsia="宋体" w:cs="宋体"/>
                <w:spacing w:val="-2"/>
                <w:sz w:val="18"/>
                <w:szCs w:val="18"/>
              </w:rPr>
            </w:pPr>
          </w:p>
        </w:tc>
        <w:tc>
          <w:tcPr>
            <w:tcW w:w="475" w:type="dxa"/>
            <w:vAlign w:val="top"/>
          </w:tcPr>
          <w:p>
            <w:pPr>
              <w:spacing w:before="207" w:line="184" w:lineRule="auto"/>
              <w:ind w:left="202"/>
              <w:rPr>
                <w:rFonts w:ascii="宋体" w:hAnsi="宋体" w:eastAsia="宋体" w:cs="宋体"/>
                <w:sz w:val="18"/>
                <w:szCs w:val="18"/>
              </w:rPr>
            </w:pPr>
          </w:p>
        </w:tc>
        <w:tc>
          <w:tcPr>
            <w:tcW w:w="714" w:type="dxa"/>
            <w:shd w:val="clear" w:color="auto" w:fill="E2EFD9"/>
            <w:vAlign w:val="top"/>
          </w:tcPr>
          <w:p>
            <w:pPr>
              <w:rPr>
                <w:rFonts w:ascii="Arial"/>
                <w:sz w:val="21"/>
              </w:rPr>
            </w:pPr>
          </w:p>
        </w:tc>
        <w:tc>
          <w:tcPr>
            <w:tcW w:w="715" w:type="dxa"/>
            <w:shd w:val="clear" w:color="auto" w:fill="E2EFD9"/>
            <w:vAlign w:val="top"/>
          </w:tcPr>
          <w:p>
            <w:pPr>
              <w:spacing w:before="207" w:line="184" w:lineRule="auto"/>
              <w:ind w:left="321"/>
              <w:rPr>
                <w:rFonts w:ascii="宋体" w:hAnsi="宋体" w:eastAsia="宋体" w:cs="宋体"/>
                <w:sz w:val="18"/>
                <w:szCs w:val="18"/>
              </w:rPr>
            </w:pPr>
          </w:p>
        </w:tc>
        <w:tc>
          <w:tcPr>
            <w:tcW w:w="714"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09" w:type="dxa"/>
            <w:textDirection w:val="tbRlV"/>
            <w:vAlign w:val="top"/>
          </w:tcPr>
          <w:p>
            <w:pPr>
              <w:spacing w:before="150" w:line="208" w:lineRule="auto"/>
              <w:ind w:left="57"/>
              <w:rPr>
                <w:rFonts w:ascii="宋体" w:hAnsi="宋体" w:eastAsia="宋体" w:cs="宋体"/>
                <w:spacing w:val="-10"/>
                <w:sz w:val="18"/>
                <w:szCs w:val="18"/>
              </w:rPr>
            </w:pPr>
          </w:p>
        </w:tc>
        <w:tc>
          <w:tcPr>
            <w:tcW w:w="987" w:type="dxa"/>
            <w:vAlign w:val="top"/>
          </w:tcPr>
          <w:p>
            <w:pPr>
              <w:spacing w:before="176" w:line="220" w:lineRule="auto"/>
              <w:ind w:left="61"/>
              <w:rPr>
                <w:rFonts w:ascii="宋体" w:hAnsi="宋体" w:eastAsia="宋体" w:cs="宋体"/>
                <w:spacing w:val="-2"/>
                <w:sz w:val="18"/>
                <w:szCs w:val="18"/>
              </w:rPr>
            </w:pPr>
          </w:p>
        </w:tc>
        <w:tc>
          <w:tcPr>
            <w:tcW w:w="1288" w:type="dxa"/>
            <w:vAlign w:val="top"/>
          </w:tcPr>
          <w:p>
            <w:pPr>
              <w:spacing w:before="177" w:line="220" w:lineRule="auto"/>
              <w:ind w:left="204"/>
              <w:rPr>
                <w:rFonts w:ascii="宋体" w:hAnsi="宋体" w:eastAsia="宋体" w:cs="宋体"/>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46" w:type="dxa"/>
            <w:vMerge w:val="continue"/>
            <w:tcBorders/>
            <w:textDirection w:val="tbRlV"/>
            <w:vAlign w:val="top"/>
          </w:tcPr>
          <w:p>
            <w:pPr>
              <w:rPr>
                <w:rFonts w:ascii="Arial"/>
                <w:sz w:val="21"/>
              </w:rPr>
            </w:pPr>
          </w:p>
        </w:tc>
        <w:tc>
          <w:tcPr>
            <w:tcW w:w="424" w:type="dxa"/>
            <w:vMerge w:val="continue"/>
            <w:tcBorders/>
            <w:textDirection w:val="tbRlV"/>
            <w:vAlign w:val="top"/>
          </w:tcPr>
          <w:p>
            <w:pPr>
              <w:rPr>
                <w:rFonts w:ascii="Arial"/>
                <w:sz w:val="21"/>
              </w:rPr>
            </w:pPr>
          </w:p>
        </w:tc>
        <w:tc>
          <w:tcPr>
            <w:tcW w:w="424" w:type="dxa"/>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3</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rPr>
            </w:pPr>
            <w:r>
              <w:rPr>
                <w:rFonts w:hint="eastAsia" w:ascii="宋体" w:hAnsi="宋体" w:eastAsia="宋体" w:cs="宋体"/>
                <w:i w:val="0"/>
                <w:iCs w:val="0"/>
                <w:color w:val="000000"/>
                <w:kern w:val="0"/>
                <w:sz w:val="18"/>
                <w:szCs w:val="18"/>
                <w:u w:val="none"/>
                <w:lang w:val="en-US" w:eastAsia="zh-CN" w:bidi="ar"/>
              </w:rPr>
              <w:t>T222212403</w:t>
            </w:r>
          </w:p>
        </w:tc>
        <w:tc>
          <w:tcPr>
            <w:tcW w:w="1259" w:type="dxa"/>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管理学</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599"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rPr>
            </w:pPr>
            <w:r>
              <w:rPr>
                <w:rFonts w:hint="eastAsia" w:ascii="宋体" w:hAnsi="宋体" w:eastAsia="宋体" w:cs="宋体"/>
                <w:i w:val="0"/>
                <w:iCs w:val="0"/>
                <w:color w:val="000000"/>
                <w:kern w:val="0"/>
                <w:sz w:val="16"/>
                <w:szCs w:val="16"/>
                <w:u w:val="none"/>
                <w:lang w:val="en-US" w:eastAsia="zh-CN" w:bidi="ar"/>
              </w:rPr>
              <w:t>2</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32</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468" w:type="dxa"/>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rPr>
            </w:pPr>
            <w:r>
              <w:rPr>
                <w:rFonts w:hint="eastAsia" w:ascii="宋体" w:hAnsi="宋体" w:eastAsia="宋体" w:cs="宋体"/>
                <w:i w:val="0"/>
                <w:iCs w:val="0"/>
                <w:color w:val="000000"/>
                <w:kern w:val="0"/>
                <w:sz w:val="16"/>
                <w:szCs w:val="16"/>
                <w:u w:val="none"/>
                <w:lang w:val="en-US" w:eastAsia="zh-CN" w:bidi="ar"/>
              </w:rPr>
              <w:t>8</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w:t>
            </w: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4"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 </w:t>
            </w: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21"/>
                <w:szCs w:val="21"/>
              </w:rPr>
            </w:pPr>
          </w:p>
        </w:tc>
        <w:tc>
          <w:tcPr>
            <w:tcW w:w="50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经济管理系</w:t>
            </w:r>
          </w:p>
        </w:tc>
        <w:tc>
          <w:tcPr>
            <w:tcW w:w="1288" w:type="dxa"/>
            <w:vAlign w:val="center"/>
          </w:tcPr>
          <w:p>
            <w:pPr>
              <w:jc w:val="left"/>
              <w:rPr>
                <w:rFonts w:hint="eastAsia" w:ascii="宋体" w:hAnsi="宋体" w:eastAsia="宋体" w:cs="宋体"/>
                <w:i w:val="0"/>
                <w:iCs w:val="0"/>
                <w:snapToGrid w:val="0"/>
                <w:color w:val="000000"/>
                <w:kern w:val="0"/>
                <w:sz w:val="20"/>
                <w:szCs w:val="20"/>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46" w:type="dxa"/>
            <w:vMerge w:val="continue"/>
            <w:tcBorders/>
            <w:textDirection w:val="tbRlV"/>
            <w:vAlign w:val="top"/>
          </w:tcPr>
          <w:p>
            <w:pPr>
              <w:rPr>
                <w:rFonts w:ascii="Arial"/>
                <w:sz w:val="21"/>
              </w:rPr>
            </w:pPr>
          </w:p>
        </w:tc>
        <w:tc>
          <w:tcPr>
            <w:tcW w:w="424" w:type="dxa"/>
            <w:vMerge w:val="continue"/>
            <w:tcBorders/>
            <w:textDirection w:val="tbRlV"/>
            <w:vAlign w:val="top"/>
          </w:tcPr>
          <w:p>
            <w:pPr>
              <w:rPr>
                <w:rFonts w:ascii="Arial"/>
                <w:sz w:val="21"/>
              </w:rPr>
            </w:pPr>
          </w:p>
        </w:tc>
        <w:tc>
          <w:tcPr>
            <w:tcW w:w="424" w:type="dxa"/>
            <w:vAlign w:val="center"/>
          </w:tcPr>
          <w:p>
            <w:pPr>
              <w:keepNext w:val="0"/>
              <w:keepLines w:val="0"/>
              <w:widowControl/>
              <w:suppressLineNumbers w:val="0"/>
              <w:jc w:val="center"/>
              <w:textAlignment w:val="center"/>
              <w:rPr>
                <w:rFonts w:hint="default"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4</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rPr>
            </w:pPr>
            <w:r>
              <w:rPr>
                <w:rFonts w:hint="eastAsia" w:ascii="宋体" w:hAnsi="宋体" w:eastAsia="宋体" w:cs="宋体"/>
                <w:i w:val="0"/>
                <w:iCs w:val="0"/>
                <w:color w:val="000000"/>
                <w:kern w:val="0"/>
                <w:sz w:val="18"/>
                <w:szCs w:val="18"/>
                <w:u w:val="none"/>
                <w:lang w:val="en-US" w:eastAsia="zh-CN" w:bidi="ar"/>
              </w:rPr>
              <w:t>T222212404</w:t>
            </w:r>
          </w:p>
        </w:tc>
        <w:tc>
          <w:tcPr>
            <w:tcW w:w="125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管理会计实务</w:t>
            </w:r>
          </w:p>
        </w:tc>
        <w:tc>
          <w:tcPr>
            <w:tcW w:w="660" w:type="dxa"/>
            <w:vAlign w:val="top"/>
          </w:tcPr>
          <w:p>
            <w:pPr>
              <w:spacing w:before="208" w:line="183" w:lineRule="auto"/>
              <w:ind w:left="283"/>
              <w:rPr>
                <w:rFonts w:ascii="宋体" w:hAnsi="宋体" w:eastAsia="宋体" w:cs="宋体"/>
                <w:sz w:val="18"/>
                <w:szCs w:val="18"/>
              </w:rPr>
            </w:pPr>
          </w:p>
        </w:tc>
        <w:tc>
          <w:tcPr>
            <w:tcW w:w="599" w:type="dxa"/>
            <w:vAlign w:val="top"/>
          </w:tcPr>
          <w:p>
            <w:pPr>
              <w:spacing w:before="177" w:line="238" w:lineRule="auto"/>
              <w:ind w:left="257"/>
              <w:rPr>
                <w:rFonts w:ascii="宋体" w:hAnsi="宋体" w:eastAsia="宋体" w:cs="宋体"/>
                <w:sz w:val="18"/>
                <w:szCs w:val="18"/>
              </w:rPr>
            </w:pPr>
          </w:p>
        </w:tc>
        <w:tc>
          <w:tcPr>
            <w:tcW w:w="403" w:type="dxa"/>
            <w:vAlign w:val="top"/>
          </w:tcPr>
          <w:p>
            <w:pPr>
              <w:spacing w:before="207" w:line="184" w:lineRule="auto"/>
              <w:ind w:left="160"/>
              <w:rPr>
                <w:rFonts w:ascii="宋体" w:hAnsi="宋体" w:eastAsia="宋体" w:cs="宋体"/>
                <w:sz w:val="18"/>
                <w:szCs w:val="18"/>
              </w:rPr>
            </w:pPr>
          </w:p>
        </w:tc>
        <w:tc>
          <w:tcPr>
            <w:tcW w:w="465" w:type="dxa"/>
            <w:shd w:val="clear" w:color="auto" w:fill="E2EFD9"/>
            <w:vAlign w:val="top"/>
          </w:tcPr>
          <w:p>
            <w:pPr>
              <w:spacing w:before="207" w:line="183" w:lineRule="auto"/>
              <w:ind w:left="150"/>
              <w:rPr>
                <w:rFonts w:ascii="宋体" w:hAnsi="宋体" w:eastAsia="宋体" w:cs="宋体"/>
                <w:spacing w:val="-2"/>
                <w:sz w:val="18"/>
                <w:szCs w:val="18"/>
              </w:rPr>
            </w:pPr>
          </w:p>
        </w:tc>
        <w:tc>
          <w:tcPr>
            <w:tcW w:w="511" w:type="dxa"/>
            <w:vAlign w:val="top"/>
          </w:tcPr>
          <w:p>
            <w:pPr>
              <w:spacing w:before="207" w:line="183" w:lineRule="auto"/>
              <w:ind w:left="170"/>
              <w:rPr>
                <w:rFonts w:ascii="宋体" w:hAnsi="宋体" w:eastAsia="宋体" w:cs="宋体"/>
                <w:spacing w:val="-2"/>
                <w:sz w:val="18"/>
                <w:szCs w:val="18"/>
              </w:rPr>
            </w:pPr>
          </w:p>
        </w:tc>
        <w:tc>
          <w:tcPr>
            <w:tcW w:w="468" w:type="dxa"/>
            <w:vAlign w:val="top"/>
          </w:tcPr>
          <w:p>
            <w:pPr>
              <w:spacing w:before="207" w:line="183" w:lineRule="auto"/>
              <w:ind w:left="152"/>
              <w:rPr>
                <w:rFonts w:ascii="宋体" w:hAnsi="宋体" w:eastAsia="宋体" w:cs="宋体"/>
                <w:spacing w:val="-2"/>
                <w:sz w:val="18"/>
                <w:szCs w:val="18"/>
              </w:rPr>
            </w:pPr>
          </w:p>
        </w:tc>
        <w:tc>
          <w:tcPr>
            <w:tcW w:w="475" w:type="dxa"/>
            <w:vAlign w:val="top"/>
          </w:tcPr>
          <w:p>
            <w:pPr>
              <w:spacing w:before="207" w:line="184" w:lineRule="auto"/>
              <w:ind w:left="202"/>
              <w:rPr>
                <w:rFonts w:ascii="宋体" w:hAnsi="宋体" w:eastAsia="宋体" w:cs="宋体"/>
                <w:sz w:val="18"/>
                <w:szCs w:val="18"/>
              </w:rPr>
            </w:pPr>
          </w:p>
        </w:tc>
        <w:tc>
          <w:tcPr>
            <w:tcW w:w="714" w:type="dxa"/>
            <w:shd w:val="clear" w:color="auto" w:fill="E2EFD9"/>
            <w:vAlign w:val="top"/>
          </w:tcPr>
          <w:p>
            <w:pPr>
              <w:rPr>
                <w:rFonts w:ascii="Arial"/>
                <w:sz w:val="21"/>
              </w:rPr>
            </w:pPr>
          </w:p>
        </w:tc>
        <w:tc>
          <w:tcPr>
            <w:tcW w:w="715" w:type="dxa"/>
            <w:shd w:val="clear" w:color="auto" w:fill="E2EFD9"/>
            <w:vAlign w:val="top"/>
          </w:tcPr>
          <w:p>
            <w:pPr>
              <w:spacing w:before="207" w:line="184" w:lineRule="auto"/>
              <w:ind w:left="321"/>
              <w:rPr>
                <w:rFonts w:ascii="宋体" w:hAnsi="宋体" w:eastAsia="宋体" w:cs="宋体"/>
                <w:sz w:val="18"/>
                <w:szCs w:val="18"/>
              </w:rPr>
            </w:pPr>
          </w:p>
        </w:tc>
        <w:tc>
          <w:tcPr>
            <w:tcW w:w="714"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09" w:type="dxa"/>
            <w:textDirection w:val="tbRlV"/>
            <w:vAlign w:val="top"/>
          </w:tcPr>
          <w:p>
            <w:pPr>
              <w:spacing w:before="150" w:line="208" w:lineRule="auto"/>
              <w:ind w:left="57"/>
              <w:rPr>
                <w:rFonts w:ascii="宋体" w:hAnsi="宋体" w:eastAsia="宋体" w:cs="宋体"/>
                <w:spacing w:val="-10"/>
                <w:sz w:val="18"/>
                <w:szCs w:val="18"/>
              </w:rPr>
            </w:pPr>
          </w:p>
        </w:tc>
        <w:tc>
          <w:tcPr>
            <w:tcW w:w="987" w:type="dxa"/>
            <w:vAlign w:val="top"/>
          </w:tcPr>
          <w:p>
            <w:pPr>
              <w:spacing w:before="176" w:line="220" w:lineRule="auto"/>
              <w:ind w:left="61"/>
              <w:rPr>
                <w:rFonts w:ascii="宋体" w:hAnsi="宋体" w:eastAsia="宋体" w:cs="宋体"/>
                <w:spacing w:val="-2"/>
                <w:sz w:val="18"/>
                <w:szCs w:val="18"/>
              </w:rPr>
            </w:pPr>
          </w:p>
        </w:tc>
        <w:tc>
          <w:tcPr>
            <w:tcW w:w="1288" w:type="dxa"/>
            <w:vAlign w:val="center"/>
          </w:tcPr>
          <w:p>
            <w:pPr>
              <w:jc w:val="left"/>
              <w:rPr>
                <w:rFonts w:hint="eastAsia" w:ascii="宋体" w:hAnsi="宋体" w:eastAsia="宋体" w:cs="宋体"/>
                <w:i w:val="0"/>
                <w:iCs w:val="0"/>
                <w:snapToGrid w:val="0"/>
                <w:color w:val="000000"/>
                <w:kern w:val="0"/>
                <w:sz w:val="20"/>
                <w:szCs w:val="20"/>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46" w:type="dxa"/>
            <w:vMerge w:val="continue"/>
            <w:tcBorders/>
            <w:textDirection w:val="tbRlV"/>
            <w:vAlign w:val="top"/>
          </w:tcPr>
          <w:p>
            <w:pPr>
              <w:rPr>
                <w:rFonts w:ascii="Arial"/>
                <w:sz w:val="21"/>
              </w:rPr>
            </w:pPr>
          </w:p>
        </w:tc>
        <w:tc>
          <w:tcPr>
            <w:tcW w:w="424" w:type="dxa"/>
            <w:vMerge w:val="continue"/>
            <w:tcBorders/>
            <w:textDirection w:val="tbRlV"/>
            <w:vAlign w:val="top"/>
          </w:tcPr>
          <w:p>
            <w:pPr>
              <w:rPr>
                <w:rFonts w:ascii="Arial"/>
                <w:sz w:val="21"/>
              </w:rPr>
            </w:pPr>
          </w:p>
        </w:tc>
        <w:tc>
          <w:tcPr>
            <w:tcW w:w="424"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5</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rPr>
            </w:pPr>
            <w:r>
              <w:rPr>
                <w:rFonts w:hint="eastAsia" w:ascii="宋体" w:hAnsi="宋体" w:eastAsia="宋体" w:cs="宋体"/>
                <w:i w:val="0"/>
                <w:iCs w:val="0"/>
                <w:color w:val="000000"/>
                <w:kern w:val="0"/>
                <w:sz w:val="18"/>
                <w:szCs w:val="18"/>
                <w:u w:val="none"/>
                <w:lang w:val="en-US" w:eastAsia="zh-CN" w:bidi="ar"/>
              </w:rPr>
              <w:t>T222212405</w:t>
            </w:r>
          </w:p>
        </w:tc>
        <w:tc>
          <w:tcPr>
            <w:tcW w:w="1259" w:type="dxa"/>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统计学</w:t>
            </w:r>
          </w:p>
        </w:tc>
        <w:tc>
          <w:tcPr>
            <w:tcW w:w="660"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B</w:t>
            </w:r>
          </w:p>
        </w:tc>
        <w:tc>
          <w:tcPr>
            <w:tcW w:w="599" w:type="dxa"/>
            <w:vAlign w:val="center"/>
          </w:tcPr>
          <w:p>
            <w:pPr>
              <w:jc w:val="center"/>
              <w:rPr>
                <w:rFonts w:hint="eastAsia" w:ascii="宋体" w:hAnsi="宋体" w:eastAsia="宋体" w:cs="宋体"/>
                <w:i w:val="0"/>
                <w:iCs w:val="0"/>
                <w:snapToGrid w:val="0"/>
                <w:color w:val="000000"/>
                <w:kern w:val="0"/>
                <w:sz w:val="16"/>
                <w:szCs w:val="16"/>
                <w:u w:val="none"/>
              </w:rPr>
            </w:pPr>
          </w:p>
        </w:tc>
        <w:tc>
          <w:tcPr>
            <w:tcW w:w="403" w:type="dxa"/>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rPr>
            </w:pPr>
            <w:r>
              <w:rPr>
                <w:rFonts w:hint="eastAsia" w:ascii="宋体" w:hAnsi="宋体" w:eastAsia="宋体" w:cs="宋体"/>
                <w:i w:val="0"/>
                <w:iCs w:val="0"/>
                <w:color w:val="000000"/>
                <w:kern w:val="0"/>
                <w:sz w:val="16"/>
                <w:szCs w:val="16"/>
                <w:u w:val="none"/>
                <w:lang w:val="en-US" w:eastAsia="zh-CN" w:bidi="ar"/>
              </w:rPr>
              <w:t>2</w:t>
            </w:r>
          </w:p>
        </w:tc>
        <w:tc>
          <w:tcPr>
            <w:tcW w:w="465"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30</w:t>
            </w:r>
          </w:p>
        </w:tc>
        <w:tc>
          <w:tcPr>
            <w:tcW w:w="511"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24</w:t>
            </w:r>
          </w:p>
        </w:tc>
        <w:tc>
          <w:tcPr>
            <w:tcW w:w="468" w:type="dxa"/>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rPr>
            </w:pPr>
            <w:r>
              <w:rPr>
                <w:rFonts w:hint="eastAsia" w:ascii="宋体" w:hAnsi="宋体" w:eastAsia="宋体" w:cs="宋体"/>
                <w:i w:val="0"/>
                <w:iCs w:val="0"/>
                <w:color w:val="000000"/>
                <w:kern w:val="0"/>
                <w:sz w:val="16"/>
                <w:szCs w:val="16"/>
                <w:u w:val="none"/>
                <w:lang w:val="en-US" w:eastAsia="zh-CN" w:bidi="ar"/>
              </w:rPr>
              <w:t>6</w:t>
            </w:r>
          </w:p>
        </w:tc>
        <w:tc>
          <w:tcPr>
            <w:tcW w:w="475"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1</w:t>
            </w:r>
          </w:p>
        </w:tc>
        <w:tc>
          <w:tcPr>
            <w:tcW w:w="714" w:type="dxa"/>
            <w:shd w:val="clear" w:color="auto" w:fill="E2EFD9"/>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 </w:t>
            </w:r>
          </w:p>
        </w:tc>
        <w:tc>
          <w:tcPr>
            <w:tcW w:w="715" w:type="dxa"/>
            <w:shd w:val="clear" w:color="auto" w:fill="E2EFD9"/>
            <w:vAlign w:val="center"/>
          </w:tcPr>
          <w:p>
            <w:pPr>
              <w:rPr>
                <w:rFonts w:hint="eastAsia" w:ascii="宋体" w:hAnsi="宋体" w:eastAsia="宋体" w:cs="宋体"/>
                <w:i w:val="0"/>
                <w:iCs w:val="0"/>
                <w:snapToGrid w:val="0"/>
                <w:color w:val="000000"/>
                <w:kern w:val="0"/>
                <w:sz w:val="16"/>
                <w:szCs w:val="16"/>
                <w:u w:val="none"/>
              </w:rPr>
            </w:pP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4" w:type="dxa"/>
            <w:shd w:val="clear" w:color="auto" w:fill="E2EFD9"/>
            <w:vAlign w:val="center"/>
          </w:tcPr>
          <w:p>
            <w:pPr>
              <w:jc w:val="center"/>
              <w:rPr>
                <w:rFonts w:hint="eastAsia" w:ascii="宋体" w:hAnsi="宋体" w:eastAsia="宋体" w:cs="宋体"/>
                <w:i w:val="0"/>
                <w:iCs w:val="0"/>
                <w:snapToGrid w:val="0"/>
                <w:color w:val="000000"/>
                <w:kern w:val="0"/>
                <w:sz w:val="22"/>
                <w:szCs w:val="22"/>
                <w:u w:val="none"/>
              </w:rPr>
            </w:pPr>
          </w:p>
        </w:tc>
        <w:tc>
          <w:tcPr>
            <w:tcW w:w="715" w:type="dxa"/>
            <w:shd w:val="clear" w:color="auto" w:fill="E2EFD9"/>
            <w:vAlign w:val="center"/>
          </w:tcPr>
          <w:p>
            <w:pPr>
              <w:jc w:val="center"/>
              <w:rPr>
                <w:rFonts w:hint="eastAsia" w:ascii="宋体" w:hAnsi="宋体" w:eastAsia="宋体" w:cs="宋体"/>
                <w:i w:val="0"/>
                <w:iCs w:val="0"/>
                <w:snapToGrid w:val="0"/>
                <w:color w:val="000000"/>
                <w:kern w:val="0"/>
                <w:sz w:val="16"/>
                <w:szCs w:val="16"/>
                <w:u w:val="none"/>
              </w:rPr>
            </w:pPr>
          </w:p>
        </w:tc>
        <w:tc>
          <w:tcPr>
            <w:tcW w:w="712" w:type="dxa"/>
            <w:shd w:val="clear" w:color="auto" w:fill="E2EFD9"/>
            <w:vAlign w:val="center"/>
          </w:tcPr>
          <w:p>
            <w:pPr>
              <w:jc w:val="center"/>
              <w:rPr>
                <w:rFonts w:ascii="Arial" w:hAnsi="Arial" w:eastAsia="Arial" w:cs="Arial"/>
                <w:snapToGrid w:val="0"/>
                <w:color w:val="000000"/>
                <w:kern w:val="0"/>
                <w:sz w:val="21"/>
                <w:szCs w:val="21"/>
              </w:rPr>
            </w:pPr>
          </w:p>
        </w:tc>
        <w:tc>
          <w:tcPr>
            <w:tcW w:w="50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987"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经济管理系</w:t>
            </w:r>
          </w:p>
        </w:tc>
        <w:tc>
          <w:tcPr>
            <w:tcW w:w="1288" w:type="dxa"/>
            <w:vAlign w:val="center"/>
          </w:tcPr>
          <w:p>
            <w:pPr>
              <w:jc w:val="left"/>
              <w:rPr>
                <w:rFonts w:hint="eastAsia" w:ascii="宋体" w:hAnsi="宋体" w:eastAsia="宋体" w:cs="宋体"/>
                <w:i w:val="0"/>
                <w:iCs w:val="0"/>
                <w:snapToGrid w:val="0"/>
                <w:color w:val="000000"/>
                <w:kern w:val="0"/>
                <w:sz w:val="20"/>
                <w:szCs w:val="20"/>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46" w:type="dxa"/>
            <w:vMerge w:val="continue"/>
            <w:tcBorders/>
            <w:textDirection w:val="tbRlV"/>
            <w:vAlign w:val="top"/>
          </w:tcPr>
          <w:p>
            <w:pPr>
              <w:rPr>
                <w:rFonts w:ascii="Arial"/>
                <w:sz w:val="21"/>
              </w:rPr>
            </w:pPr>
          </w:p>
        </w:tc>
        <w:tc>
          <w:tcPr>
            <w:tcW w:w="424" w:type="dxa"/>
            <w:vMerge w:val="continue"/>
            <w:tcBorders/>
            <w:textDirection w:val="tbRlV"/>
            <w:vAlign w:val="top"/>
          </w:tcPr>
          <w:p>
            <w:pPr>
              <w:rPr>
                <w:rFonts w:ascii="Arial"/>
                <w:sz w:val="21"/>
              </w:rPr>
            </w:pPr>
          </w:p>
        </w:tc>
        <w:tc>
          <w:tcPr>
            <w:tcW w:w="424"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6</w:t>
            </w:r>
          </w:p>
        </w:tc>
        <w:tc>
          <w:tcPr>
            <w:tcW w:w="993" w:type="dxa"/>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rPr>
            </w:pPr>
            <w:r>
              <w:rPr>
                <w:rFonts w:hint="eastAsia" w:ascii="宋体" w:hAnsi="宋体" w:eastAsia="宋体" w:cs="宋体"/>
                <w:i w:val="0"/>
                <w:iCs w:val="0"/>
                <w:color w:val="000000"/>
                <w:kern w:val="0"/>
                <w:sz w:val="18"/>
                <w:szCs w:val="18"/>
                <w:u w:val="none"/>
                <w:lang w:val="en-US" w:eastAsia="zh-CN" w:bidi="ar"/>
              </w:rPr>
              <w:t>T222212406</w:t>
            </w:r>
          </w:p>
        </w:tc>
        <w:tc>
          <w:tcPr>
            <w:tcW w:w="1259" w:type="dxa"/>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经济学</w:t>
            </w:r>
          </w:p>
        </w:tc>
        <w:tc>
          <w:tcPr>
            <w:tcW w:w="660" w:type="dxa"/>
            <w:vAlign w:val="top"/>
          </w:tcPr>
          <w:p>
            <w:pPr>
              <w:spacing w:before="208" w:line="183" w:lineRule="auto"/>
              <w:ind w:left="283"/>
              <w:rPr>
                <w:rFonts w:ascii="宋体" w:hAnsi="宋体" w:eastAsia="宋体" w:cs="宋体"/>
                <w:sz w:val="18"/>
                <w:szCs w:val="18"/>
              </w:rPr>
            </w:pPr>
          </w:p>
        </w:tc>
        <w:tc>
          <w:tcPr>
            <w:tcW w:w="599" w:type="dxa"/>
            <w:vAlign w:val="top"/>
          </w:tcPr>
          <w:p>
            <w:pPr>
              <w:spacing w:before="177" w:line="238" w:lineRule="auto"/>
              <w:ind w:left="257"/>
              <w:rPr>
                <w:rFonts w:ascii="宋体" w:hAnsi="宋体" w:eastAsia="宋体" w:cs="宋体"/>
                <w:sz w:val="18"/>
                <w:szCs w:val="18"/>
              </w:rPr>
            </w:pPr>
          </w:p>
        </w:tc>
        <w:tc>
          <w:tcPr>
            <w:tcW w:w="403" w:type="dxa"/>
            <w:vAlign w:val="top"/>
          </w:tcPr>
          <w:p>
            <w:pPr>
              <w:spacing w:before="207" w:line="184" w:lineRule="auto"/>
              <w:ind w:left="160"/>
              <w:rPr>
                <w:rFonts w:ascii="宋体" w:hAnsi="宋体" w:eastAsia="宋体" w:cs="宋体"/>
                <w:sz w:val="18"/>
                <w:szCs w:val="18"/>
              </w:rPr>
            </w:pPr>
          </w:p>
        </w:tc>
        <w:tc>
          <w:tcPr>
            <w:tcW w:w="465" w:type="dxa"/>
            <w:shd w:val="clear" w:color="auto" w:fill="E2EFD9"/>
            <w:vAlign w:val="top"/>
          </w:tcPr>
          <w:p>
            <w:pPr>
              <w:spacing w:before="207" w:line="183" w:lineRule="auto"/>
              <w:ind w:left="150"/>
              <w:rPr>
                <w:rFonts w:ascii="宋体" w:hAnsi="宋体" w:eastAsia="宋体" w:cs="宋体"/>
                <w:spacing w:val="-2"/>
                <w:sz w:val="18"/>
                <w:szCs w:val="18"/>
              </w:rPr>
            </w:pPr>
          </w:p>
        </w:tc>
        <w:tc>
          <w:tcPr>
            <w:tcW w:w="511" w:type="dxa"/>
            <w:vAlign w:val="top"/>
          </w:tcPr>
          <w:p>
            <w:pPr>
              <w:spacing w:before="207" w:line="183" w:lineRule="auto"/>
              <w:ind w:left="170"/>
              <w:rPr>
                <w:rFonts w:ascii="宋体" w:hAnsi="宋体" w:eastAsia="宋体" w:cs="宋体"/>
                <w:spacing w:val="-2"/>
                <w:sz w:val="18"/>
                <w:szCs w:val="18"/>
              </w:rPr>
            </w:pPr>
          </w:p>
        </w:tc>
        <w:tc>
          <w:tcPr>
            <w:tcW w:w="468" w:type="dxa"/>
            <w:vAlign w:val="top"/>
          </w:tcPr>
          <w:p>
            <w:pPr>
              <w:spacing w:before="207" w:line="183" w:lineRule="auto"/>
              <w:ind w:left="152"/>
              <w:rPr>
                <w:rFonts w:ascii="宋体" w:hAnsi="宋体" w:eastAsia="宋体" w:cs="宋体"/>
                <w:spacing w:val="-2"/>
                <w:sz w:val="18"/>
                <w:szCs w:val="18"/>
              </w:rPr>
            </w:pPr>
          </w:p>
        </w:tc>
        <w:tc>
          <w:tcPr>
            <w:tcW w:w="475" w:type="dxa"/>
            <w:vAlign w:val="top"/>
          </w:tcPr>
          <w:p>
            <w:pPr>
              <w:spacing w:before="207" w:line="184" w:lineRule="auto"/>
              <w:ind w:left="202"/>
              <w:rPr>
                <w:rFonts w:ascii="宋体" w:hAnsi="宋体" w:eastAsia="宋体" w:cs="宋体"/>
                <w:sz w:val="18"/>
                <w:szCs w:val="18"/>
              </w:rPr>
            </w:pPr>
          </w:p>
        </w:tc>
        <w:tc>
          <w:tcPr>
            <w:tcW w:w="714" w:type="dxa"/>
            <w:shd w:val="clear" w:color="auto" w:fill="E2EFD9"/>
            <w:vAlign w:val="top"/>
          </w:tcPr>
          <w:p>
            <w:pPr>
              <w:rPr>
                <w:rFonts w:ascii="Arial"/>
                <w:sz w:val="21"/>
              </w:rPr>
            </w:pPr>
          </w:p>
        </w:tc>
        <w:tc>
          <w:tcPr>
            <w:tcW w:w="715" w:type="dxa"/>
            <w:shd w:val="clear" w:color="auto" w:fill="E2EFD9"/>
            <w:vAlign w:val="top"/>
          </w:tcPr>
          <w:p>
            <w:pPr>
              <w:spacing w:before="207" w:line="184" w:lineRule="auto"/>
              <w:ind w:left="321"/>
              <w:rPr>
                <w:rFonts w:ascii="宋体" w:hAnsi="宋体" w:eastAsia="宋体" w:cs="宋体"/>
                <w:sz w:val="18"/>
                <w:szCs w:val="18"/>
              </w:rPr>
            </w:pPr>
          </w:p>
        </w:tc>
        <w:tc>
          <w:tcPr>
            <w:tcW w:w="714" w:type="dxa"/>
            <w:shd w:val="clear" w:color="auto" w:fill="E2EFD9"/>
            <w:vAlign w:val="top"/>
          </w:tcPr>
          <w:p>
            <w:pPr>
              <w:rPr>
                <w:rFonts w:ascii="Arial"/>
                <w:sz w:val="21"/>
              </w:rPr>
            </w:pPr>
          </w:p>
        </w:tc>
        <w:tc>
          <w:tcPr>
            <w:tcW w:w="714" w:type="dxa"/>
            <w:shd w:val="clear" w:color="auto" w:fill="E2EFD9"/>
            <w:vAlign w:val="top"/>
          </w:tcPr>
          <w:p>
            <w:pPr>
              <w:rPr>
                <w:rFonts w:ascii="Arial"/>
                <w:sz w:val="21"/>
              </w:rPr>
            </w:pPr>
          </w:p>
        </w:tc>
        <w:tc>
          <w:tcPr>
            <w:tcW w:w="715" w:type="dxa"/>
            <w:shd w:val="clear" w:color="auto" w:fill="E2EFD9"/>
            <w:vAlign w:val="top"/>
          </w:tcPr>
          <w:p>
            <w:pPr>
              <w:rPr>
                <w:rFonts w:ascii="Arial"/>
                <w:sz w:val="21"/>
              </w:rPr>
            </w:pPr>
          </w:p>
        </w:tc>
        <w:tc>
          <w:tcPr>
            <w:tcW w:w="712" w:type="dxa"/>
            <w:shd w:val="clear" w:color="auto" w:fill="E2EFD9"/>
            <w:vAlign w:val="top"/>
          </w:tcPr>
          <w:p>
            <w:pPr>
              <w:rPr>
                <w:rFonts w:ascii="Arial"/>
                <w:sz w:val="21"/>
              </w:rPr>
            </w:pPr>
          </w:p>
        </w:tc>
        <w:tc>
          <w:tcPr>
            <w:tcW w:w="509" w:type="dxa"/>
            <w:textDirection w:val="tbRlV"/>
            <w:vAlign w:val="top"/>
          </w:tcPr>
          <w:p>
            <w:pPr>
              <w:spacing w:before="150" w:line="208" w:lineRule="auto"/>
              <w:ind w:left="57"/>
              <w:rPr>
                <w:rFonts w:ascii="宋体" w:hAnsi="宋体" w:eastAsia="宋体" w:cs="宋体"/>
                <w:spacing w:val="-10"/>
                <w:sz w:val="18"/>
                <w:szCs w:val="18"/>
              </w:rPr>
            </w:pPr>
          </w:p>
        </w:tc>
        <w:tc>
          <w:tcPr>
            <w:tcW w:w="987" w:type="dxa"/>
            <w:vAlign w:val="top"/>
          </w:tcPr>
          <w:p>
            <w:pPr>
              <w:spacing w:before="176" w:line="220" w:lineRule="auto"/>
              <w:ind w:left="61"/>
              <w:rPr>
                <w:rFonts w:ascii="宋体" w:hAnsi="宋体" w:eastAsia="宋体" w:cs="宋体"/>
                <w:spacing w:val="-2"/>
                <w:sz w:val="18"/>
                <w:szCs w:val="18"/>
              </w:rPr>
            </w:pPr>
          </w:p>
        </w:tc>
        <w:tc>
          <w:tcPr>
            <w:tcW w:w="1288" w:type="dxa"/>
            <w:vAlign w:val="center"/>
          </w:tcPr>
          <w:p>
            <w:pPr>
              <w:jc w:val="left"/>
              <w:rPr>
                <w:rFonts w:hint="eastAsia" w:ascii="宋体" w:hAnsi="宋体" w:eastAsia="宋体" w:cs="宋体"/>
                <w:i w:val="0"/>
                <w:iCs w:val="0"/>
                <w:snapToGrid w:val="0"/>
                <w:color w:val="000000"/>
                <w:kern w:val="0"/>
                <w:sz w:val="20"/>
                <w:szCs w:val="20"/>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46" w:type="dxa"/>
            <w:vMerge w:val="continue"/>
            <w:tcBorders/>
          </w:tcPr>
          <w:p>
            <w:pPr>
              <w:rPr>
                <w:rFonts w:ascii="Arial"/>
                <w:sz w:val="21"/>
              </w:rPr>
            </w:pPr>
          </w:p>
        </w:tc>
        <w:tc>
          <w:tcPr>
            <w:tcW w:w="424" w:type="dxa"/>
            <w:vMerge w:val="continue"/>
            <w:tcBorders/>
          </w:tcPr>
          <w:p>
            <w:pPr>
              <w:rPr>
                <w:rFonts w:ascii="Arial"/>
                <w:sz w:val="21"/>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7</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rPr>
            </w:pPr>
            <w:r>
              <w:rPr>
                <w:rFonts w:hint="eastAsia" w:ascii="宋体" w:hAnsi="宋体" w:eastAsia="宋体" w:cs="宋体"/>
                <w:i w:val="0"/>
                <w:iCs w:val="0"/>
                <w:color w:val="000000"/>
                <w:kern w:val="0"/>
                <w:sz w:val="18"/>
                <w:szCs w:val="18"/>
                <w:u w:val="none"/>
                <w:lang w:val="en-US" w:eastAsia="zh-CN" w:bidi="ar"/>
              </w:rPr>
              <w:t>T222212407</w:t>
            </w:r>
          </w:p>
        </w:tc>
        <w:tc>
          <w:tcPr>
            <w:tcW w:w="0" w:type="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*财务大数据分析</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0" w:type="auto"/>
            <w:vAlign w:val="center"/>
          </w:tcPr>
          <w:p>
            <w:pPr>
              <w:jc w:val="center"/>
              <w:rPr>
                <w:rFonts w:hint="eastAsia" w:ascii="宋体" w:hAnsi="宋体" w:eastAsia="宋体" w:cs="宋体"/>
                <w:i w:val="0"/>
                <w:iCs w:val="0"/>
                <w:snapToGrid w:val="0"/>
                <w:color w:val="000000"/>
                <w:kern w:val="0"/>
                <w:sz w:val="16"/>
                <w:szCs w:val="16"/>
                <w:u w:val="none"/>
              </w:rPr>
            </w:pPr>
          </w:p>
        </w:tc>
        <w:tc>
          <w:tcPr>
            <w:tcW w:w="0" w:type="auto"/>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rPr>
            </w:pPr>
            <w:r>
              <w:rPr>
                <w:rFonts w:hint="eastAsia" w:ascii="宋体" w:hAnsi="宋体" w:eastAsia="宋体" w:cs="宋体"/>
                <w:i w:val="0"/>
                <w:iCs w:val="0"/>
                <w:color w:val="000000"/>
                <w:kern w:val="0"/>
                <w:sz w:val="16"/>
                <w:szCs w:val="16"/>
                <w:u w:val="none"/>
                <w:lang w:val="en-US" w:eastAsia="zh-CN" w:bidi="ar"/>
              </w:rPr>
              <w:t>1</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22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rPr>
            </w:pPr>
            <w:r>
              <w:rPr>
                <w:rFonts w:hint="eastAsia" w:ascii="宋体" w:hAnsi="宋体" w:eastAsia="宋体" w:cs="宋体"/>
                <w:i w:val="0"/>
                <w:iCs w:val="0"/>
                <w:color w:val="000000"/>
                <w:kern w:val="0"/>
                <w:sz w:val="16"/>
                <w:szCs w:val="16"/>
                <w:u w:val="none"/>
                <w:lang w:val="en-US" w:eastAsia="zh-CN" w:bidi="ar"/>
              </w:rPr>
              <w:t>22</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vAlign w:val="center"/>
          </w:tcPr>
          <w:p>
            <w:pPr>
              <w:jc w:val="center"/>
              <w:rPr>
                <w:rFonts w:hint="eastAsia" w:ascii="宋体" w:hAnsi="宋体" w:eastAsia="宋体" w:cs="宋体"/>
                <w:i w:val="0"/>
                <w:iCs w:val="0"/>
                <w:snapToGrid w:val="0"/>
                <w:color w:val="000000"/>
                <w:kern w:val="0"/>
                <w:sz w:val="16"/>
                <w:szCs w:val="16"/>
                <w:u w:val="none"/>
              </w:rPr>
            </w:pPr>
          </w:p>
        </w:tc>
        <w:tc>
          <w:tcPr>
            <w:tcW w:w="0" w:type="auto"/>
            <w:vAlign w:val="center"/>
          </w:tcPr>
          <w:p>
            <w:pPr>
              <w:jc w:val="center"/>
              <w:rPr>
                <w:rFonts w:hint="eastAsia" w:ascii="宋体" w:hAnsi="宋体" w:eastAsia="宋体" w:cs="宋体"/>
                <w:i w:val="0"/>
                <w:iCs w:val="0"/>
                <w:snapToGrid w:val="0"/>
                <w:color w:val="000000"/>
                <w:kern w:val="0"/>
                <w:sz w:val="16"/>
                <w:szCs w:val="16"/>
                <w:u w:val="none"/>
              </w:rPr>
            </w:pPr>
          </w:p>
        </w:tc>
        <w:tc>
          <w:tcPr>
            <w:tcW w:w="0" w:type="auto"/>
            <w:vAlign w:val="center"/>
          </w:tcPr>
          <w:p>
            <w:pPr>
              <w:jc w:val="center"/>
              <w:rPr>
                <w:rFonts w:hint="eastAsia" w:ascii="宋体" w:hAnsi="宋体" w:eastAsia="宋体" w:cs="宋体"/>
                <w:i w:val="0"/>
                <w:iCs w:val="0"/>
                <w:snapToGrid w:val="0"/>
                <w:color w:val="000000"/>
                <w:kern w:val="0"/>
                <w:sz w:val="16"/>
                <w:szCs w:val="16"/>
                <w:u w:val="none"/>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 xml:space="preserve">2.00 </w:t>
            </w:r>
          </w:p>
        </w:tc>
        <w:tc>
          <w:tcPr>
            <w:tcW w:w="0" w:type="auto"/>
            <w:vAlign w:val="center"/>
          </w:tcPr>
          <w:p>
            <w:pPr>
              <w:jc w:val="center"/>
              <w:rPr>
                <w:rFonts w:hint="eastAsia" w:ascii="宋体" w:hAnsi="宋体" w:eastAsia="宋体" w:cs="宋体"/>
                <w:i w:val="0"/>
                <w:iCs w:val="0"/>
                <w:snapToGrid w:val="0"/>
                <w:color w:val="000000"/>
                <w:kern w:val="0"/>
                <w:sz w:val="16"/>
                <w:szCs w:val="16"/>
                <w:u w:val="none"/>
              </w:rPr>
            </w:pPr>
          </w:p>
        </w:tc>
        <w:tc>
          <w:tcPr>
            <w:tcW w:w="0" w:type="auto"/>
            <w:vAlign w:val="center"/>
          </w:tcPr>
          <w:p>
            <w:pPr>
              <w:jc w:val="center"/>
              <w:rPr>
                <w:rFonts w:ascii="Arial" w:hAnsi="Arial" w:eastAsia="Arial" w:cs="Arial"/>
                <w:snapToGrid w:val="0"/>
                <w:color w:val="000000"/>
                <w:kern w:val="0"/>
                <w:sz w:val="21"/>
                <w:szCs w:val="21"/>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考查</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经济管理系</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rPr>
            </w:pPr>
            <w:r>
              <w:rPr>
                <w:rFonts w:hint="eastAsia" w:ascii="宋体" w:hAnsi="宋体" w:eastAsia="宋体" w:cs="宋体"/>
                <w:i w:val="0"/>
                <w:iCs w:val="0"/>
                <w:color w:val="000000"/>
                <w:kern w:val="0"/>
                <w:sz w:val="20"/>
                <w:szCs w:val="20"/>
                <w:u w:val="none"/>
                <w:lang w:val="en-US" w:eastAsia="zh-CN" w:bidi="ar"/>
              </w:rPr>
              <w:t>1-11周上课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46" w:type="dxa"/>
            <w:vMerge w:val="continue"/>
            <w:tcBorders/>
          </w:tcPr>
          <w:p>
            <w:pPr>
              <w:rPr>
                <w:rFonts w:ascii="Arial"/>
                <w:sz w:val="21"/>
              </w:rPr>
            </w:pPr>
          </w:p>
        </w:tc>
        <w:tc>
          <w:tcPr>
            <w:tcW w:w="424" w:type="dxa"/>
            <w:vMerge w:val="continue"/>
            <w:tcBorders/>
          </w:tcPr>
          <w:p>
            <w:pPr>
              <w:rPr>
                <w:rFonts w:ascii="Arial"/>
                <w:sz w:val="21"/>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8</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rPr>
            </w:pPr>
            <w:r>
              <w:rPr>
                <w:rFonts w:hint="eastAsia" w:ascii="宋体" w:hAnsi="宋体" w:eastAsia="宋体" w:cs="宋体"/>
                <w:i w:val="0"/>
                <w:iCs w:val="0"/>
                <w:color w:val="000000"/>
                <w:kern w:val="0"/>
                <w:sz w:val="18"/>
                <w:szCs w:val="18"/>
                <w:u w:val="none"/>
                <w:lang w:val="en-US" w:eastAsia="zh-CN" w:bidi="ar"/>
              </w:rPr>
              <w:t>T222212408</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color w:val="000000"/>
                <w:kern w:val="0"/>
                <w:sz w:val="18"/>
                <w:szCs w:val="18"/>
                <w:u w:val="none"/>
                <w:lang w:val="en-US" w:eastAsia="zh-CN" w:bidi="ar"/>
              </w:rPr>
              <w:t>大数据原理及应用</w:t>
            </w:r>
          </w:p>
        </w:tc>
        <w:tc>
          <w:tcPr>
            <w:tcW w:w="0" w:type="auto"/>
          </w:tcPr>
          <w:p>
            <w:pPr>
              <w:spacing w:before="208" w:line="183" w:lineRule="auto"/>
              <w:ind w:left="283"/>
              <w:rPr>
                <w:rFonts w:ascii="宋体" w:hAnsi="宋体" w:eastAsia="宋体" w:cs="宋体"/>
                <w:sz w:val="18"/>
                <w:szCs w:val="18"/>
              </w:rPr>
            </w:pPr>
          </w:p>
        </w:tc>
        <w:tc>
          <w:tcPr>
            <w:tcW w:w="0" w:type="auto"/>
          </w:tcPr>
          <w:p>
            <w:pPr>
              <w:spacing w:before="177" w:line="238" w:lineRule="auto"/>
              <w:ind w:left="257"/>
              <w:rPr>
                <w:rFonts w:ascii="宋体" w:hAnsi="宋体" w:eastAsia="宋体" w:cs="宋体"/>
                <w:sz w:val="18"/>
                <w:szCs w:val="18"/>
              </w:rPr>
            </w:pPr>
          </w:p>
        </w:tc>
        <w:tc>
          <w:tcPr>
            <w:tcW w:w="0" w:type="auto"/>
          </w:tcPr>
          <w:p>
            <w:pPr>
              <w:spacing w:before="207" w:line="184" w:lineRule="auto"/>
              <w:ind w:left="160"/>
              <w:rPr>
                <w:rFonts w:ascii="宋体" w:hAnsi="宋体" w:eastAsia="宋体" w:cs="宋体"/>
                <w:sz w:val="18"/>
                <w:szCs w:val="18"/>
              </w:rPr>
            </w:pPr>
          </w:p>
        </w:tc>
        <w:tc>
          <w:tcPr>
            <w:tcW w:w="0" w:type="auto"/>
          </w:tcPr>
          <w:p>
            <w:pPr>
              <w:spacing w:before="207" w:line="183" w:lineRule="auto"/>
              <w:ind w:left="150"/>
              <w:rPr>
                <w:rFonts w:ascii="宋体" w:hAnsi="宋体" w:eastAsia="宋体" w:cs="宋体"/>
                <w:spacing w:val="-2"/>
                <w:sz w:val="18"/>
                <w:szCs w:val="18"/>
              </w:rPr>
            </w:pPr>
          </w:p>
        </w:tc>
        <w:tc>
          <w:tcPr>
            <w:tcW w:w="0" w:type="auto"/>
          </w:tcPr>
          <w:p>
            <w:pPr>
              <w:spacing w:before="207" w:line="183" w:lineRule="auto"/>
              <w:ind w:left="170"/>
              <w:rPr>
                <w:rFonts w:ascii="宋体" w:hAnsi="宋体" w:eastAsia="宋体" w:cs="宋体"/>
                <w:spacing w:val="-2"/>
                <w:sz w:val="18"/>
                <w:szCs w:val="18"/>
              </w:rPr>
            </w:pPr>
          </w:p>
        </w:tc>
        <w:tc>
          <w:tcPr>
            <w:tcW w:w="0" w:type="auto"/>
          </w:tcPr>
          <w:p>
            <w:pPr>
              <w:spacing w:before="207" w:line="183" w:lineRule="auto"/>
              <w:ind w:left="152"/>
              <w:rPr>
                <w:rFonts w:ascii="宋体" w:hAnsi="宋体" w:eastAsia="宋体" w:cs="宋体"/>
                <w:spacing w:val="-2"/>
                <w:sz w:val="18"/>
                <w:szCs w:val="18"/>
              </w:rPr>
            </w:pPr>
          </w:p>
        </w:tc>
        <w:tc>
          <w:tcPr>
            <w:tcW w:w="0" w:type="auto"/>
          </w:tcPr>
          <w:p>
            <w:pPr>
              <w:spacing w:before="207" w:line="184" w:lineRule="auto"/>
              <w:ind w:left="202"/>
              <w:rPr>
                <w:rFonts w:ascii="宋体" w:hAnsi="宋体" w:eastAsia="宋体" w:cs="宋体"/>
                <w:sz w:val="18"/>
                <w:szCs w:val="18"/>
              </w:rPr>
            </w:pPr>
          </w:p>
        </w:tc>
        <w:tc>
          <w:tcPr>
            <w:tcW w:w="0" w:type="auto"/>
          </w:tcPr>
          <w:p>
            <w:pPr>
              <w:rPr>
                <w:rFonts w:ascii="Arial"/>
                <w:sz w:val="21"/>
              </w:rPr>
            </w:pPr>
          </w:p>
        </w:tc>
        <w:tc>
          <w:tcPr>
            <w:tcW w:w="0" w:type="auto"/>
          </w:tcPr>
          <w:p>
            <w:pPr>
              <w:spacing w:before="207" w:line="184" w:lineRule="auto"/>
              <w:ind w:left="321"/>
              <w:rPr>
                <w:rFonts w:ascii="宋体" w:hAnsi="宋体" w:eastAsia="宋体" w:cs="宋体"/>
                <w:sz w:val="18"/>
                <w:szCs w:val="18"/>
              </w:rPr>
            </w:pPr>
          </w:p>
        </w:tc>
        <w:tc>
          <w:tcPr>
            <w:tcW w:w="0" w:type="auto"/>
          </w:tcPr>
          <w:p>
            <w:pPr>
              <w:rPr>
                <w:rFonts w:ascii="Arial"/>
                <w:sz w:val="21"/>
              </w:rPr>
            </w:pPr>
          </w:p>
        </w:tc>
        <w:tc>
          <w:tcPr>
            <w:tcW w:w="0" w:type="auto"/>
          </w:tcPr>
          <w:p>
            <w:pPr>
              <w:rPr>
                <w:rFonts w:ascii="Arial"/>
                <w:sz w:val="21"/>
              </w:rPr>
            </w:pPr>
          </w:p>
        </w:tc>
        <w:tc>
          <w:tcPr>
            <w:tcW w:w="0" w:type="auto"/>
          </w:tcPr>
          <w:p>
            <w:pPr>
              <w:rPr>
                <w:rFonts w:ascii="Arial"/>
                <w:sz w:val="21"/>
              </w:rPr>
            </w:pPr>
          </w:p>
        </w:tc>
        <w:tc>
          <w:tcPr>
            <w:tcW w:w="0" w:type="auto"/>
          </w:tcPr>
          <w:p>
            <w:pPr>
              <w:rPr>
                <w:rFonts w:ascii="Arial"/>
                <w:sz w:val="21"/>
              </w:rPr>
            </w:pPr>
          </w:p>
        </w:tc>
        <w:tc>
          <w:tcPr>
            <w:tcW w:w="0" w:type="auto"/>
          </w:tcPr>
          <w:p>
            <w:pPr>
              <w:spacing w:before="150" w:line="208" w:lineRule="auto"/>
              <w:ind w:left="57"/>
              <w:rPr>
                <w:rFonts w:ascii="宋体" w:hAnsi="宋体" w:eastAsia="宋体" w:cs="宋体"/>
                <w:spacing w:val="-10"/>
                <w:sz w:val="18"/>
                <w:szCs w:val="18"/>
              </w:rPr>
            </w:pPr>
          </w:p>
        </w:tc>
        <w:tc>
          <w:tcPr>
            <w:tcW w:w="0" w:type="auto"/>
          </w:tcPr>
          <w:p>
            <w:pPr>
              <w:spacing w:before="176" w:line="220" w:lineRule="auto"/>
              <w:ind w:left="61"/>
              <w:rPr>
                <w:rFonts w:ascii="宋体" w:hAnsi="宋体" w:eastAsia="宋体" w:cs="宋体"/>
                <w:spacing w:val="-2"/>
                <w:sz w:val="18"/>
                <w:szCs w:val="18"/>
              </w:rPr>
            </w:pPr>
          </w:p>
        </w:tc>
        <w:tc>
          <w:tcPr>
            <w:tcW w:w="0" w:type="auto"/>
          </w:tcPr>
          <w:p>
            <w:pPr>
              <w:spacing w:before="177" w:line="220" w:lineRule="auto"/>
              <w:ind w:left="204"/>
              <w:rPr>
                <w:rFonts w:ascii="宋体" w:hAnsi="宋体" w:eastAsia="宋体" w:cs="宋体"/>
                <w:spacing w:val="-2"/>
                <w:sz w:val="18"/>
                <w:szCs w:val="18"/>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46" w:type="dxa"/>
            <w:vMerge w:val="continue"/>
            <w:tcBorders/>
          </w:tcPr>
          <w:p>
            <w:pPr>
              <w:rPr>
                <w:rFonts w:ascii="Arial"/>
                <w:sz w:val="21"/>
              </w:rPr>
            </w:pPr>
          </w:p>
        </w:tc>
        <w:tc>
          <w:tcPr>
            <w:tcW w:w="424" w:type="dxa"/>
            <w:vMerge w:val="continue"/>
            <w:tcBorders/>
          </w:tcPr>
          <w:p>
            <w:pPr>
              <w:rPr>
                <w:rFonts w:ascii="Arial"/>
                <w:sz w:val="21"/>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9</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rPr>
            </w:pPr>
            <w:r>
              <w:rPr>
                <w:rFonts w:hint="eastAsia" w:ascii="宋体" w:hAnsi="宋体" w:eastAsia="宋体" w:cs="宋体"/>
                <w:i w:val="0"/>
                <w:iCs w:val="0"/>
                <w:color w:val="000000"/>
                <w:kern w:val="0"/>
                <w:sz w:val="18"/>
                <w:szCs w:val="18"/>
                <w:u w:val="none"/>
                <w:lang w:val="en-US" w:eastAsia="zh-CN" w:bidi="ar"/>
              </w:rPr>
              <w:t>T222212409</w:t>
            </w:r>
          </w:p>
        </w:tc>
        <w:tc>
          <w:tcPr>
            <w:tcW w:w="0" w:type="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18"/>
                <w:szCs w:val="18"/>
                <w:u w:val="none"/>
              </w:rPr>
            </w:pPr>
            <w:r>
              <w:rPr>
                <w:rFonts w:hint="eastAsia" w:ascii="宋体" w:hAnsi="宋体" w:eastAsia="宋体" w:cs="宋体"/>
                <w:b/>
                <w:bCs/>
                <w:i w:val="0"/>
                <w:iCs w:val="0"/>
                <w:color w:val="000000"/>
                <w:kern w:val="0"/>
                <w:sz w:val="18"/>
                <w:szCs w:val="18"/>
                <w:u w:val="none"/>
                <w:lang w:val="en-US" w:eastAsia="zh-CN" w:bidi="ar"/>
              </w:rPr>
              <w:t>会计综合实训</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C</w:t>
            </w:r>
          </w:p>
        </w:tc>
        <w:tc>
          <w:tcPr>
            <w:tcW w:w="0" w:type="auto"/>
            <w:vAlign w:val="center"/>
          </w:tcPr>
          <w:p>
            <w:pPr>
              <w:jc w:val="center"/>
              <w:rPr>
                <w:rFonts w:hint="eastAsia" w:ascii="宋体" w:hAnsi="宋体" w:eastAsia="宋体" w:cs="宋体"/>
                <w:i w:val="0"/>
                <w:iCs w:val="0"/>
                <w:snapToGrid w:val="0"/>
                <w:color w:val="000000"/>
                <w:kern w:val="0"/>
                <w:sz w:val="16"/>
                <w:szCs w:val="16"/>
                <w:u w:val="none"/>
              </w:rPr>
            </w:pPr>
          </w:p>
        </w:tc>
        <w:tc>
          <w:tcPr>
            <w:tcW w:w="0" w:type="auto"/>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rPr>
            </w:pPr>
            <w:r>
              <w:rPr>
                <w:rFonts w:hint="eastAsia" w:ascii="宋体" w:hAnsi="宋体" w:eastAsia="宋体" w:cs="宋体"/>
                <w:i w:val="0"/>
                <w:iCs w:val="0"/>
                <w:color w:val="000000"/>
                <w:kern w:val="0"/>
                <w:sz w:val="18"/>
                <w:szCs w:val="18"/>
                <w:u w:val="none"/>
                <w:lang w:val="en-US" w:eastAsia="zh-CN" w:bidi="ar"/>
              </w:rPr>
              <w:t>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rPr>
            </w:pPr>
            <w:r>
              <w:rPr>
                <w:rFonts w:hint="eastAsia" w:ascii="宋体" w:hAnsi="宋体" w:eastAsia="宋体" w:cs="宋体"/>
                <w:i w:val="0"/>
                <w:iCs w:val="0"/>
                <w:color w:val="000000"/>
                <w:kern w:val="0"/>
                <w:sz w:val="16"/>
                <w:szCs w:val="16"/>
                <w:u w:val="none"/>
                <w:lang w:val="en-US" w:eastAsia="zh-CN" w:bidi="ar"/>
              </w:rPr>
              <w:t>64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0</w:t>
            </w:r>
          </w:p>
        </w:tc>
        <w:tc>
          <w:tcPr>
            <w:tcW w:w="0" w:type="auto"/>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rPr>
            </w:pPr>
            <w:r>
              <w:rPr>
                <w:rFonts w:hint="eastAsia" w:ascii="宋体" w:hAnsi="宋体" w:eastAsia="宋体" w:cs="宋体"/>
                <w:i w:val="0"/>
                <w:iCs w:val="0"/>
                <w:color w:val="000000"/>
                <w:kern w:val="0"/>
                <w:sz w:val="16"/>
                <w:szCs w:val="16"/>
                <w:u w:val="none"/>
                <w:lang w:val="en-US" w:eastAsia="zh-CN" w:bidi="ar"/>
              </w:rPr>
              <w:t>64</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4</w:t>
            </w:r>
          </w:p>
        </w:tc>
        <w:tc>
          <w:tcPr>
            <w:tcW w:w="0" w:type="auto"/>
            <w:vAlign w:val="center"/>
          </w:tcPr>
          <w:p>
            <w:pPr>
              <w:jc w:val="center"/>
              <w:rPr>
                <w:rFonts w:hint="eastAsia" w:ascii="宋体" w:hAnsi="宋体" w:eastAsia="宋体" w:cs="宋体"/>
                <w:i w:val="0"/>
                <w:iCs w:val="0"/>
                <w:snapToGrid w:val="0"/>
                <w:color w:val="000000"/>
                <w:kern w:val="0"/>
                <w:sz w:val="16"/>
                <w:szCs w:val="16"/>
                <w:u w:val="none"/>
              </w:rPr>
            </w:pPr>
          </w:p>
        </w:tc>
        <w:tc>
          <w:tcPr>
            <w:tcW w:w="0" w:type="auto"/>
            <w:vAlign w:val="center"/>
          </w:tcPr>
          <w:p>
            <w:pPr>
              <w:jc w:val="center"/>
              <w:rPr>
                <w:rFonts w:hint="eastAsia" w:ascii="宋体" w:hAnsi="宋体" w:eastAsia="宋体" w:cs="宋体"/>
                <w:i w:val="0"/>
                <w:iCs w:val="0"/>
                <w:snapToGrid w:val="0"/>
                <w:color w:val="000000"/>
                <w:kern w:val="0"/>
                <w:sz w:val="16"/>
                <w:szCs w:val="16"/>
                <w:u w:val="none"/>
              </w:rPr>
            </w:pPr>
          </w:p>
        </w:tc>
        <w:tc>
          <w:tcPr>
            <w:tcW w:w="0" w:type="auto"/>
            <w:vAlign w:val="center"/>
          </w:tcPr>
          <w:p>
            <w:pPr>
              <w:jc w:val="center"/>
              <w:rPr>
                <w:rFonts w:hint="eastAsia" w:ascii="宋体" w:hAnsi="宋体" w:eastAsia="宋体" w:cs="宋体"/>
                <w:i w:val="0"/>
                <w:iCs w:val="0"/>
                <w:snapToGrid w:val="0"/>
                <w:color w:val="000000"/>
                <w:kern w:val="0"/>
                <w:sz w:val="16"/>
                <w:szCs w:val="16"/>
                <w:u w:val="none"/>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 xml:space="preserve">4.00 </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 xml:space="preserve"> </w:t>
            </w:r>
          </w:p>
        </w:tc>
        <w:tc>
          <w:tcPr>
            <w:tcW w:w="0" w:type="auto"/>
            <w:vAlign w:val="center"/>
          </w:tcPr>
          <w:p>
            <w:pPr>
              <w:keepNext w:val="0"/>
              <w:keepLines w:val="0"/>
              <w:widowControl/>
              <w:suppressLineNumbers w:val="0"/>
              <w:jc w:val="center"/>
              <w:textAlignment w:val="center"/>
              <w:rPr>
                <w:rFonts w:ascii="Arial" w:hAnsi="Arial" w:eastAsia="Arial" w:cs="Arial"/>
                <w:snapToGrid w:val="0"/>
                <w:color w:val="000000"/>
                <w:kern w:val="0"/>
                <w:sz w:val="21"/>
                <w:szCs w:val="21"/>
              </w:rPr>
            </w:pPr>
            <w:r>
              <w:rPr>
                <w:rFonts w:hint="eastAsia" w:ascii="宋体" w:hAnsi="宋体" w:eastAsia="宋体" w:cs="宋体"/>
                <w:i w:val="0"/>
                <w:iCs w:val="0"/>
                <w:color w:val="000000"/>
                <w:kern w:val="0"/>
                <w:sz w:val="16"/>
                <w:szCs w:val="16"/>
                <w:u w:val="none"/>
                <w:lang w:val="en-US" w:eastAsia="zh-CN" w:bidi="ar"/>
              </w:rPr>
              <w:t xml:space="preserve"> </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考试</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6"/>
                <w:szCs w:val="16"/>
                <w:u w:val="none"/>
              </w:rPr>
            </w:pPr>
            <w:r>
              <w:rPr>
                <w:rFonts w:hint="eastAsia" w:ascii="宋体" w:hAnsi="宋体" w:eastAsia="宋体" w:cs="宋体"/>
                <w:i w:val="0"/>
                <w:iCs w:val="0"/>
                <w:color w:val="000000"/>
                <w:kern w:val="0"/>
                <w:sz w:val="16"/>
                <w:szCs w:val="16"/>
                <w:u w:val="none"/>
                <w:lang w:val="en-US" w:eastAsia="zh-CN" w:bidi="ar"/>
              </w:rPr>
              <w:t>经济管理系</w:t>
            </w:r>
          </w:p>
        </w:tc>
        <w:tc>
          <w:tcPr>
            <w:tcW w:w="0" w:type="auto"/>
            <w:vAlign w:val="center"/>
          </w:tcPr>
          <w:p>
            <w:pPr>
              <w:jc w:val="center"/>
              <w:rPr>
                <w:rFonts w:hint="eastAsia" w:ascii="宋体" w:hAnsi="宋体" w:eastAsia="宋体" w:cs="宋体"/>
                <w:i w:val="0"/>
                <w:iCs w:val="0"/>
                <w:snapToGrid w:val="0"/>
                <w:color w:val="000000"/>
                <w:kern w:val="0"/>
                <w:sz w:val="20"/>
                <w:szCs w:val="20"/>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446" w:type="dxa"/>
            <w:vMerge w:val="continue"/>
            <w:tcBorders/>
          </w:tcPr>
          <w:p>
            <w:pPr>
              <w:rPr>
                <w:rFonts w:ascii="Arial"/>
                <w:sz w:val="21"/>
              </w:rPr>
            </w:pPr>
          </w:p>
        </w:tc>
        <w:tc>
          <w:tcPr>
            <w:tcW w:w="424" w:type="dxa"/>
            <w:vMerge w:val="continue"/>
            <w:tcBorders/>
          </w:tcPr>
          <w:p>
            <w:pPr>
              <w:rPr>
                <w:rFonts w:ascii="Arial"/>
                <w:sz w:val="21"/>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10</w:t>
            </w:r>
          </w:p>
        </w:tc>
        <w:tc>
          <w:tcPr>
            <w:tcW w:w="0" w:type="auto"/>
            <w:vAlign w:val="center"/>
          </w:tcPr>
          <w:p>
            <w:pPr>
              <w:keepNext w:val="0"/>
              <w:keepLines w:val="0"/>
              <w:widowControl/>
              <w:suppressLineNumbers w:val="0"/>
              <w:jc w:val="left"/>
              <w:textAlignment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kern w:val="0"/>
                <w:sz w:val="18"/>
                <w:szCs w:val="18"/>
                <w:u w:val="none"/>
                <w:lang w:val="en-US" w:eastAsia="zh-CN" w:bidi="ar"/>
              </w:rPr>
              <w:t>T222212410</w:t>
            </w: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纳税实务</w:t>
            </w:r>
          </w:p>
        </w:tc>
        <w:tc>
          <w:tcPr>
            <w:tcW w:w="0" w:type="auto"/>
            <w:vAlign w:val="center"/>
          </w:tcPr>
          <w:p>
            <w:pPr>
              <w:jc w:val="center"/>
              <w:rPr>
                <w:rFonts w:hint="eastAsia" w:ascii="宋体" w:hAnsi="宋体" w:eastAsia="宋体" w:cs="宋体"/>
                <w:i w:val="0"/>
                <w:iCs w:val="0"/>
                <w:snapToGrid w:val="0"/>
                <w:color w:val="000000"/>
                <w:kern w:val="0"/>
                <w:sz w:val="16"/>
                <w:szCs w:val="16"/>
                <w:u w:val="none"/>
                <w:lang w:val="en-US" w:eastAsia="zh-CN"/>
              </w:rPr>
            </w:pPr>
          </w:p>
        </w:tc>
        <w:tc>
          <w:tcPr>
            <w:tcW w:w="0" w:type="auto"/>
            <w:vAlign w:val="center"/>
          </w:tcPr>
          <w:p>
            <w:pPr>
              <w:jc w:val="center"/>
              <w:rPr>
                <w:rFonts w:hint="eastAsia" w:ascii="宋体" w:hAnsi="宋体" w:eastAsia="宋体" w:cs="宋体"/>
                <w:i w:val="0"/>
                <w:iCs w:val="0"/>
                <w:snapToGrid w:val="0"/>
                <w:color w:val="000000"/>
                <w:kern w:val="0"/>
                <w:sz w:val="16"/>
                <w:szCs w:val="16"/>
                <w:u w:val="none"/>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8"/>
                <w:szCs w:val="18"/>
                <w:u w:val="none"/>
                <w:lang w:val="en-US" w:eastAsia="zh-CN" w:bidi="ar"/>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0" w:type="auto"/>
            <w:vAlign w:val="center"/>
          </w:tcPr>
          <w:p>
            <w:pPr>
              <w:jc w:val="center"/>
              <w:rPr>
                <w:rFonts w:hint="eastAsia" w:ascii="宋体" w:hAnsi="宋体" w:eastAsia="宋体" w:cs="宋体"/>
                <w:i w:val="0"/>
                <w:iCs w:val="0"/>
                <w:snapToGrid w:val="0"/>
                <w:color w:val="000000"/>
                <w:kern w:val="0"/>
                <w:sz w:val="16"/>
                <w:szCs w:val="16"/>
                <w:u w:val="none"/>
              </w:rPr>
            </w:pPr>
          </w:p>
        </w:tc>
        <w:tc>
          <w:tcPr>
            <w:tcW w:w="0" w:type="auto"/>
            <w:vAlign w:val="center"/>
          </w:tcPr>
          <w:p>
            <w:pPr>
              <w:jc w:val="center"/>
              <w:rPr>
                <w:rFonts w:hint="eastAsia" w:ascii="宋体" w:hAnsi="宋体" w:eastAsia="宋体" w:cs="宋体"/>
                <w:i w:val="0"/>
                <w:iCs w:val="0"/>
                <w:snapToGrid w:val="0"/>
                <w:color w:val="000000"/>
                <w:kern w:val="0"/>
                <w:sz w:val="16"/>
                <w:szCs w:val="16"/>
                <w:u w:val="none"/>
              </w:rPr>
            </w:pPr>
          </w:p>
        </w:tc>
        <w:tc>
          <w:tcPr>
            <w:tcW w:w="0" w:type="auto"/>
            <w:vAlign w:val="center"/>
          </w:tcPr>
          <w:p>
            <w:pPr>
              <w:jc w:val="center"/>
              <w:rPr>
                <w:rFonts w:hint="eastAsia" w:ascii="宋体" w:hAnsi="宋体" w:eastAsia="宋体" w:cs="宋体"/>
                <w:i w:val="0"/>
                <w:iCs w:val="0"/>
                <w:snapToGrid w:val="0"/>
                <w:color w:val="000000"/>
                <w:kern w:val="0"/>
                <w:sz w:val="16"/>
                <w:szCs w:val="16"/>
                <w:u w:val="none"/>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0" w:type="auto"/>
            <w:vAlign w:val="center"/>
          </w:tcPr>
          <w:p>
            <w:pPr>
              <w:jc w:val="center"/>
              <w:rPr>
                <w:rFonts w:hint="eastAsia" w:ascii="宋体" w:hAnsi="宋体" w:eastAsia="宋体" w:cs="宋体"/>
                <w:i w:val="0"/>
                <w:iCs w:val="0"/>
                <w:snapToGrid w:val="0"/>
                <w:color w:val="000000"/>
                <w:kern w:val="0"/>
                <w:sz w:val="16"/>
                <w:szCs w:val="16"/>
                <w:u w:val="none"/>
                <w:lang w:val="en-US" w:eastAsia="zh-CN"/>
              </w:rPr>
            </w:pPr>
          </w:p>
        </w:tc>
        <w:tc>
          <w:tcPr>
            <w:tcW w:w="0" w:type="auto"/>
            <w:vAlign w:val="center"/>
          </w:tcPr>
          <w:p>
            <w:pPr>
              <w:jc w:val="center"/>
              <w:rPr>
                <w:rFonts w:hint="eastAsia" w:ascii="宋体" w:hAnsi="宋体" w:eastAsia="宋体" w:cs="宋体"/>
                <w:i w:val="0"/>
                <w:iCs w:val="0"/>
                <w:snapToGrid w:val="0"/>
                <w:color w:val="000000"/>
                <w:kern w:val="0"/>
                <w:sz w:val="16"/>
                <w:szCs w:val="16"/>
                <w:u w:val="none"/>
                <w:lang w:val="en-US" w:eastAsia="zh-CN"/>
              </w:rPr>
            </w:pPr>
          </w:p>
        </w:tc>
        <w:tc>
          <w:tcPr>
            <w:tcW w:w="0" w:type="auto"/>
            <w:vAlign w:val="center"/>
          </w:tcPr>
          <w:p>
            <w:pPr>
              <w:jc w:val="center"/>
              <w:rPr>
                <w:rFonts w:hint="eastAsia" w:ascii="宋体" w:hAnsi="宋体" w:eastAsia="宋体" w:cs="宋体"/>
                <w:i w:val="0"/>
                <w:iCs w:val="0"/>
                <w:snapToGrid w:val="0"/>
                <w:color w:val="000000"/>
                <w:kern w:val="0"/>
                <w:sz w:val="20"/>
                <w:szCs w:val="20"/>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0" w:type="auto"/>
          </w:tcPr>
          <w:p>
            <w:pPr>
              <w:rPr>
                <w:rFonts w:ascii="Arial"/>
                <w:sz w:val="21"/>
              </w:rPr>
            </w:pPr>
          </w:p>
        </w:tc>
        <w:tc>
          <w:tcPr>
            <w:tcW w:w="424" w:type="dxa"/>
            <w:vMerge w:val="continue"/>
            <w:tcBorders/>
          </w:tcPr>
          <w:p>
            <w:pPr>
              <w:rPr>
                <w:rFonts w:ascii="Arial"/>
                <w:sz w:val="21"/>
              </w:rPr>
            </w:pPr>
          </w:p>
        </w:tc>
        <w:tc>
          <w:tcPr>
            <w:tcW w:w="3935" w:type="dxa"/>
            <w:gridSpan w:val="5"/>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b/>
                <w:bCs/>
                <w:i w:val="0"/>
                <w:iCs w:val="0"/>
                <w:color w:val="000000"/>
                <w:kern w:val="0"/>
                <w:sz w:val="20"/>
                <w:szCs w:val="20"/>
                <w:u w:val="none"/>
                <w:lang w:val="en-US" w:eastAsia="zh-CN" w:bidi="ar"/>
              </w:rPr>
              <w:t>小计</w:t>
            </w:r>
          </w:p>
        </w:tc>
        <w:tc>
          <w:tcPr>
            <w:tcW w:w="0" w:type="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zh-CN"/>
              </w:rPr>
            </w:pPr>
            <w:r>
              <w:rPr>
                <w:rFonts w:hint="eastAsia" w:ascii="宋体" w:hAnsi="宋体" w:eastAsia="宋体" w:cs="宋体"/>
                <w:b/>
                <w:bCs/>
                <w:i w:val="0"/>
                <w:iCs w:val="0"/>
                <w:color w:val="000000"/>
                <w:kern w:val="0"/>
                <w:sz w:val="20"/>
                <w:szCs w:val="20"/>
                <w:u w:val="none"/>
                <w:lang w:val="en-US" w:eastAsia="zh-CN" w:bidi="ar"/>
              </w:rPr>
              <w:t>11</w:t>
            </w:r>
          </w:p>
        </w:tc>
        <w:tc>
          <w:tcPr>
            <w:tcW w:w="0" w:type="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zh-CN"/>
              </w:rPr>
            </w:pPr>
            <w:r>
              <w:rPr>
                <w:rFonts w:hint="eastAsia" w:ascii="宋体" w:hAnsi="宋体" w:eastAsia="宋体" w:cs="宋体"/>
                <w:b/>
                <w:bCs/>
                <w:i w:val="0"/>
                <w:iCs w:val="0"/>
                <w:color w:val="000000"/>
                <w:kern w:val="0"/>
                <w:sz w:val="20"/>
                <w:szCs w:val="20"/>
                <w:u w:val="none"/>
                <w:lang w:val="en-US" w:eastAsia="zh-CN" w:bidi="ar"/>
              </w:rPr>
              <w:t>180</w:t>
            </w:r>
          </w:p>
        </w:tc>
        <w:tc>
          <w:tcPr>
            <w:tcW w:w="0" w:type="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zh-CN"/>
              </w:rPr>
            </w:pPr>
            <w:r>
              <w:rPr>
                <w:rFonts w:hint="eastAsia" w:ascii="宋体" w:hAnsi="宋体" w:eastAsia="宋体" w:cs="宋体"/>
                <w:b/>
                <w:bCs/>
                <w:i w:val="0"/>
                <w:iCs w:val="0"/>
                <w:color w:val="000000"/>
                <w:kern w:val="0"/>
                <w:sz w:val="20"/>
                <w:szCs w:val="20"/>
                <w:u w:val="none"/>
                <w:lang w:val="en-US" w:eastAsia="zh-CN" w:bidi="ar"/>
              </w:rPr>
              <w:t>72</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zh-CN"/>
              </w:rPr>
            </w:pPr>
            <w:r>
              <w:rPr>
                <w:rFonts w:hint="eastAsia" w:ascii="宋体" w:hAnsi="宋体" w:eastAsia="宋体" w:cs="宋体"/>
                <w:b/>
                <w:bCs/>
                <w:i w:val="0"/>
                <w:iCs w:val="0"/>
                <w:color w:val="000000"/>
                <w:kern w:val="0"/>
                <w:sz w:val="20"/>
                <w:szCs w:val="20"/>
                <w:u w:val="none"/>
                <w:lang w:val="en-US" w:eastAsia="zh-CN" w:bidi="ar"/>
              </w:rPr>
              <w:t>108</w:t>
            </w:r>
          </w:p>
        </w:tc>
        <w:tc>
          <w:tcPr>
            <w:tcW w:w="0" w:type="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zh-CN"/>
              </w:rPr>
            </w:pPr>
            <w:r>
              <w:rPr>
                <w:rFonts w:hint="eastAsia" w:ascii="宋体" w:hAnsi="宋体" w:eastAsia="宋体" w:cs="宋体"/>
                <w:b/>
                <w:bCs/>
                <w:i w:val="0"/>
                <w:iCs w:val="0"/>
                <w:color w:val="000000"/>
                <w:kern w:val="0"/>
                <w:sz w:val="20"/>
                <w:szCs w:val="20"/>
                <w:u w:val="none"/>
                <w:lang w:val="en-US" w:eastAsia="zh-CN" w:bidi="ar"/>
              </w:rPr>
              <w:t>12</w:t>
            </w:r>
          </w:p>
        </w:tc>
        <w:tc>
          <w:tcPr>
            <w:tcW w:w="0" w:type="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zh-CN"/>
              </w:rPr>
            </w:pPr>
            <w:r>
              <w:rPr>
                <w:rFonts w:hint="eastAsia" w:ascii="宋体" w:hAnsi="宋体" w:eastAsia="宋体" w:cs="宋体"/>
                <w:b/>
                <w:bCs/>
                <w:i w:val="0"/>
                <w:iCs w:val="0"/>
                <w:color w:val="000000"/>
                <w:kern w:val="0"/>
                <w:sz w:val="20"/>
                <w:szCs w:val="20"/>
                <w:u w:val="none"/>
                <w:lang w:val="en-US" w:eastAsia="zh-CN" w:bidi="ar"/>
              </w:rPr>
              <w:t xml:space="preserve">2.00 </w:t>
            </w:r>
          </w:p>
        </w:tc>
        <w:tc>
          <w:tcPr>
            <w:tcW w:w="0" w:type="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zh-CN"/>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0" w:type="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zh-CN"/>
              </w:rPr>
            </w:pPr>
            <w:r>
              <w:rPr>
                <w:rFonts w:hint="eastAsia" w:ascii="宋体" w:hAnsi="宋体" w:eastAsia="宋体" w:cs="宋体"/>
                <w:b/>
                <w:bCs/>
                <w:i w:val="0"/>
                <w:iCs w:val="0"/>
                <w:color w:val="000000"/>
                <w:kern w:val="0"/>
                <w:sz w:val="20"/>
                <w:szCs w:val="20"/>
                <w:u w:val="none"/>
                <w:lang w:val="en-US" w:eastAsia="zh-CN" w:bidi="ar"/>
              </w:rPr>
              <w:t xml:space="preserve">2.00 </w:t>
            </w:r>
          </w:p>
        </w:tc>
        <w:tc>
          <w:tcPr>
            <w:tcW w:w="0" w:type="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zh-CN"/>
              </w:rPr>
            </w:pPr>
            <w:r>
              <w:rPr>
                <w:rFonts w:hint="eastAsia" w:ascii="宋体" w:hAnsi="宋体" w:eastAsia="宋体" w:cs="宋体"/>
                <w:b/>
                <w:bCs/>
                <w:i w:val="0"/>
                <w:iCs w:val="0"/>
                <w:color w:val="000000"/>
                <w:kern w:val="0"/>
                <w:sz w:val="20"/>
                <w:szCs w:val="20"/>
                <w:u w:val="none"/>
                <w:lang w:val="en-US" w:eastAsia="zh-CN" w:bidi="ar"/>
              </w:rPr>
              <w:t xml:space="preserve">8.00 </w:t>
            </w:r>
          </w:p>
        </w:tc>
        <w:tc>
          <w:tcPr>
            <w:tcW w:w="0" w:type="auto"/>
            <w:vAlign w:val="center"/>
          </w:tcPr>
          <w:p>
            <w:pPr>
              <w:jc w:val="center"/>
              <w:rPr>
                <w:rFonts w:hint="eastAsia" w:ascii="宋体" w:hAnsi="宋体" w:eastAsia="宋体" w:cs="宋体"/>
                <w:b/>
                <w:bCs/>
                <w:i w:val="0"/>
                <w:iCs w:val="0"/>
                <w:snapToGrid w:val="0"/>
                <w:color w:val="000000"/>
                <w:kern w:val="0"/>
                <w:sz w:val="20"/>
                <w:szCs w:val="20"/>
                <w:u w:val="none"/>
                <w:lang w:val="en-US" w:eastAsia="zh-CN"/>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0" w:type="auto"/>
          </w:tcPr>
          <w:p>
            <w:pPr>
              <w:jc w:val="center"/>
              <w:rPr>
                <w:rFonts w:hint="eastAsia" w:ascii="宋体" w:hAnsi="宋体" w:eastAsia="宋体" w:cs="宋体"/>
                <w:i w:val="0"/>
                <w:iCs w:val="0"/>
                <w:snapToGrid w:val="0"/>
                <w:color w:val="000000"/>
                <w:kern w:val="0"/>
                <w:sz w:val="20"/>
                <w:szCs w:val="20"/>
                <w:u w:val="none"/>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18" w:hRule="atLeast"/>
        </w:trPr>
        <w:tc>
          <w:tcPr>
            <w:tcW w:w="0" w:type="auto"/>
          </w:tcPr>
          <w:p>
            <w:pPr>
              <w:rPr>
                <w:rFonts w:ascii="Arial"/>
                <w:sz w:val="21"/>
              </w:rPr>
            </w:pPr>
          </w:p>
        </w:tc>
        <w:tc>
          <w:tcPr>
            <w:tcW w:w="424" w:type="dxa"/>
            <w:vMerge w:val="continue"/>
            <w:tcBorders/>
          </w:tcPr>
          <w:p>
            <w:pPr>
              <w:rPr>
                <w:rFonts w:ascii="Arial"/>
                <w:sz w:val="21"/>
              </w:rPr>
            </w:pPr>
          </w:p>
        </w:tc>
        <w:tc>
          <w:tcPr>
            <w:tcW w:w="3935" w:type="dxa"/>
            <w:gridSpan w:val="5"/>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zh-CN"/>
              </w:rPr>
            </w:pPr>
            <w:r>
              <w:rPr>
                <w:rFonts w:hint="eastAsia" w:ascii="宋体" w:hAnsi="宋体" w:eastAsia="宋体" w:cs="宋体"/>
                <w:b/>
                <w:bCs/>
                <w:i w:val="0"/>
                <w:iCs w:val="0"/>
                <w:color w:val="000000"/>
                <w:kern w:val="0"/>
                <w:sz w:val="20"/>
                <w:szCs w:val="20"/>
                <w:u w:val="none"/>
                <w:lang w:val="en-US" w:eastAsia="zh-CN" w:bidi="ar"/>
              </w:rPr>
              <w:t>专业（技能）课累计、占总学时比例</w:t>
            </w:r>
          </w:p>
        </w:tc>
        <w:tc>
          <w:tcPr>
            <w:tcW w:w="0" w:type="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zh-CN"/>
              </w:rPr>
            </w:pPr>
            <w:r>
              <w:rPr>
                <w:rFonts w:hint="eastAsia" w:ascii="宋体" w:hAnsi="宋体" w:eastAsia="宋体" w:cs="宋体"/>
                <w:b/>
                <w:bCs/>
                <w:i w:val="0"/>
                <w:iCs w:val="0"/>
                <w:color w:val="000000"/>
                <w:kern w:val="0"/>
                <w:sz w:val="20"/>
                <w:szCs w:val="20"/>
                <w:u w:val="none"/>
                <w:lang w:val="en-US" w:eastAsia="zh-CN" w:bidi="ar"/>
              </w:rPr>
              <w:t>82.5</w:t>
            </w:r>
          </w:p>
        </w:tc>
        <w:tc>
          <w:tcPr>
            <w:tcW w:w="0" w:type="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zh-CN"/>
              </w:rPr>
            </w:pPr>
            <w:r>
              <w:rPr>
                <w:rFonts w:hint="eastAsia" w:ascii="宋体" w:hAnsi="宋体" w:eastAsia="宋体" w:cs="宋体"/>
                <w:b/>
                <w:bCs/>
                <w:i w:val="0"/>
                <w:iCs w:val="0"/>
                <w:color w:val="000000"/>
                <w:kern w:val="0"/>
                <w:sz w:val="20"/>
                <w:szCs w:val="20"/>
                <w:u w:val="none"/>
                <w:lang w:val="en-US" w:eastAsia="zh-CN" w:bidi="ar"/>
              </w:rPr>
              <w:t>1620</w:t>
            </w:r>
          </w:p>
        </w:tc>
        <w:tc>
          <w:tcPr>
            <w:tcW w:w="0" w:type="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zh-CN"/>
              </w:rPr>
            </w:pPr>
            <w:r>
              <w:rPr>
                <w:rFonts w:hint="eastAsia" w:ascii="宋体" w:hAnsi="宋体" w:eastAsia="宋体" w:cs="宋体"/>
                <w:b/>
                <w:bCs/>
                <w:i w:val="0"/>
                <w:iCs w:val="0"/>
                <w:color w:val="000000"/>
                <w:kern w:val="0"/>
                <w:sz w:val="20"/>
                <w:szCs w:val="20"/>
                <w:u w:val="none"/>
                <w:lang w:val="en-US" w:eastAsia="zh-CN" w:bidi="ar"/>
              </w:rPr>
              <w:t>468</w:t>
            </w:r>
          </w:p>
        </w:tc>
        <w:tc>
          <w:tcPr>
            <w:tcW w:w="0" w:type="auto"/>
            <w:vAlign w:val="center"/>
          </w:tcPr>
          <w:p>
            <w:pPr>
              <w:keepNext w:val="0"/>
              <w:keepLines w:val="0"/>
              <w:widowControl/>
              <w:suppressLineNumbers w:val="0"/>
              <w:jc w:val="center"/>
              <w:textAlignment w:val="center"/>
              <w:rPr>
                <w:rFonts w:hint="eastAsia" w:ascii="Arial" w:hAnsi="Arial" w:eastAsia="Arial" w:cs="Arial"/>
                <w:snapToGrid w:val="0"/>
                <w:color w:val="000000"/>
                <w:kern w:val="0"/>
                <w:sz w:val="21"/>
                <w:szCs w:val="21"/>
                <w:lang w:val="en-US" w:eastAsia="zh-CN"/>
              </w:rPr>
            </w:pPr>
            <w:r>
              <w:rPr>
                <w:rFonts w:hint="eastAsia" w:ascii="宋体" w:hAnsi="宋体" w:eastAsia="宋体" w:cs="宋体"/>
                <w:b/>
                <w:bCs/>
                <w:i w:val="0"/>
                <w:iCs w:val="0"/>
                <w:color w:val="000000"/>
                <w:kern w:val="0"/>
                <w:sz w:val="20"/>
                <w:szCs w:val="20"/>
                <w:u w:val="none"/>
                <w:lang w:val="en-US" w:eastAsia="zh-CN" w:bidi="ar"/>
              </w:rPr>
              <w:t>1152</w:t>
            </w:r>
          </w:p>
        </w:tc>
        <w:tc>
          <w:tcPr>
            <w:tcW w:w="0" w:type="auto"/>
            <w:vAlign w:val="center"/>
          </w:tcPr>
          <w:p>
            <w:pPr>
              <w:jc w:val="center"/>
              <w:rPr>
                <w:rFonts w:hint="eastAsia" w:ascii="宋体" w:hAnsi="宋体" w:eastAsia="宋体" w:cs="宋体"/>
                <w:b/>
                <w:bCs/>
                <w:i w:val="0"/>
                <w:iCs w:val="0"/>
                <w:snapToGrid w:val="0"/>
                <w:color w:val="000000"/>
                <w:kern w:val="0"/>
                <w:sz w:val="20"/>
                <w:szCs w:val="20"/>
                <w:u w:val="none"/>
                <w:lang w:val="en-US" w:eastAsia="zh-CN"/>
              </w:rPr>
            </w:pPr>
          </w:p>
        </w:tc>
        <w:tc>
          <w:tcPr>
            <w:tcW w:w="0" w:type="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zh-CN"/>
              </w:rPr>
            </w:pPr>
            <w:r>
              <w:rPr>
                <w:rFonts w:hint="eastAsia" w:ascii="宋体" w:hAnsi="宋体" w:eastAsia="宋体" w:cs="宋体"/>
                <w:b/>
                <w:bCs/>
                <w:i w:val="0"/>
                <w:iCs w:val="0"/>
                <w:color w:val="000000"/>
                <w:kern w:val="0"/>
                <w:sz w:val="20"/>
                <w:szCs w:val="20"/>
                <w:u w:val="none"/>
                <w:lang w:val="en-US" w:eastAsia="zh-CN" w:bidi="ar"/>
              </w:rPr>
              <w:t xml:space="preserve">8.00 </w:t>
            </w:r>
          </w:p>
        </w:tc>
        <w:tc>
          <w:tcPr>
            <w:tcW w:w="0" w:type="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zh-CN"/>
              </w:rPr>
            </w:pPr>
            <w:r>
              <w:rPr>
                <w:rFonts w:hint="eastAsia" w:ascii="宋体" w:hAnsi="宋体" w:eastAsia="宋体" w:cs="宋体"/>
                <w:b/>
                <w:bCs/>
                <w:i w:val="0"/>
                <w:iCs w:val="0"/>
                <w:color w:val="000000"/>
                <w:kern w:val="0"/>
                <w:sz w:val="20"/>
                <w:szCs w:val="20"/>
                <w:u w:val="none"/>
                <w:lang w:val="en-US" w:eastAsia="zh-CN" w:bidi="ar"/>
              </w:rPr>
              <w:t xml:space="preserve">8.00 </w:t>
            </w:r>
          </w:p>
        </w:tc>
        <w:tc>
          <w:tcPr>
            <w:tcW w:w="0" w:type="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zh-CN"/>
              </w:rPr>
            </w:pPr>
            <w:r>
              <w:rPr>
                <w:rFonts w:hint="eastAsia" w:ascii="宋体" w:hAnsi="宋体" w:eastAsia="宋体" w:cs="宋体"/>
                <w:b/>
                <w:bCs/>
                <w:i w:val="0"/>
                <w:iCs w:val="0"/>
                <w:color w:val="000000"/>
                <w:kern w:val="0"/>
                <w:sz w:val="20"/>
                <w:szCs w:val="20"/>
                <w:u w:val="none"/>
                <w:lang w:val="en-US" w:eastAsia="zh-CN" w:bidi="ar"/>
              </w:rPr>
              <w:t xml:space="preserve">14.00 </w:t>
            </w:r>
          </w:p>
        </w:tc>
        <w:tc>
          <w:tcPr>
            <w:tcW w:w="0" w:type="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zh-CN"/>
              </w:rPr>
            </w:pPr>
            <w:r>
              <w:rPr>
                <w:rFonts w:hint="eastAsia" w:ascii="宋体" w:hAnsi="宋体" w:eastAsia="宋体" w:cs="宋体"/>
                <w:b/>
                <w:bCs/>
                <w:i w:val="0"/>
                <w:iCs w:val="0"/>
                <w:color w:val="000000"/>
                <w:kern w:val="0"/>
                <w:sz w:val="20"/>
                <w:szCs w:val="20"/>
                <w:u w:val="none"/>
                <w:lang w:val="en-US" w:eastAsia="zh-CN" w:bidi="ar"/>
              </w:rPr>
              <w:t xml:space="preserve">18.00 </w:t>
            </w:r>
          </w:p>
        </w:tc>
        <w:tc>
          <w:tcPr>
            <w:tcW w:w="0" w:type="auto"/>
            <w:vAlign w:val="center"/>
          </w:tcPr>
          <w:p>
            <w:pPr>
              <w:keepNext w:val="0"/>
              <w:keepLines w:val="0"/>
              <w:widowControl/>
              <w:suppressLineNumbers w:val="0"/>
              <w:jc w:val="center"/>
              <w:textAlignment w:val="center"/>
              <w:rPr>
                <w:rFonts w:hint="eastAsia" w:ascii="宋体" w:hAnsi="宋体" w:eastAsia="宋体" w:cs="宋体"/>
                <w:b/>
                <w:bCs/>
                <w:i w:val="0"/>
                <w:iCs w:val="0"/>
                <w:snapToGrid w:val="0"/>
                <w:color w:val="000000"/>
                <w:kern w:val="0"/>
                <w:sz w:val="20"/>
                <w:szCs w:val="20"/>
                <w:u w:val="none"/>
                <w:lang w:val="en-US" w:eastAsia="zh-CN"/>
              </w:rPr>
            </w:pPr>
            <w:r>
              <w:rPr>
                <w:rFonts w:hint="eastAsia" w:ascii="宋体" w:hAnsi="宋体" w:eastAsia="宋体" w:cs="宋体"/>
                <w:b/>
                <w:bCs/>
                <w:i w:val="0"/>
                <w:iCs w:val="0"/>
                <w:color w:val="000000"/>
                <w:kern w:val="0"/>
                <w:sz w:val="20"/>
                <w:szCs w:val="20"/>
                <w:u w:val="none"/>
                <w:lang w:val="en-US" w:eastAsia="zh-CN" w:bidi="ar"/>
              </w:rPr>
              <w:t xml:space="preserve">0.00 </w:t>
            </w:r>
          </w:p>
        </w:tc>
        <w:tc>
          <w:tcPr>
            <w:tcW w:w="0" w:type="auto"/>
            <w:vAlign w:val="center"/>
          </w:tcPr>
          <w:p>
            <w:pPr>
              <w:jc w:val="center"/>
              <w:rPr>
                <w:rFonts w:hint="eastAsia" w:ascii="Arial" w:hAnsi="Arial" w:eastAsia="Arial" w:cs="Arial"/>
                <w:snapToGrid w:val="0"/>
                <w:color w:val="000000"/>
                <w:kern w:val="0"/>
                <w:sz w:val="21"/>
                <w:szCs w:val="21"/>
                <w:lang w:val="en-US" w:eastAsia="zh-CN"/>
              </w:rPr>
            </w:pPr>
          </w:p>
        </w:tc>
        <w:tc>
          <w:tcPr>
            <w:tcW w:w="0" w:type="auto"/>
            <w:vAlign w:val="center"/>
          </w:tcPr>
          <w:p>
            <w:pPr>
              <w:keepNext w:val="0"/>
              <w:keepLines w:val="0"/>
              <w:widowControl/>
              <w:suppressLineNumbers w:val="0"/>
              <w:jc w:val="center"/>
              <w:textAlignment w:val="center"/>
              <w:rPr>
                <w:rFonts w:hint="eastAsia" w:ascii="宋体" w:hAnsi="宋体" w:eastAsia="宋体" w:cs="宋体"/>
                <w:i w:val="0"/>
                <w:iCs w:val="0"/>
                <w:snapToGrid w:val="0"/>
                <w:color w:val="000000"/>
                <w:kern w:val="0"/>
                <w:sz w:val="20"/>
                <w:szCs w:val="20"/>
                <w:u w:val="none"/>
                <w:lang w:val="en-US" w:eastAsia="zh-CN"/>
              </w:rPr>
            </w:pPr>
            <w:r>
              <w:rPr>
                <w:rFonts w:hint="eastAsia" w:ascii="宋体" w:hAnsi="宋体" w:eastAsia="宋体" w:cs="宋体"/>
                <w:i w:val="0"/>
                <w:iCs w:val="0"/>
                <w:color w:val="000000"/>
                <w:kern w:val="0"/>
                <w:sz w:val="20"/>
                <w:szCs w:val="20"/>
                <w:u w:val="none"/>
                <w:lang w:val="en-US" w:eastAsia="zh-CN" w:bidi="ar"/>
              </w:rPr>
              <w:t>63%</w:t>
            </w:r>
          </w:p>
        </w:tc>
        <w:tc>
          <w:tcPr>
            <w:tcW w:w="0" w:type="auto"/>
          </w:tcPr>
          <w:p>
            <w:pPr>
              <w:keepNext w:val="0"/>
              <w:keepLines w:val="0"/>
              <w:widowControl/>
              <w:suppressLineNumbers w:val="0"/>
              <w:jc w:val="center"/>
              <w:textAlignment w:val="center"/>
              <w:rPr>
                <w:rFonts w:hint="eastAsia" w:ascii="宋体" w:hAnsi="宋体" w:eastAsia="宋体" w:cs="宋体"/>
                <w:i w:val="0"/>
                <w:iCs w:val="0"/>
                <w:color w:val="000000"/>
                <w:kern w:val="0"/>
                <w:sz w:val="16"/>
                <w:szCs w:val="16"/>
                <w:u w:val="none"/>
                <w:lang w:val="en-US" w:eastAsia="zh-CN" w:bidi="ar"/>
              </w:rPr>
            </w:pPr>
          </w:p>
        </w:tc>
        <w:tc>
          <w:tcPr>
            <w:tcW w:w="0" w:type="auto"/>
          </w:tcPr>
          <w:p>
            <w:pPr>
              <w:jc w:val="center"/>
              <w:rPr>
                <w:rFonts w:hint="eastAsia" w:ascii="宋体" w:hAnsi="宋体" w:eastAsia="宋体" w:cs="宋体"/>
                <w:i w:val="0"/>
                <w:iCs w:val="0"/>
                <w:snapToGrid w:val="0"/>
                <w:color w:val="000000"/>
                <w:kern w:val="0"/>
                <w:sz w:val="20"/>
                <w:szCs w:val="20"/>
                <w:u w:val="none"/>
              </w:rPr>
            </w:pPr>
          </w:p>
        </w:tc>
      </w:tr>
    </w:tbl>
    <w:p>
      <w:pPr>
        <w:sectPr>
          <w:footerReference r:id="rId19" w:type="default"/>
          <w:pgSz w:w="16839" w:h="11907"/>
          <w:pgMar w:top="400" w:right="1231" w:bottom="1156" w:left="1396" w:header="0" w:footer="995" w:gutter="0"/>
          <w:pgBorders>
            <w:top w:val="none" w:sz="0" w:space="0"/>
            <w:left w:val="none" w:sz="0" w:space="0"/>
            <w:bottom w:val="none" w:sz="0" w:space="0"/>
            <w:right w:val="none" w:sz="0" w:space="0"/>
          </w:pgBorders>
          <w:pgNumType w:fmt="decimal"/>
          <w:cols w:space="720" w:num="1"/>
        </w:sectPr>
      </w:pPr>
    </w:p>
    <w:p>
      <w:pPr>
        <w:spacing w:before="68" w:line="240" w:lineRule="auto"/>
        <w:rPr>
          <w:rFonts w:hint="eastAsia" w:ascii="宋体" w:hAnsi="宋体" w:eastAsia="宋体" w:cs="宋体"/>
          <w:sz w:val="24"/>
          <w:szCs w:val="24"/>
        </w:rPr>
      </w:pPr>
      <w:r>
        <w:rPr>
          <w:rFonts w:hint="eastAsia" w:ascii="宋体" w:hAnsi="宋体" w:eastAsia="宋体" w:cs="宋体"/>
          <w:spacing w:val="-14"/>
          <w:sz w:val="24"/>
          <w:szCs w:val="24"/>
          <w14:textOutline w14:w="3831" w14:cap="flat" w14:cmpd="sng">
            <w14:solidFill>
              <w14:srgbClr w14:val="000000"/>
            </w14:solidFill>
            <w14:prstDash w14:val="solid"/>
            <w14:miter w14:val="0"/>
          </w14:textOutline>
        </w:rPr>
        <w:t>说</w:t>
      </w:r>
      <w:r>
        <w:rPr>
          <w:rFonts w:hint="eastAsia" w:ascii="宋体" w:hAnsi="宋体" w:eastAsia="宋体" w:cs="宋体"/>
          <w:spacing w:val="-12"/>
          <w:sz w:val="24"/>
          <w:szCs w:val="24"/>
          <w14:textOutline w14:w="3831" w14:cap="flat" w14:cmpd="sng">
            <w14:solidFill>
              <w14:srgbClr w14:val="000000"/>
            </w14:solidFill>
            <w14:prstDash w14:val="solid"/>
            <w14:miter w14:val="0"/>
          </w14:textOutline>
        </w:rPr>
        <w:t>明：</w:t>
      </w:r>
    </w:p>
    <w:p>
      <w:pPr>
        <w:spacing w:before="188" w:line="240" w:lineRule="auto"/>
        <w:ind w:firstLine="436"/>
        <w:rPr>
          <w:rFonts w:hint="eastAsia" w:ascii="宋体" w:hAnsi="宋体" w:eastAsia="宋体" w:cs="宋体"/>
          <w:sz w:val="24"/>
          <w:szCs w:val="24"/>
        </w:rPr>
      </w:pPr>
      <w:r>
        <w:rPr>
          <w:rFonts w:hint="eastAsia" w:ascii="宋体" w:hAnsi="宋体" w:eastAsia="宋体" w:cs="宋体"/>
          <w:spacing w:val="-14"/>
          <w:sz w:val="24"/>
          <w:szCs w:val="24"/>
        </w:rPr>
        <w:t>1.  《</w:t>
      </w:r>
      <w:r>
        <w:rPr>
          <w:rFonts w:hint="eastAsia" w:ascii="宋体" w:hAnsi="宋体" w:eastAsia="宋体" w:cs="宋体"/>
          <w:spacing w:val="-13"/>
          <w:sz w:val="24"/>
          <w:szCs w:val="24"/>
        </w:rPr>
        <w:t>思</w:t>
      </w:r>
      <w:r>
        <w:rPr>
          <w:rFonts w:hint="eastAsia" w:ascii="宋体" w:hAnsi="宋体" w:eastAsia="宋体" w:cs="宋体"/>
          <w:spacing w:val="-7"/>
          <w:sz w:val="24"/>
          <w:szCs w:val="24"/>
        </w:rPr>
        <w:t>想品德与法律基础》课程安排在第一学期，周学时 2，在寒假安排相当于 16 学时的社会实践；  《毛泽东思想与中国特色社会主义理论概论》课</w:t>
      </w:r>
      <w:r>
        <w:rPr>
          <w:rFonts w:hint="eastAsia" w:ascii="宋体" w:hAnsi="宋体" w:eastAsia="宋体" w:cs="宋体"/>
          <w:sz w:val="24"/>
          <w:szCs w:val="24"/>
        </w:rPr>
        <w:t xml:space="preserve"> </w:t>
      </w:r>
      <w:r>
        <w:rPr>
          <w:rFonts w:hint="eastAsia" w:ascii="宋体" w:hAnsi="宋体" w:eastAsia="宋体" w:cs="宋体"/>
          <w:spacing w:val="-10"/>
          <w:sz w:val="24"/>
          <w:szCs w:val="24"/>
        </w:rPr>
        <w:t>程安排</w:t>
      </w:r>
      <w:r>
        <w:rPr>
          <w:rFonts w:hint="eastAsia" w:ascii="宋体" w:hAnsi="宋体" w:eastAsia="宋体" w:cs="宋体"/>
          <w:spacing w:val="-9"/>
          <w:sz w:val="24"/>
          <w:szCs w:val="24"/>
        </w:rPr>
        <w:t>在</w:t>
      </w:r>
      <w:r>
        <w:rPr>
          <w:rFonts w:hint="eastAsia" w:ascii="宋体" w:hAnsi="宋体" w:eastAsia="宋体" w:cs="宋体"/>
          <w:spacing w:val="-5"/>
          <w:sz w:val="24"/>
          <w:szCs w:val="24"/>
        </w:rPr>
        <w:t>第二学期， 周学时 3，在暑假安排相当于 18 学时的社会实践；  《形势与政策》与《大学生职业发展与就业指导》课程以线上学习和线下辅导混</w:t>
      </w:r>
      <w:r>
        <w:rPr>
          <w:rFonts w:hint="eastAsia" w:ascii="宋体" w:hAnsi="宋体" w:eastAsia="宋体" w:cs="宋体"/>
          <w:sz w:val="24"/>
          <w:szCs w:val="24"/>
        </w:rPr>
        <w:t xml:space="preserve"> </w:t>
      </w:r>
      <w:r>
        <w:rPr>
          <w:rFonts w:hint="eastAsia" w:ascii="宋体" w:hAnsi="宋体" w:eastAsia="宋体" w:cs="宋体"/>
          <w:spacing w:val="-8"/>
          <w:sz w:val="24"/>
          <w:szCs w:val="24"/>
        </w:rPr>
        <w:t>合式教学方式</w:t>
      </w:r>
      <w:r>
        <w:rPr>
          <w:rFonts w:hint="eastAsia" w:ascii="宋体" w:hAnsi="宋体" w:eastAsia="宋体" w:cs="宋体"/>
          <w:spacing w:val="-5"/>
          <w:sz w:val="24"/>
          <w:szCs w:val="24"/>
        </w:rPr>
        <w:t>组</w:t>
      </w:r>
      <w:r>
        <w:rPr>
          <w:rFonts w:hint="eastAsia" w:ascii="宋体" w:hAnsi="宋体" w:eastAsia="宋体" w:cs="宋体"/>
          <w:spacing w:val="-4"/>
          <w:sz w:val="24"/>
          <w:szCs w:val="24"/>
        </w:rPr>
        <w:t>织教学。每学期的学院公共选修课在第 2-5 学期开设， 由教务处、各教学系部协同安排。</w:t>
      </w:r>
    </w:p>
    <w:p>
      <w:pPr>
        <w:spacing w:before="2" w:line="240" w:lineRule="auto"/>
        <w:ind w:firstLine="423"/>
        <w:rPr>
          <w:rFonts w:hint="eastAsia" w:ascii="宋体" w:hAnsi="宋体" w:eastAsia="宋体" w:cs="宋体"/>
          <w:sz w:val="24"/>
          <w:szCs w:val="24"/>
        </w:rPr>
      </w:pPr>
      <w:r>
        <w:rPr>
          <w:rFonts w:hint="eastAsia" w:ascii="宋体" w:hAnsi="宋体" w:eastAsia="宋体" w:cs="宋体"/>
          <w:spacing w:val="-6"/>
          <w:sz w:val="24"/>
          <w:szCs w:val="24"/>
        </w:rPr>
        <w:t>2.  《计算</w:t>
      </w:r>
      <w:r>
        <w:rPr>
          <w:rFonts w:hint="eastAsia" w:ascii="宋体" w:hAnsi="宋体" w:eastAsia="宋体" w:cs="宋体"/>
          <w:spacing w:val="-5"/>
          <w:sz w:val="24"/>
          <w:szCs w:val="24"/>
        </w:rPr>
        <w:t>机</w:t>
      </w:r>
      <w:r>
        <w:rPr>
          <w:rFonts w:hint="eastAsia" w:ascii="宋体" w:hAnsi="宋体" w:eastAsia="宋体" w:cs="宋体"/>
          <w:spacing w:val="-3"/>
          <w:sz w:val="24"/>
          <w:szCs w:val="24"/>
        </w:rPr>
        <w:t>应用基础》课程因教学资源协调安排开课学期。教育科学系、畜牧兽医系、经济管理系安排在第一学期， 医学护理系、汽车工程系、林业</w:t>
      </w:r>
      <w:r>
        <w:rPr>
          <w:rFonts w:hint="eastAsia" w:ascii="宋体" w:hAnsi="宋体" w:eastAsia="宋体" w:cs="宋体"/>
          <w:sz w:val="24"/>
          <w:szCs w:val="24"/>
        </w:rPr>
        <w:t xml:space="preserve"> </w:t>
      </w:r>
      <w:r>
        <w:rPr>
          <w:rFonts w:hint="eastAsia" w:ascii="宋体" w:hAnsi="宋体" w:eastAsia="宋体" w:cs="宋体"/>
          <w:spacing w:val="-2"/>
          <w:sz w:val="24"/>
          <w:szCs w:val="24"/>
        </w:rPr>
        <w:t>工程系、</w:t>
      </w:r>
      <w:r>
        <w:rPr>
          <w:rFonts w:hint="eastAsia" w:ascii="宋体" w:hAnsi="宋体" w:eastAsia="宋体" w:cs="宋体"/>
          <w:spacing w:val="-1"/>
          <w:sz w:val="24"/>
          <w:szCs w:val="24"/>
        </w:rPr>
        <w:t>农业工程系安排在第二学期。《大学语文》和《大学英语》课程可根据专业需要自选设置课程和学期，也可根据对口专升本的需要自行设置其他</w:t>
      </w:r>
      <w:r>
        <w:rPr>
          <w:rFonts w:hint="eastAsia" w:ascii="宋体" w:hAnsi="宋体" w:eastAsia="宋体" w:cs="宋体"/>
          <w:sz w:val="24"/>
          <w:szCs w:val="24"/>
        </w:rPr>
        <w:t xml:space="preserve"> </w:t>
      </w:r>
      <w:r>
        <w:rPr>
          <w:rFonts w:hint="eastAsia" w:ascii="宋体" w:hAnsi="宋体" w:eastAsia="宋体" w:cs="宋体"/>
          <w:spacing w:val="-10"/>
          <w:sz w:val="24"/>
          <w:szCs w:val="24"/>
        </w:rPr>
        <w:t>课</w:t>
      </w:r>
      <w:r>
        <w:rPr>
          <w:rFonts w:hint="eastAsia" w:ascii="宋体" w:hAnsi="宋体" w:eastAsia="宋体" w:cs="宋体"/>
          <w:spacing w:val="-7"/>
          <w:sz w:val="24"/>
          <w:szCs w:val="24"/>
        </w:rPr>
        <w:t>程。</w:t>
      </w:r>
    </w:p>
    <w:p>
      <w:pPr>
        <w:spacing w:line="240" w:lineRule="auto"/>
        <w:ind w:left="5" w:right="86" w:firstLine="420"/>
        <w:rPr>
          <w:rFonts w:hint="eastAsia" w:ascii="宋体" w:hAnsi="宋体" w:eastAsia="宋体" w:cs="宋体"/>
          <w:sz w:val="24"/>
          <w:szCs w:val="24"/>
        </w:rPr>
      </w:pPr>
      <w:r>
        <w:rPr>
          <w:rFonts w:hint="eastAsia" w:ascii="宋体" w:hAnsi="宋体" w:eastAsia="宋体" w:cs="宋体"/>
          <w:spacing w:val="-8"/>
          <w:sz w:val="24"/>
          <w:szCs w:val="24"/>
        </w:rPr>
        <w:t>3.  技能考级考</w:t>
      </w:r>
      <w:r>
        <w:rPr>
          <w:rFonts w:hint="eastAsia" w:ascii="宋体" w:hAnsi="宋体" w:eastAsia="宋体" w:cs="宋体"/>
          <w:spacing w:val="-7"/>
          <w:sz w:val="24"/>
          <w:szCs w:val="24"/>
        </w:rPr>
        <w:t>证</w:t>
      </w:r>
      <w:r>
        <w:rPr>
          <w:rFonts w:hint="eastAsia" w:ascii="宋体" w:hAnsi="宋体" w:eastAsia="宋体" w:cs="宋体"/>
          <w:spacing w:val="-4"/>
          <w:sz w:val="24"/>
          <w:szCs w:val="24"/>
        </w:rPr>
        <w:t>要求， 必考或自选考取证书必须是国家有关部门认可， 由学院统一组织或自行考取， 并且是各系专业人才培养方案中明确标注的证</w:t>
      </w:r>
      <w:r>
        <w:rPr>
          <w:rFonts w:hint="eastAsia" w:ascii="宋体" w:hAnsi="宋体" w:eastAsia="宋体" w:cs="宋体"/>
          <w:sz w:val="24"/>
          <w:szCs w:val="24"/>
        </w:rPr>
        <w:t xml:space="preserve"> </w:t>
      </w:r>
      <w:r>
        <w:rPr>
          <w:rFonts w:hint="eastAsia" w:ascii="宋体" w:hAnsi="宋体" w:eastAsia="宋体" w:cs="宋体"/>
          <w:spacing w:val="-10"/>
          <w:sz w:val="24"/>
          <w:szCs w:val="24"/>
        </w:rPr>
        <w:t>书。每个证书</w:t>
      </w:r>
      <w:r>
        <w:rPr>
          <w:rFonts w:hint="eastAsia" w:ascii="宋体" w:hAnsi="宋体" w:eastAsia="宋体" w:cs="宋体"/>
          <w:spacing w:val="-9"/>
          <w:sz w:val="24"/>
          <w:szCs w:val="24"/>
        </w:rPr>
        <w:t>为</w:t>
      </w:r>
      <w:r>
        <w:rPr>
          <w:rFonts w:hint="eastAsia" w:ascii="宋体" w:hAnsi="宋体" w:eastAsia="宋体" w:cs="宋体"/>
          <w:spacing w:val="-5"/>
          <w:sz w:val="24"/>
          <w:szCs w:val="24"/>
        </w:rPr>
        <w:t xml:space="preserve"> 2 学分， 此项获取学分的上限为 4 学分， 可转换为 2 门选修课学分。此项学分认定由各系部完成，报教务处审核备案。</w:t>
      </w:r>
    </w:p>
    <w:p>
      <w:pPr>
        <w:spacing w:line="240" w:lineRule="auto"/>
        <w:ind w:left="18" w:right="86" w:firstLine="398"/>
        <w:rPr>
          <w:rFonts w:hint="eastAsia" w:ascii="宋体" w:hAnsi="宋体" w:eastAsia="宋体" w:cs="宋体"/>
          <w:sz w:val="24"/>
          <w:szCs w:val="24"/>
        </w:rPr>
      </w:pPr>
      <w:r>
        <w:rPr>
          <w:rFonts w:hint="eastAsia" w:ascii="宋体" w:hAnsi="宋体" w:eastAsia="宋体" w:cs="宋体"/>
          <w:spacing w:val="1"/>
          <w:sz w:val="24"/>
          <w:szCs w:val="24"/>
        </w:rPr>
        <w:t>4.  军事</w:t>
      </w:r>
      <w:r>
        <w:rPr>
          <w:rFonts w:hint="eastAsia" w:ascii="宋体" w:hAnsi="宋体" w:eastAsia="宋体" w:cs="宋体"/>
          <w:sz w:val="24"/>
          <w:szCs w:val="24"/>
        </w:rPr>
        <w:t xml:space="preserve">技能训练、劳动实践、入学教育及第二课堂成绩单由学生处、团委负责组织实施和考核。军事理论课程由教务处、公共基础教学部负责教师 </w:t>
      </w:r>
      <w:r>
        <w:rPr>
          <w:rFonts w:hint="eastAsia" w:ascii="宋体" w:hAnsi="宋体" w:eastAsia="宋体" w:cs="宋体"/>
          <w:spacing w:val="-6"/>
          <w:sz w:val="24"/>
          <w:szCs w:val="24"/>
        </w:rPr>
        <w:t>的</w:t>
      </w:r>
      <w:r>
        <w:rPr>
          <w:rFonts w:hint="eastAsia" w:ascii="宋体" w:hAnsi="宋体" w:eastAsia="宋体" w:cs="宋体"/>
          <w:spacing w:val="-4"/>
          <w:sz w:val="24"/>
          <w:szCs w:val="24"/>
        </w:rPr>
        <w:t>安排和教学管理。</w:t>
      </w:r>
    </w:p>
    <w:p>
      <w:pPr>
        <w:spacing w:before="1" w:line="240" w:lineRule="auto"/>
        <w:ind w:firstLine="425"/>
        <w:rPr>
          <w:rFonts w:hint="eastAsia" w:ascii="宋体" w:hAnsi="宋体" w:eastAsia="宋体" w:cs="宋体"/>
          <w:sz w:val="24"/>
          <w:szCs w:val="24"/>
        </w:rPr>
      </w:pPr>
      <w:r>
        <w:rPr>
          <w:rFonts w:hint="eastAsia" w:ascii="宋体" w:hAnsi="宋体" w:eastAsia="宋体" w:cs="宋体"/>
          <w:spacing w:val="-7"/>
          <w:sz w:val="24"/>
          <w:szCs w:val="24"/>
        </w:rPr>
        <w:t>5.每周开设的固定学时课程教学周数不少于 16 周， 确实因劳动实践和集中专业实践等少于 16 周的， 总学时按 16×周学时确定，实际不足的课时</w:t>
      </w:r>
      <w:r>
        <w:rPr>
          <w:rFonts w:hint="eastAsia" w:ascii="宋体" w:hAnsi="宋体" w:eastAsia="宋体" w:cs="宋体"/>
          <w:spacing w:val="-1"/>
          <w:sz w:val="24"/>
          <w:szCs w:val="24"/>
        </w:rPr>
        <w:t>数</w:t>
      </w:r>
      <w:r>
        <w:rPr>
          <w:rFonts w:hint="eastAsia" w:ascii="宋体" w:hAnsi="宋体" w:eastAsia="宋体" w:cs="宋体"/>
          <w:sz w:val="24"/>
          <w:szCs w:val="24"/>
        </w:rPr>
        <w:t xml:space="preserve">由 </w:t>
      </w:r>
      <w:r>
        <w:rPr>
          <w:rFonts w:hint="eastAsia" w:ascii="宋体" w:hAnsi="宋体" w:eastAsia="宋体" w:cs="宋体"/>
          <w:spacing w:val="-1"/>
          <w:sz w:val="24"/>
          <w:szCs w:val="24"/>
        </w:rPr>
        <w:t>任</w:t>
      </w:r>
      <w:r>
        <w:rPr>
          <w:rFonts w:hint="eastAsia" w:ascii="宋体" w:hAnsi="宋体" w:eastAsia="宋体" w:cs="宋体"/>
          <w:sz w:val="24"/>
          <w:szCs w:val="24"/>
        </w:rPr>
        <w:t>课教师利用晚自习、自习课上课或通过线上课方式补足。</w:t>
      </w:r>
    </w:p>
    <w:p>
      <w:pPr>
        <w:spacing w:before="1" w:line="240" w:lineRule="auto"/>
        <w:ind w:left="423"/>
        <w:rPr>
          <w:rFonts w:hint="eastAsia" w:ascii="宋体" w:hAnsi="宋体" w:eastAsia="宋体" w:cs="宋体"/>
          <w:sz w:val="24"/>
          <w:szCs w:val="24"/>
        </w:rPr>
      </w:pPr>
      <w:r>
        <w:rPr>
          <w:rFonts w:hint="eastAsia" w:ascii="宋体" w:hAnsi="宋体" w:eastAsia="宋体" w:cs="宋体"/>
          <w:spacing w:val="2"/>
          <w:sz w:val="24"/>
          <w:szCs w:val="24"/>
        </w:rPr>
        <w:t>6.公共必修课中的《计算机应用基础》</w:t>
      </w:r>
      <w:r>
        <w:rPr>
          <w:rFonts w:hint="eastAsia" w:ascii="宋体" w:hAnsi="宋体" w:eastAsia="宋体" w:cs="宋体"/>
          <w:spacing w:val="1"/>
          <w:sz w:val="24"/>
          <w:szCs w:val="24"/>
        </w:rPr>
        <w:t>课程代码为公共课序列代(01000107)</w:t>
      </w:r>
      <w:r>
        <w:rPr>
          <w:rFonts w:hint="eastAsia" w:ascii="宋体" w:hAnsi="宋体" w:eastAsia="宋体" w:cs="宋体"/>
          <w:spacing w:val="1"/>
          <w:sz w:val="24"/>
          <w:szCs w:val="24"/>
          <w:lang w:eastAsia="zh-CN"/>
        </w:rPr>
        <w:t>；</w:t>
      </w:r>
      <w:r>
        <w:rPr>
          <w:rFonts w:hint="eastAsia" w:ascii="宋体" w:hAnsi="宋体" w:eastAsia="宋体" w:cs="宋体"/>
          <w:spacing w:val="1"/>
          <w:sz w:val="24"/>
          <w:szCs w:val="24"/>
        </w:rPr>
        <w:t>一些跨学期课程代码未全部列出，以每学期课程设置表为准。</w:t>
      </w:r>
    </w:p>
    <w:p>
      <w:pPr>
        <w:spacing w:before="188" w:line="240" w:lineRule="auto"/>
        <w:ind w:left="3" w:right="86" w:firstLine="423"/>
        <w:rPr>
          <w:rFonts w:hint="eastAsia" w:ascii="宋体" w:hAnsi="宋体" w:eastAsia="宋体" w:cs="宋体"/>
          <w:sz w:val="24"/>
          <w:szCs w:val="24"/>
        </w:rPr>
      </w:pPr>
      <w:r>
        <w:rPr>
          <w:rFonts w:hint="eastAsia" w:ascii="宋体" w:hAnsi="宋体" w:eastAsia="宋体" w:cs="宋体"/>
          <w:spacing w:val="-26"/>
          <w:sz w:val="24"/>
          <w:szCs w:val="24"/>
        </w:rPr>
        <w:t>7. 《形</w:t>
      </w:r>
      <w:r>
        <w:rPr>
          <w:rFonts w:hint="eastAsia" w:ascii="宋体" w:hAnsi="宋体" w:eastAsia="宋体" w:cs="宋体"/>
          <w:spacing w:val="-18"/>
          <w:sz w:val="24"/>
          <w:szCs w:val="24"/>
        </w:rPr>
        <w:t>势</w:t>
      </w:r>
      <w:r>
        <w:rPr>
          <w:rFonts w:hint="eastAsia" w:ascii="宋体" w:hAnsi="宋体" w:eastAsia="宋体" w:cs="宋体"/>
          <w:spacing w:val="-13"/>
          <w:sz w:val="24"/>
          <w:szCs w:val="24"/>
        </w:rPr>
        <w:t>与政策》课程 1-5 学期开设，共 1 学分， 40 学时，每学期计 8 学时；《大学生安全教育》， 共 1 学分， 16 学时，1-5 学期开设， 第 1-4 学</w:t>
      </w:r>
      <w:r>
        <w:rPr>
          <w:rFonts w:hint="eastAsia" w:ascii="宋体" w:hAnsi="宋体" w:eastAsia="宋体" w:cs="宋体"/>
          <w:sz w:val="24"/>
          <w:szCs w:val="24"/>
        </w:rPr>
        <w:t xml:space="preserve"> </w:t>
      </w:r>
      <w:r>
        <w:rPr>
          <w:rFonts w:hint="eastAsia" w:ascii="宋体" w:hAnsi="宋体" w:eastAsia="宋体" w:cs="宋体"/>
          <w:spacing w:val="-30"/>
          <w:sz w:val="24"/>
          <w:szCs w:val="24"/>
        </w:rPr>
        <w:t>期每学期</w:t>
      </w:r>
      <w:r>
        <w:rPr>
          <w:rFonts w:hint="eastAsia" w:ascii="宋体" w:hAnsi="宋体" w:eastAsia="宋体" w:cs="宋体"/>
          <w:spacing w:val="-24"/>
          <w:sz w:val="24"/>
          <w:szCs w:val="24"/>
        </w:rPr>
        <w:t>计</w:t>
      </w:r>
      <w:r>
        <w:rPr>
          <w:rFonts w:hint="eastAsia" w:ascii="宋体" w:hAnsi="宋体" w:eastAsia="宋体" w:cs="宋体"/>
          <w:spacing w:val="-15"/>
          <w:sz w:val="24"/>
          <w:szCs w:val="24"/>
        </w:rPr>
        <w:t xml:space="preserve"> 3 学时， 第 5 学期计 4 学时；  《劳动实践教育》每学期 1 周，计入实践教学周数，共 2 学分， 32 学时， 第 1-4 学期每学期计 6 学时，第 5 学</w:t>
      </w:r>
      <w:r>
        <w:rPr>
          <w:rFonts w:hint="eastAsia" w:ascii="宋体" w:hAnsi="宋体" w:eastAsia="宋体" w:cs="宋体"/>
          <w:sz w:val="24"/>
          <w:szCs w:val="24"/>
        </w:rPr>
        <w:t xml:space="preserve"> </w:t>
      </w:r>
      <w:r>
        <w:rPr>
          <w:rFonts w:hint="eastAsia" w:ascii="宋体" w:hAnsi="宋体" w:eastAsia="宋体" w:cs="宋体"/>
          <w:spacing w:val="-8"/>
          <w:sz w:val="24"/>
          <w:szCs w:val="24"/>
        </w:rPr>
        <w:t>期计 8 学时；</w:t>
      </w:r>
      <w:r>
        <w:rPr>
          <w:rFonts w:hint="eastAsia" w:ascii="宋体" w:hAnsi="宋体" w:eastAsia="宋体" w:cs="宋体"/>
          <w:spacing w:val="-5"/>
          <w:sz w:val="24"/>
          <w:szCs w:val="24"/>
        </w:rPr>
        <w:t>军</w:t>
      </w:r>
      <w:r>
        <w:rPr>
          <w:rFonts w:hint="eastAsia" w:ascii="宋体" w:hAnsi="宋体" w:eastAsia="宋体" w:cs="宋体"/>
          <w:spacing w:val="-4"/>
          <w:sz w:val="24"/>
          <w:szCs w:val="24"/>
        </w:rPr>
        <w:t>事训练与入学教育、其他集中专业实践、毕业设计、顶岗实习等集中教学活动每周计 1 学分，30 学时。</w:t>
      </w:r>
    </w:p>
    <w:p>
      <w:pPr>
        <w:spacing w:line="240" w:lineRule="auto"/>
        <w:ind w:left="422"/>
        <w:rPr>
          <w:rFonts w:hint="eastAsia" w:ascii="宋体" w:hAnsi="宋体" w:eastAsia="宋体" w:cs="宋体"/>
          <w:sz w:val="24"/>
          <w:szCs w:val="24"/>
        </w:rPr>
      </w:pPr>
      <w:r>
        <w:rPr>
          <w:rFonts w:hint="eastAsia" w:ascii="宋体" w:hAnsi="宋体" w:eastAsia="宋体" w:cs="宋体"/>
          <w:spacing w:val="-3"/>
          <w:sz w:val="24"/>
          <w:szCs w:val="24"/>
        </w:rPr>
        <w:t>8.课程性质中A 类课为理论课程，B 类课为理论与实践相结合课程，</w:t>
      </w:r>
      <w:r>
        <w:rPr>
          <w:rFonts w:hint="eastAsia" w:ascii="宋体" w:hAnsi="宋体" w:eastAsia="宋体" w:cs="宋体"/>
          <w:sz w:val="24"/>
          <w:szCs w:val="24"/>
        </w:rPr>
        <w:t>C</w:t>
      </w:r>
      <w:r>
        <w:rPr>
          <w:rFonts w:hint="eastAsia" w:ascii="宋体" w:hAnsi="宋体" w:eastAsia="宋体" w:cs="宋体"/>
          <w:spacing w:val="-3"/>
          <w:sz w:val="24"/>
          <w:szCs w:val="24"/>
        </w:rPr>
        <w:t xml:space="preserve"> 类为实践课程。</w:t>
      </w:r>
    </w:p>
    <w:p>
      <w:pPr>
        <w:sectPr>
          <w:pgSz w:w="11907" w:h="16839"/>
          <w:pgMar w:top="1440" w:right="1800" w:bottom="1440" w:left="1800" w:header="0" w:footer="995" w:gutter="0"/>
          <w:pgBorders>
            <w:top w:val="none" w:sz="0" w:space="0"/>
            <w:left w:val="none" w:sz="0" w:space="0"/>
            <w:bottom w:val="none" w:sz="0" w:space="0"/>
            <w:right w:val="none" w:sz="0" w:space="0"/>
          </w:pgBorders>
          <w:pgNumType w:fmt="decimal"/>
          <w:cols w:space="720" w:num="1"/>
        </w:sectPr>
      </w:pPr>
    </w:p>
    <w:p>
      <w:pPr>
        <w:spacing w:before="68" w:line="240" w:lineRule="auto"/>
        <w:rPr>
          <w:rFonts w:hint="eastAsia" w:ascii="宋体" w:hAnsi="宋体" w:eastAsia="宋体" w:cs="宋体"/>
          <w:spacing w:val="-14"/>
          <w:sz w:val="24"/>
          <w:szCs w:val="24"/>
          <w14:textOutline w14:w="3831" w14:cap="flat" w14:cmpd="sng">
            <w14:solidFill>
              <w14:srgbClr w14:val="000000"/>
            </w14:solidFill>
            <w14:prstDash w14:val="solid"/>
            <w14:miter w14:val="0"/>
          </w14:textOutline>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8" w:line="219" w:lineRule="auto"/>
        <w:ind w:left="49"/>
        <w:rPr>
          <w:rFonts w:ascii="宋体" w:hAnsi="宋体" w:eastAsia="宋体" w:cs="宋体"/>
          <w:sz w:val="24"/>
          <w:szCs w:val="24"/>
        </w:rPr>
      </w:pPr>
      <w:bookmarkStart w:id="28" w:name="_bookmark16"/>
      <w:bookmarkEnd w:id="28"/>
      <w:r>
        <w:rPr>
          <w:rFonts w:ascii="宋体" w:hAnsi="宋体" w:eastAsia="宋体" w:cs="宋体"/>
          <w:spacing w:val="-10"/>
          <w:sz w:val="24"/>
          <w:szCs w:val="24"/>
          <w14:textOutline w14:w="4354" w14:cap="flat" w14:cmpd="sng">
            <w14:solidFill>
              <w14:srgbClr w14:val="000000"/>
            </w14:solidFill>
            <w14:prstDash w14:val="solid"/>
            <w14:miter w14:val="0"/>
          </w14:textOutline>
        </w:rPr>
        <w:t>附</w:t>
      </w:r>
      <w:r>
        <w:rPr>
          <w:rFonts w:ascii="宋体" w:hAnsi="宋体" w:eastAsia="宋体" w:cs="宋体"/>
          <w:spacing w:val="-5"/>
          <w:sz w:val="24"/>
          <w:szCs w:val="24"/>
          <w14:textOutline w14:w="4354" w14:cap="flat" w14:cmpd="sng">
            <w14:solidFill>
              <w14:srgbClr w14:val="000000"/>
            </w14:solidFill>
            <w14:prstDash w14:val="solid"/>
            <w14:miter w14:val="0"/>
          </w14:textOutline>
        </w:rPr>
        <w:t>表</w:t>
      </w:r>
      <w:r>
        <w:rPr>
          <w:rFonts w:ascii="宋体" w:hAnsi="宋体" w:eastAsia="宋体" w:cs="宋体"/>
          <w:spacing w:val="-5"/>
          <w:sz w:val="24"/>
          <w:szCs w:val="24"/>
        </w:rPr>
        <w:t xml:space="preserve"> </w:t>
      </w:r>
      <w:r>
        <w:rPr>
          <w:rFonts w:ascii="Cambria" w:hAnsi="Cambria" w:eastAsia="Cambria" w:cs="Cambria"/>
          <w:b/>
          <w:bCs/>
          <w:spacing w:val="-5"/>
          <w:sz w:val="24"/>
          <w:szCs w:val="24"/>
        </w:rPr>
        <w:t>2</w:t>
      </w:r>
      <w:r>
        <w:rPr>
          <w:rFonts w:ascii="Cambria" w:hAnsi="Cambria" w:eastAsia="Cambria" w:cs="Cambria"/>
          <w:spacing w:val="-5"/>
          <w:sz w:val="24"/>
          <w:szCs w:val="24"/>
        </w:rPr>
        <w:t xml:space="preserve">  </w:t>
      </w:r>
      <w:r>
        <w:rPr>
          <w:rFonts w:ascii="宋体" w:hAnsi="宋体" w:eastAsia="宋体" w:cs="宋体"/>
          <w:spacing w:val="-5"/>
          <w:sz w:val="24"/>
          <w:szCs w:val="24"/>
          <w14:textOutline w14:w="4354" w14:cap="flat" w14:cmpd="sng">
            <w14:solidFill>
              <w14:srgbClr w14:val="000000"/>
            </w14:solidFill>
            <w14:prstDash w14:val="solid"/>
            <w14:miter w14:val="0"/>
          </w14:textOutline>
        </w:rPr>
        <w:t>选修课明细表</w:t>
      </w:r>
    </w:p>
    <w:p>
      <w:pPr>
        <w:spacing w:line="164" w:lineRule="exact"/>
      </w:pPr>
    </w:p>
    <w:tbl>
      <w:tblPr>
        <w:tblStyle w:val="8"/>
        <w:tblW w:w="13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6"/>
        <w:gridCol w:w="4753"/>
        <w:gridCol w:w="2294"/>
        <w:gridCol w:w="49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3903" w:type="dxa"/>
            <w:gridSpan w:val="4"/>
            <w:shd w:val="clear" w:color="auto" w:fill="92D050"/>
            <w:vAlign w:val="top"/>
          </w:tcPr>
          <w:p>
            <w:pPr>
              <w:spacing w:before="173" w:line="220" w:lineRule="auto"/>
              <w:ind w:left="6510"/>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公</w:t>
            </w:r>
            <w:r>
              <w:rPr>
                <w:rFonts w:ascii="宋体" w:hAnsi="宋体" w:eastAsia="宋体" w:cs="宋体"/>
                <w:spacing w:val="-2"/>
                <w:sz w:val="18"/>
                <w:szCs w:val="18"/>
                <w14:textOutline w14:w="3265" w14:cap="flat" w14:cmpd="sng">
                  <w14:solidFill>
                    <w14:srgbClr w14:val="000000"/>
                  </w14:solidFill>
                  <w14:prstDash w14:val="solid"/>
                  <w14:miter w14:val="0"/>
                </w14:textOutline>
              </w:rPr>
              <w:t>共选修课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3" w:hRule="atLeast"/>
        </w:trPr>
        <w:tc>
          <w:tcPr>
            <w:tcW w:w="1886" w:type="dxa"/>
            <w:vAlign w:val="top"/>
          </w:tcPr>
          <w:p>
            <w:pPr>
              <w:spacing w:before="130" w:line="220" w:lineRule="auto"/>
              <w:ind w:left="58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4753" w:type="dxa"/>
            <w:vAlign w:val="top"/>
          </w:tcPr>
          <w:p>
            <w:pPr>
              <w:spacing w:before="131" w:line="220" w:lineRule="auto"/>
              <w:ind w:left="201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2294" w:type="dxa"/>
            <w:vAlign w:val="top"/>
          </w:tcPr>
          <w:p>
            <w:pPr>
              <w:spacing w:before="130" w:line="220" w:lineRule="auto"/>
              <w:ind w:left="789"/>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4970" w:type="dxa"/>
            <w:vAlign w:val="top"/>
          </w:tcPr>
          <w:p>
            <w:pPr>
              <w:spacing w:before="131" w:line="220" w:lineRule="auto"/>
              <w:ind w:left="212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886" w:type="dxa"/>
            <w:vAlign w:val="top"/>
          </w:tcPr>
          <w:p>
            <w:pPr>
              <w:spacing w:before="164" w:line="183" w:lineRule="auto"/>
              <w:ind w:left="589"/>
              <w:rPr>
                <w:rFonts w:ascii="宋体" w:hAnsi="宋体" w:eastAsia="宋体" w:cs="宋体"/>
                <w:sz w:val="18"/>
                <w:szCs w:val="18"/>
              </w:rPr>
            </w:pPr>
            <w:r>
              <w:rPr>
                <w:rFonts w:ascii="宋体" w:hAnsi="宋体" w:eastAsia="宋体" w:cs="宋体"/>
                <w:spacing w:val="-1"/>
                <w:sz w:val="18"/>
                <w:szCs w:val="18"/>
              </w:rPr>
              <w:t>0100020</w:t>
            </w:r>
            <w:r>
              <w:rPr>
                <w:rFonts w:ascii="宋体" w:hAnsi="宋体" w:eastAsia="宋体" w:cs="宋体"/>
                <w:sz w:val="18"/>
                <w:szCs w:val="18"/>
              </w:rPr>
              <w:t>3</w:t>
            </w:r>
          </w:p>
        </w:tc>
        <w:tc>
          <w:tcPr>
            <w:tcW w:w="4753" w:type="dxa"/>
            <w:vAlign w:val="top"/>
          </w:tcPr>
          <w:p>
            <w:pPr>
              <w:spacing w:before="134" w:line="220" w:lineRule="auto"/>
              <w:ind w:left="2018"/>
              <w:rPr>
                <w:rFonts w:ascii="宋体" w:hAnsi="宋体" w:eastAsia="宋体" w:cs="宋体"/>
                <w:sz w:val="18"/>
                <w:szCs w:val="18"/>
              </w:rPr>
            </w:pPr>
            <w:r>
              <w:rPr>
                <w:rFonts w:ascii="宋体" w:hAnsi="宋体" w:eastAsia="宋体" w:cs="宋体"/>
                <w:spacing w:val="-2"/>
                <w:sz w:val="18"/>
                <w:szCs w:val="18"/>
              </w:rPr>
              <w:t>社交礼</w:t>
            </w:r>
            <w:r>
              <w:rPr>
                <w:rFonts w:ascii="宋体" w:hAnsi="宋体" w:eastAsia="宋体" w:cs="宋体"/>
                <w:spacing w:val="-1"/>
                <w:sz w:val="18"/>
                <w:szCs w:val="18"/>
              </w:rPr>
              <w:t>仪</w:t>
            </w:r>
          </w:p>
        </w:tc>
        <w:tc>
          <w:tcPr>
            <w:tcW w:w="2294" w:type="dxa"/>
            <w:vAlign w:val="top"/>
          </w:tcPr>
          <w:p>
            <w:pPr>
              <w:spacing w:before="164" w:line="183" w:lineRule="auto"/>
              <w:ind w:left="793"/>
              <w:rPr>
                <w:rFonts w:ascii="宋体" w:hAnsi="宋体" w:eastAsia="宋体" w:cs="宋体"/>
                <w:sz w:val="18"/>
                <w:szCs w:val="18"/>
              </w:rPr>
            </w:pPr>
            <w:r>
              <w:rPr>
                <w:rFonts w:ascii="宋体" w:hAnsi="宋体" w:eastAsia="宋体" w:cs="宋体"/>
                <w:spacing w:val="-1"/>
                <w:sz w:val="18"/>
                <w:szCs w:val="18"/>
              </w:rPr>
              <w:t>0100022</w:t>
            </w:r>
            <w:r>
              <w:rPr>
                <w:rFonts w:ascii="宋体" w:hAnsi="宋体" w:eastAsia="宋体" w:cs="宋体"/>
                <w:sz w:val="18"/>
                <w:szCs w:val="18"/>
              </w:rPr>
              <w:t>9</w:t>
            </w:r>
          </w:p>
        </w:tc>
        <w:tc>
          <w:tcPr>
            <w:tcW w:w="4970" w:type="dxa"/>
            <w:vAlign w:val="top"/>
          </w:tcPr>
          <w:p>
            <w:pPr>
              <w:spacing w:before="134" w:line="220" w:lineRule="auto"/>
              <w:ind w:left="2219"/>
              <w:rPr>
                <w:rFonts w:ascii="宋体" w:hAnsi="宋体" w:eastAsia="宋体" w:cs="宋体"/>
                <w:sz w:val="18"/>
                <w:szCs w:val="18"/>
              </w:rPr>
            </w:pPr>
            <w:r>
              <w:rPr>
                <w:rFonts w:ascii="宋体" w:hAnsi="宋体" w:eastAsia="宋体" w:cs="宋体"/>
                <w:spacing w:val="-2"/>
                <w:sz w:val="18"/>
                <w:szCs w:val="18"/>
              </w:rPr>
              <w:t>健美</w:t>
            </w:r>
            <w:r>
              <w:rPr>
                <w:rFonts w:ascii="宋体" w:hAnsi="宋体" w:eastAsia="宋体" w:cs="宋体"/>
                <w:spacing w:val="-1"/>
                <w:sz w:val="18"/>
                <w:szCs w:val="18"/>
              </w:rPr>
              <w:t>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886" w:type="dxa"/>
            <w:vAlign w:val="top"/>
          </w:tcPr>
          <w:p>
            <w:pPr>
              <w:spacing w:before="166" w:line="183" w:lineRule="auto"/>
              <w:ind w:left="589"/>
              <w:rPr>
                <w:rFonts w:ascii="宋体" w:hAnsi="宋体" w:eastAsia="宋体" w:cs="宋体"/>
                <w:sz w:val="18"/>
                <w:szCs w:val="18"/>
              </w:rPr>
            </w:pPr>
            <w:r>
              <w:rPr>
                <w:rFonts w:ascii="宋体" w:hAnsi="宋体" w:eastAsia="宋体" w:cs="宋体"/>
                <w:spacing w:val="-1"/>
                <w:sz w:val="18"/>
                <w:szCs w:val="18"/>
              </w:rPr>
              <w:t>0100020</w:t>
            </w:r>
            <w:r>
              <w:rPr>
                <w:rFonts w:ascii="宋体" w:hAnsi="宋体" w:eastAsia="宋体" w:cs="宋体"/>
                <w:sz w:val="18"/>
                <w:szCs w:val="18"/>
              </w:rPr>
              <w:t>4</w:t>
            </w:r>
          </w:p>
        </w:tc>
        <w:tc>
          <w:tcPr>
            <w:tcW w:w="4753" w:type="dxa"/>
            <w:vAlign w:val="top"/>
          </w:tcPr>
          <w:p>
            <w:pPr>
              <w:spacing w:before="135" w:line="220" w:lineRule="auto"/>
              <w:ind w:left="1753"/>
              <w:rPr>
                <w:rFonts w:ascii="宋体" w:hAnsi="宋体" w:eastAsia="宋体" w:cs="宋体"/>
                <w:sz w:val="18"/>
                <w:szCs w:val="18"/>
              </w:rPr>
            </w:pPr>
            <w:r>
              <w:rPr>
                <w:rFonts w:ascii="宋体" w:hAnsi="宋体" w:eastAsia="宋体" w:cs="宋体"/>
                <w:spacing w:val="-2"/>
                <w:sz w:val="18"/>
                <w:szCs w:val="18"/>
              </w:rPr>
              <w:t>舞蹈与形</w:t>
            </w:r>
            <w:r>
              <w:rPr>
                <w:rFonts w:ascii="宋体" w:hAnsi="宋体" w:eastAsia="宋体" w:cs="宋体"/>
                <w:spacing w:val="-1"/>
                <w:sz w:val="18"/>
                <w:szCs w:val="18"/>
              </w:rPr>
              <w:t>体艺术</w:t>
            </w:r>
          </w:p>
        </w:tc>
        <w:tc>
          <w:tcPr>
            <w:tcW w:w="2294" w:type="dxa"/>
            <w:vAlign w:val="top"/>
          </w:tcPr>
          <w:p>
            <w:pPr>
              <w:spacing w:before="166" w:line="183" w:lineRule="auto"/>
              <w:ind w:left="793"/>
              <w:rPr>
                <w:rFonts w:ascii="宋体" w:hAnsi="宋体" w:eastAsia="宋体" w:cs="宋体"/>
                <w:sz w:val="18"/>
                <w:szCs w:val="18"/>
              </w:rPr>
            </w:pPr>
            <w:r>
              <w:rPr>
                <w:rFonts w:ascii="宋体" w:hAnsi="宋体" w:eastAsia="宋体" w:cs="宋体"/>
                <w:spacing w:val="-1"/>
                <w:sz w:val="18"/>
                <w:szCs w:val="18"/>
              </w:rPr>
              <w:t>0100023</w:t>
            </w:r>
            <w:r>
              <w:rPr>
                <w:rFonts w:ascii="宋体" w:hAnsi="宋体" w:eastAsia="宋体" w:cs="宋体"/>
                <w:sz w:val="18"/>
                <w:szCs w:val="18"/>
              </w:rPr>
              <w:t>0</w:t>
            </w:r>
          </w:p>
        </w:tc>
        <w:tc>
          <w:tcPr>
            <w:tcW w:w="4970" w:type="dxa"/>
            <w:vAlign w:val="top"/>
          </w:tcPr>
          <w:p>
            <w:pPr>
              <w:spacing w:before="135" w:line="220" w:lineRule="auto"/>
              <w:ind w:left="2132"/>
              <w:rPr>
                <w:rFonts w:ascii="宋体" w:hAnsi="宋体" w:eastAsia="宋体" w:cs="宋体"/>
                <w:sz w:val="18"/>
                <w:szCs w:val="18"/>
              </w:rPr>
            </w:pPr>
            <w:r>
              <w:rPr>
                <w:rFonts w:ascii="宋体" w:hAnsi="宋体" w:eastAsia="宋体" w:cs="宋体"/>
                <w:spacing w:val="-3"/>
                <w:sz w:val="18"/>
                <w:szCs w:val="18"/>
              </w:rPr>
              <w:t>蒙</w:t>
            </w:r>
            <w:r>
              <w:rPr>
                <w:rFonts w:ascii="宋体" w:hAnsi="宋体" w:eastAsia="宋体" w:cs="宋体"/>
                <w:spacing w:val="-2"/>
                <w:sz w:val="18"/>
                <w:szCs w:val="18"/>
              </w:rPr>
              <w:t>古摔跤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886" w:type="dxa"/>
            <w:vAlign w:val="top"/>
          </w:tcPr>
          <w:p>
            <w:pPr>
              <w:spacing w:before="166" w:line="183" w:lineRule="auto"/>
              <w:ind w:left="589"/>
              <w:rPr>
                <w:rFonts w:ascii="宋体" w:hAnsi="宋体" w:eastAsia="宋体" w:cs="宋体"/>
                <w:sz w:val="18"/>
                <w:szCs w:val="18"/>
              </w:rPr>
            </w:pPr>
            <w:r>
              <w:rPr>
                <w:rFonts w:ascii="宋体" w:hAnsi="宋体" w:eastAsia="宋体" w:cs="宋体"/>
                <w:spacing w:val="-1"/>
                <w:sz w:val="18"/>
                <w:szCs w:val="18"/>
              </w:rPr>
              <w:t>0100020</w:t>
            </w:r>
            <w:r>
              <w:rPr>
                <w:rFonts w:ascii="宋体" w:hAnsi="宋体" w:eastAsia="宋体" w:cs="宋体"/>
                <w:sz w:val="18"/>
                <w:szCs w:val="18"/>
              </w:rPr>
              <w:t>5</w:t>
            </w:r>
          </w:p>
        </w:tc>
        <w:tc>
          <w:tcPr>
            <w:tcW w:w="4753" w:type="dxa"/>
            <w:vAlign w:val="top"/>
          </w:tcPr>
          <w:p>
            <w:pPr>
              <w:spacing w:before="136" w:line="220" w:lineRule="auto"/>
              <w:ind w:left="2018"/>
              <w:rPr>
                <w:rFonts w:ascii="宋体" w:hAnsi="宋体" w:eastAsia="宋体" w:cs="宋体"/>
                <w:sz w:val="18"/>
                <w:szCs w:val="18"/>
              </w:rPr>
            </w:pPr>
            <w:r>
              <w:rPr>
                <w:rFonts w:ascii="宋体" w:hAnsi="宋体" w:eastAsia="宋体" w:cs="宋体"/>
                <w:spacing w:val="-2"/>
                <w:sz w:val="18"/>
                <w:szCs w:val="18"/>
              </w:rPr>
              <w:t>音乐欣</w:t>
            </w:r>
            <w:r>
              <w:rPr>
                <w:rFonts w:ascii="宋体" w:hAnsi="宋体" w:eastAsia="宋体" w:cs="宋体"/>
                <w:spacing w:val="-1"/>
                <w:sz w:val="18"/>
                <w:szCs w:val="18"/>
              </w:rPr>
              <w:t>赏</w:t>
            </w:r>
          </w:p>
        </w:tc>
        <w:tc>
          <w:tcPr>
            <w:tcW w:w="2294" w:type="dxa"/>
            <w:vAlign w:val="top"/>
          </w:tcPr>
          <w:p>
            <w:pPr>
              <w:spacing w:before="166" w:line="183" w:lineRule="auto"/>
              <w:ind w:left="793"/>
              <w:rPr>
                <w:rFonts w:ascii="宋体" w:hAnsi="宋体" w:eastAsia="宋体" w:cs="宋体"/>
                <w:sz w:val="18"/>
                <w:szCs w:val="18"/>
              </w:rPr>
            </w:pPr>
            <w:r>
              <w:rPr>
                <w:rFonts w:ascii="宋体" w:hAnsi="宋体" w:eastAsia="宋体" w:cs="宋体"/>
                <w:spacing w:val="-1"/>
                <w:sz w:val="18"/>
                <w:szCs w:val="18"/>
              </w:rPr>
              <w:t>0100023</w:t>
            </w:r>
            <w:r>
              <w:rPr>
                <w:rFonts w:ascii="宋体" w:hAnsi="宋体" w:eastAsia="宋体" w:cs="宋体"/>
                <w:sz w:val="18"/>
                <w:szCs w:val="18"/>
              </w:rPr>
              <w:t>1</w:t>
            </w:r>
          </w:p>
        </w:tc>
        <w:tc>
          <w:tcPr>
            <w:tcW w:w="4970" w:type="dxa"/>
            <w:vAlign w:val="top"/>
          </w:tcPr>
          <w:p>
            <w:pPr>
              <w:spacing w:before="136" w:line="221" w:lineRule="auto"/>
              <w:ind w:left="2321"/>
              <w:rPr>
                <w:rFonts w:ascii="宋体" w:hAnsi="宋体" w:eastAsia="宋体" w:cs="宋体"/>
                <w:sz w:val="18"/>
                <w:szCs w:val="18"/>
              </w:rPr>
            </w:pPr>
            <w:r>
              <w:rPr>
                <w:rFonts w:ascii="宋体" w:hAnsi="宋体" w:eastAsia="宋体" w:cs="宋体"/>
                <w:spacing w:val="-6"/>
                <w:sz w:val="18"/>
                <w:szCs w:val="18"/>
              </w:rPr>
              <w:t>网</w:t>
            </w:r>
            <w:r>
              <w:rPr>
                <w:rFonts w:ascii="宋体" w:hAnsi="宋体" w:eastAsia="宋体" w:cs="宋体"/>
                <w:spacing w:val="-5"/>
                <w:sz w:val="18"/>
                <w:szCs w:val="18"/>
              </w:rPr>
              <w:t>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886" w:type="dxa"/>
            <w:vAlign w:val="top"/>
          </w:tcPr>
          <w:p>
            <w:pPr>
              <w:spacing w:before="164" w:line="183" w:lineRule="auto"/>
              <w:ind w:left="589"/>
              <w:rPr>
                <w:rFonts w:ascii="宋体" w:hAnsi="宋体" w:eastAsia="宋体" w:cs="宋体"/>
                <w:sz w:val="18"/>
                <w:szCs w:val="18"/>
              </w:rPr>
            </w:pPr>
            <w:r>
              <w:rPr>
                <w:rFonts w:ascii="宋体" w:hAnsi="宋体" w:eastAsia="宋体" w:cs="宋体"/>
                <w:spacing w:val="-1"/>
                <w:sz w:val="18"/>
                <w:szCs w:val="18"/>
              </w:rPr>
              <w:t>0100020</w:t>
            </w:r>
            <w:r>
              <w:rPr>
                <w:rFonts w:ascii="宋体" w:hAnsi="宋体" w:eastAsia="宋体" w:cs="宋体"/>
                <w:sz w:val="18"/>
                <w:szCs w:val="18"/>
              </w:rPr>
              <w:t>6</w:t>
            </w:r>
          </w:p>
        </w:tc>
        <w:tc>
          <w:tcPr>
            <w:tcW w:w="4753" w:type="dxa"/>
            <w:vAlign w:val="top"/>
          </w:tcPr>
          <w:p>
            <w:pPr>
              <w:spacing w:before="134" w:line="220" w:lineRule="auto"/>
              <w:ind w:left="2018"/>
              <w:rPr>
                <w:rFonts w:ascii="宋体" w:hAnsi="宋体" w:eastAsia="宋体" w:cs="宋体"/>
                <w:sz w:val="18"/>
                <w:szCs w:val="18"/>
              </w:rPr>
            </w:pPr>
            <w:r>
              <w:rPr>
                <w:rFonts w:ascii="宋体" w:hAnsi="宋体" w:eastAsia="宋体" w:cs="宋体"/>
                <w:spacing w:val="-2"/>
                <w:sz w:val="18"/>
                <w:szCs w:val="18"/>
              </w:rPr>
              <w:t>美术欣</w:t>
            </w:r>
            <w:r>
              <w:rPr>
                <w:rFonts w:ascii="宋体" w:hAnsi="宋体" w:eastAsia="宋体" w:cs="宋体"/>
                <w:spacing w:val="-1"/>
                <w:sz w:val="18"/>
                <w:szCs w:val="18"/>
              </w:rPr>
              <w:t>赏</w:t>
            </w:r>
          </w:p>
        </w:tc>
        <w:tc>
          <w:tcPr>
            <w:tcW w:w="2294" w:type="dxa"/>
            <w:vAlign w:val="top"/>
          </w:tcPr>
          <w:p>
            <w:pPr>
              <w:spacing w:before="164" w:line="183" w:lineRule="auto"/>
              <w:ind w:left="793"/>
              <w:rPr>
                <w:rFonts w:ascii="宋体" w:hAnsi="宋体" w:eastAsia="宋体" w:cs="宋体"/>
                <w:sz w:val="18"/>
                <w:szCs w:val="18"/>
              </w:rPr>
            </w:pPr>
            <w:r>
              <w:rPr>
                <w:rFonts w:ascii="宋体" w:hAnsi="宋体" w:eastAsia="宋体" w:cs="宋体"/>
                <w:spacing w:val="-1"/>
                <w:sz w:val="18"/>
                <w:szCs w:val="18"/>
              </w:rPr>
              <w:t>0100023</w:t>
            </w:r>
            <w:r>
              <w:rPr>
                <w:rFonts w:ascii="宋体" w:hAnsi="宋体" w:eastAsia="宋体" w:cs="宋体"/>
                <w:sz w:val="18"/>
                <w:szCs w:val="18"/>
              </w:rPr>
              <w:t>2</w:t>
            </w:r>
          </w:p>
        </w:tc>
        <w:tc>
          <w:tcPr>
            <w:tcW w:w="4970" w:type="dxa"/>
            <w:vAlign w:val="top"/>
          </w:tcPr>
          <w:p>
            <w:pPr>
              <w:spacing w:before="134" w:line="220" w:lineRule="auto"/>
              <w:ind w:left="2127"/>
              <w:rPr>
                <w:rFonts w:ascii="宋体" w:hAnsi="宋体" w:eastAsia="宋体" w:cs="宋体"/>
                <w:sz w:val="18"/>
                <w:szCs w:val="18"/>
              </w:rPr>
            </w:pPr>
            <w:r>
              <w:rPr>
                <w:rFonts w:ascii="宋体" w:hAnsi="宋体" w:eastAsia="宋体" w:cs="宋体"/>
                <w:spacing w:val="-2"/>
                <w:sz w:val="18"/>
                <w:szCs w:val="18"/>
              </w:rPr>
              <w:t>汽车</w:t>
            </w:r>
            <w:r>
              <w:rPr>
                <w:rFonts w:ascii="宋体" w:hAnsi="宋体" w:eastAsia="宋体" w:cs="宋体"/>
                <w:spacing w:val="-1"/>
                <w:sz w:val="18"/>
                <w:szCs w:val="18"/>
              </w:rPr>
              <w:t>文化</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886" w:type="dxa"/>
            <w:vAlign w:val="top"/>
          </w:tcPr>
          <w:p>
            <w:pPr>
              <w:spacing w:before="167" w:line="183" w:lineRule="auto"/>
              <w:ind w:left="589"/>
              <w:rPr>
                <w:rFonts w:ascii="宋体" w:hAnsi="宋体" w:eastAsia="宋体" w:cs="宋体"/>
                <w:sz w:val="18"/>
                <w:szCs w:val="18"/>
              </w:rPr>
            </w:pPr>
            <w:r>
              <w:rPr>
                <w:rFonts w:ascii="宋体" w:hAnsi="宋体" w:eastAsia="宋体" w:cs="宋体"/>
                <w:spacing w:val="-1"/>
                <w:sz w:val="18"/>
                <w:szCs w:val="18"/>
              </w:rPr>
              <w:t>0100020</w:t>
            </w:r>
            <w:r>
              <w:rPr>
                <w:rFonts w:ascii="宋体" w:hAnsi="宋体" w:eastAsia="宋体" w:cs="宋体"/>
                <w:sz w:val="18"/>
                <w:szCs w:val="18"/>
              </w:rPr>
              <w:t>9</w:t>
            </w:r>
          </w:p>
        </w:tc>
        <w:tc>
          <w:tcPr>
            <w:tcW w:w="4753" w:type="dxa"/>
            <w:vAlign w:val="top"/>
          </w:tcPr>
          <w:p>
            <w:pPr>
              <w:spacing w:before="136" w:line="220" w:lineRule="auto"/>
              <w:ind w:left="1932"/>
              <w:rPr>
                <w:rFonts w:ascii="宋体" w:hAnsi="宋体" w:eastAsia="宋体" w:cs="宋体"/>
                <w:sz w:val="18"/>
                <w:szCs w:val="18"/>
              </w:rPr>
            </w:pPr>
            <w:r>
              <w:rPr>
                <w:rFonts w:ascii="宋体" w:hAnsi="宋体" w:eastAsia="宋体" w:cs="宋体"/>
                <w:spacing w:val="-2"/>
                <w:sz w:val="18"/>
                <w:szCs w:val="18"/>
              </w:rPr>
              <w:t>管理学基础</w:t>
            </w:r>
          </w:p>
        </w:tc>
        <w:tc>
          <w:tcPr>
            <w:tcW w:w="2294" w:type="dxa"/>
            <w:vAlign w:val="top"/>
          </w:tcPr>
          <w:p>
            <w:pPr>
              <w:spacing w:before="167" w:line="183" w:lineRule="auto"/>
              <w:ind w:left="793"/>
              <w:rPr>
                <w:rFonts w:ascii="宋体" w:hAnsi="宋体" w:eastAsia="宋体" w:cs="宋体"/>
                <w:sz w:val="18"/>
                <w:szCs w:val="18"/>
              </w:rPr>
            </w:pPr>
            <w:r>
              <w:rPr>
                <w:rFonts w:ascii="宋体" w:hAnsi="宋体" w:eastAsia="宋体" w:cs="宋体"/>
                <w:spacing w:val="-1"/>
                <w:sz w:val="18"/>
                <w:szCs w:val="18"/>
              </w:rPr>
              <w:t>0100023</w:t>
            </w:r>
            <w:r>
              <w:rPr>
                <w:rFonts w:ascii="宋体" w:hAnsi="宋体" w:eastAsia="宋体" w:cs="宋体"/>
                <w:sz w:val="18"/>
                <w:szCs w:val="18"/>
              </w:rPr>
              <w:t>3</w:t>
            </w:r>
          </w:p>
        </w:tc>
        <w:tc>
          <w:tcPr>
            <w:tcW w:w="4970" w:type="dxa"/>
            <w:vAlign w:val="top"/>
          </w:tcPr>
          <w:p>
            <w:pPr>
              <w:spacing w:before="137" w:line="219" w:lineRule="auto"/>
              <w:ind w:left="2133"/>
              <w:rPr>
                <w:rFonts w:ascii="宋体" w:hAnsi="宋体" w:eastAsia="宋体" w:cs="宋体"/>
                <w:sz w:val="18"/>
                <w:szCs w:val="18"/>
              </w:rPr>
            </w:pPr>
            <w:r>
              <w:rPr>
                <w:rFonts w:ascii="宋体" w:hAnsi="宋体" w:eastAsia="宋体" w:cs="宋体"/>
                <w:spacing w:val="-4"/>
                <w:sz w:val="18"/>
                <w:szCs w:val="18"/>
              </w:rPr>
              <w:t>马</w:t>
            </w:r>
            <w:r>
              <w:rPr>
                <w:rFonts w:ascii="宋体" w:hAnsi="宋体" w:eastAsia="宋体" w:cs="宋体"/>
                <w:spacing w:val="-2"/>
                <w:sz w:val="18"/>
                <w:szCs w:val="18"/>
              </w:rPr>
              <w:t>业科学</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886" w:type="dxa"/>
            <w:vAlign w:val="top"/>
          </w:tcPr>
          <w:p>
            <w:pPr>
              <w:spacing w:before="167" w:line="183" w:lineRule="auto"/>
              <w:ind w:left="589"/>
              <w:rPr>
                <w:rFonts w:ascii="宋体" w:hAnsi="宋体" w:eastAsia="宋体" w:cs="宋体"/>
                <w:sz w:val="18"/>
                <w:szCs w:val="18"/>
              </w:rPr>
            </w:pPr>
            <w:r>
              <w:rPr>
                <w:rFonts w:ascii="宋体" w:hAnsi="宋体" w:eastAsia="宋体" w:cs="宋体"/>
                <w:spacing w:val="-1"/>
                <w:sz w:val="18"/>
                <w:szCs w:val="18"/>
              </w:rPr>
              <w:t>0100021</w:t>
            </w:r>
            <w:r>
              <w:rPr>
                <w:rFonts w:ascii="宋体" w:hAnsi="宋体" w:eastAsia="宋体" w:cs="宋体"/>
                <w:sz w:val="18"/>
                <w:szCs w:val="18"/>
              </w:rPr>
              <w:t>1</w:t>
            </w:r>
          </w:p>
        </w:tc>
        <w:tc>
          <w:tcPr>
            <w:tcW w:w="4753" w:type="dxa"/>
            <w:vAlign w:val="top"/>
          </w:tcPr>
          <w:p>
            <w:pPr>
              <w:spacing w:before="138" w:line="220" w:lineRule="auto"/>
              <w:ind w:left="1928"/>
              <w:rPr>
                <w:rFonts w:ascii="宋体" w:hAnsi="宋体" w:eastAsia="宋体" w:cs="宋体"/>
                <w:sz w:val="18"/>
                <w:szCs w:val="18"/>
              </w:rPr>
            </w:pPr>
            <w:r>
              <w:rPr>
                <w:rFonts w:ascii="宋体" w:hAnsi="宋体" w:eastAsia="宋体" w:cs="宋体"/>
                <w:spacing w:val="-2"/>
                <w:sz w:val="18"/>
                <w:szCs w:val="18"/>
              </w:rPr>
              <w:t>应</w:t>
            </w:r>
            <w:r>
              <w:rPr>
                <w:rFonts w:ascii="宋体" w:hAnsi="宋体" w:eastAsia="宋体" w:cs="宋体"/>
                <w:spacing w:val="-1"/>
                <w:sz w:val="18"/>
                <w:szCs w:val="18"/>
              </w:rPr>
              <w:t>用文写作</w:t>
            </w:r>
          </w:p>
        </w:tc>
        <w:tc>
          <w:tcPr>
            <w:tcW w:w="2294" w:type="dxa"/>
            <w:vAlign w:val="top"/>
          </w:tcPr>
          <w:p>
            <w:pPr>
              <w:spacing w:before="167" w:line="183" w:lineRule="auto"/>
              <w:ind w:left="793"/>
              <w:rPr>
                <w:rFonts w:ascii="宋体" w:hAnsi="宋体" w:eastAsia="宋体" w:cs="宋体"/>
                <w:sz w:val="18"/>
                <w:szCs w:val="18"/>
              </w:rPr>
            </w:pPr>
            <w:r>
              <w:rPr>
                <w:rFonts w:ascii="宋体" w:hAnsi="宋体" w:eastAsia="宋体" w:cs="宋体"/>
                <w:spacing w:val="-1"/>
                <w:sz w:val="18"/>
                <w:szCs w:val="18"/>
              </w:rPr>
              <w:t>0100023</w:t>
            </w:r>
            <w:r>
              <w:rPr>
                <w:rFonts w:ascii="宋体" w:hAnsi="宋体" w:eastAsia="宋体" w:cs="宋体"/>
                <w:sz w:val="18"/>
                <w:szCs w:val="18"/>
              </w:rPr>
              <w:t>5</w:t>
            </w:r>
          </w:p>
        </w:tc>
        <w:tc>
          <w:tcPr>
            <w:tcW w:w="4970" w:type="dxa"/>
            <w:vAlign w:val="top"/>
          </w:tcPr>
          <w:p>
            <w:pPr>
              <w:spacing w:before="137" w:line="221" w:lineRule="auto"/>
              <w:ind w:left="2145"/>
              <w:rPr>
                <w:rFonts w:ascii="宋体" w:hAnsi="宋体" w:eastAsia="宋体" w:cs="宋体"/>
                <w:sz w:val="18"/>
                <w:szCs w:val="18"/>
              </w:rPr>
            </w:pPr>
            <w:r>
              <w:rPr>
                <w:rFonts w:ascii="宋体" w:hAnsi="宋体" w:eastAsia="宋体" w:cs="宋体"/>
                <w:spacing w:val="-7"/>
                <w:sz w:val="18"/>
                <w:szCs w:val="18"/>
              </w:rPr>
              <w:t>国</w:t>
            </w:r>
            <w:r>
              <w:rPr>
                <w:rFonts w:ascii="宋体" w:hAnsi="宋体" w:eastAsia="宋体" w:cs="宋体"/>
                <w:spacing w:val="-4"/>
                <w:sz w:val="18"/>
                <w:szCs w:val="18"/>
              </w:rPr>
              <w:t>学智慧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886" w:type="dxa"/>
            <w:vAlign w:val="top"/>
          </w:tcPr>
          <w:p>
            <w:pPr>
              <w:spacing w:before="166" w:line="183" w:lineRule="auto"/>
              <w:ind w:left="589"/>
              <w:rPr>
                <w:rFonts w:ascii="宋体" w:hAnsi="宋体" w:eastAsia="宋体" w:cs="宋体"/>
                <w:sz w:val="18"/>
                <w:szCs w:val="18"/>
              </w:rPr>
            </w:pPr>
            <w:r>
              <w:rPr>
                <w:rFonts w:ascii="宋体" w:hAnsi="宋体" w:eastAsia="宋体" w:cs="宋体"/>
                <w:spacing w:val="-1"/>
                <w:sz w:val="18"/>
                <w:szCs w:val="18"/>
              </w:rPr>
              <w:t>0100021</w:t>
            </w:r>
            <w:r>
              <w:rPr>
                <w:rFonts w:ascii="宋体" w:hAnsi="宋体" w:eastAsia="宋体" w:cs="宋体"/>
                <w:sz w:val="18"/>
                <w:szCs w:val="18"/>
              </w:rPr>
              <w:t>3</w:t>
            </w:r>
          </w:p>
        </w:tc>
        <w:tc>
          <w:tcPr>
            <w:tcW w:w="4753" w:type="dxa"/>
            <w:vAlign w:val="top"/>
          </w:tcPr>
          <w:p>
            <w:pPr>
              <w:spacing w:before="135" w:line="220" w:lineRule="auto"/>
              <w:ind w:left="2021"/>
              <w:rPr>
                <w:rFonts w:ascii="宋体" w:hAnsi="宋体" w:eastAsia="宋体" w:cs="宋体"/>
                <w:sz w:val="18"/>
                <w:szCs w:val="18"/>
              </w:rPr>
            </w:pPr>
            <w:r>
              <w:rPr>
                <w:rFonts w:ascii="宋体" w:hAnsi="宋体" w:eastAsia="宋体" w:cs="宋体"/>
                <w:spacing w:val="-3"/>
                <w:sz w:val="18"/>
                <w:szCs w:val="18"/>
              </w:rPr>
              <w:t>市</w:t>
            </w:r>
            <w:r>
              <w:rPr>
                <w:rFonts w:ascii="宋体" w:hAnsi="宋体" w:eastAsia="宋体" w:cs="宋体"/>
                <w:spacing w:val="-2"/>
                <w:sz w:val="18"/>
                <w:szCs w:val="18"/>
              </w:rPr>
              <w:t>场营销</w:t>
            </w:r>
          </w:p>
        </w:tc>
        <w:tc>
          <w:tcPr>
            <w:tcW w:w="2294" w:type="dxa"/>
            <w:vAlign w:val="top"/>
          </w:tcPr>
          <w:p>
            <w:pPr>
              <w:spacing w:before="166" w:line="183" w:lineRule="auto"/>
              <w:ind w:left="793"/>
              <w:rPr>
                <w:rFonts w:ascii="宋体" w:hAnsi="宋体" w:eastAsia="宋体" w:cs="宋体"/>
                <w:sz w:val="18"/>
                <w:szCs w:val="18"/>
              </w:rPr>
            </w:pPr>
            <w:r>
              <w:rPr>
                <w:rFonts w:ascii="宋体" w:hAnsi="宋体" w:eastAsia="宋体" w:cs="宋体"/>
                <w:spacing w:val="-1"/>
                <w:sz w:val="18"/>
                <w:szCs w:val="18"/>
              </w:rPr>
              <w:t>0100023</w:t>
            </w:r>
            <w:r>
              <w:rPr>
                <w:rFonts w:ascii="宋体" w:hAnsi="宋体" w:eastAsia="宋体" w:cs="宋体"/>
                <w:sz w:val="18"/>
                <w:szCs w:val="18"/>
              </w:rPr>
              <w:t>6</w:t>
            </w:r>
          </w:p>
        </w:tc>
        <w:tc>
          <w:tcPr>
            <w:tcW w:w="4970" w:type="dxa"/>
            <w:vAlign w:val="top"/>
          </w:tcPr>
          <w:p>
            <w:pPr>
              <w:spacing w:before="136" w:line="221" w:lineRule="auto"/>
              <w:ind w:left="2219"/>
              <w:rPr>
                <w:rFonts w:ascii="宋体" w:hAnsi="宋体" w:eastAsia="宋体" w:cs="宋体"/>
                <w:sz w:val="18"/>
                <w:szCs w:val="18"/>
              </w:rPr>
            </w:pPr>
            <w:r>
              <w:rPr>
                <w:rFonts w:ascii="宋体" w:hAnsi="宋体" w:eastAsia="宋体" w:cs="宋体"/>
                <w:spacing w:val="-2"/>
                <w:sz w:val="18"/>
                <w:szCs w:val="18"/>
              </w:rPr>
              <w:t>乒乓</w:t>
            </w:r>
            <w:r>
              <w:rPr>
                <w:rFonts w:ascii="宋体" w:hAnsi="宋体" w:eastAsia="宋体" w:cs="宋体"/>
                <w:spacing w:val="-1"/>
                <w:sz w:val="18"/>
                <w:szCs w:val="18"/>
              </w:rPr>
              <w:t>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886" w:type="dxa"/>
            <w:vAlign w:val="top"/>
          </w:tcPr>
          <w:p>
            <w:pPr>
              <w:spacing w:before="168" w:line="183" w:lineRule="auto"/>
              <w:ind w:left="589"/>
              <w:rPr>
                <w:rFonts w:ascii="宋体" w:hAnsi="宋体" w:eastAsia="宋体" w:cs="宋体"/>
                <w:sz w:val="18"/>
                <w:szCs w:val="18"/>
              </w:rPr>
            </w:pPr>
            <w:r>
              <w:rPr>
                <w:rFonts w:ascii="宋体" w:hAnsi="宋体" w:eastAsia="宋体" w:cs="宋体"/>
                <w:spacing w:val="-1"/>
                <w:sz w:val="18"/>
                <w:szCs w:val="18"/>
              </w:rPr>
              <w:t>0100021</w:t>
            </w:r>
            <w:r>
              <w:rPr>
                <w:rFonts w:ascii="宋体" w:hAnsi="宋体" w:eastAsia="宋体" w:cs="宋体"/>
                <w:sz w:val="18"/>
                <w:szCs w:val="18"/>
              </w:rPr>
              <w:t>4</w:t>
            </w:r>
          </w:p>
        </w:tc>
        <w:tc>
          <w:tcPr>
            <w:tcW w:w="4753" w:type="dxa"/>
            <w:vAlign w:val="top"/>
          </w:tcPr>
          <w:p>
            <w:pPr>
              <w:spacing w:before="138" w:line="220" w:lineRule="auto"/>
              <w:ind w:left="2019"/>
              <w:rPr>
                <w:rFonts w:ascii="宋体" w:hAnsi="宋体" w:eastAsia="宋体" w:cs="宋体"/>
                <w:sz w:val="18"/>
                <w:szCs w:val="18"/>
              </w:rPr>
            </w:pPr>
            <w:r>
              <w:rPr>
                <w:rFonts w:ascii="宋体" w:hAnsi="宋体" w:eastAsia="宋体" w:cs="宋体"/>
                <w:spacing w:val="-2"/>
                <w:sz w:val="18"/>
                <w:szCs w:val="18"/>
              </w:rPr>
              <w:t>企业管理</w:t>
            </w:r>
          </w:p>
        </w:tc>
        <w:tc>
          <w:tcPr>
            <w:tcW w:w="2294" w:type="dxa"/>
            <w:vAlign w:val="top"/>
          </w:tcPr>
          <w:p>
            <w:pPr>
              <w:spacing w:before="168" w:line="183" w:lineRule="auto"/>
              <w:ind w:left="793"/>
              <w:rPr>
                <w:rFonts w:ascii="宋体" w:hAnsi="宋体" w:eastAsia="宋体" w:cs="宋体"/>
                <w:sz w:val="18"/>
                <w:szCs w:val="18"/>
              </w:rPr>
            </w:pPr>
            <w:r>
              <w:rPr>
                <w:rFonts w:ascii="宋体" w:hAnsi="宋体" w:eastAsia="宋体" w:cs="宋体"/>
                <w:spacing w:val="-1"/>
                <w:sz w:val="18"/>
                <w:szCs w:val="18"/>
              </w:rPr>
              <w:t>0100023</w:t>
            </w:r>
            <w:r>
              <w:rPr>
                <w:rFonts w:ascii="宋体" w:hAnsi="宋体" w:eastAsia="宋体" w:cs="宋体"/>
                <w:sz w:val="18"/>
                <w:szCs w:val="18"/>
              </w:rPr>
              <w:t>7</w:t>
            </w:r>
          </w:p>
        </w:tc>
        <w:tc>
          <w:tcPr>
            <w:tcW w:w="4970" w:type="dxa"/>
            <w:vAlign w:val="top"/>
          </w:tcPr>
          <w:p>
            <w:pPr>
              <w:spacing w:before="138" w:line="221" w:lineRule="auto"/>
              <w:ind w:left="2307"/>
              <w:rPr>
                <w:rFonts w:ascii="宋体" w:hAnsi="宋体" w:eastAsia="宋体" w:cs="宋体"/>
                <w:sz w:val="18"/>
                <w:szCs w:val="18"/>
              </w:rPr>
            </w:pPr>
            <w:r>
              <w:rPr>
                <w:rFonts w:ascii="宋体" w:hAnsi="宋体" w:eastAsia="宋体" w:cs="宋体"/>
                <w:spacing w:val="-2"/>
                <w:sz w:val="18"/>
                <w:szCs w:val="18"/>
              </w:rPr>
              <w:t>轮滑</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886" w:type="dxa"/>
            <w:vAlign w:val="top"/>
          </w:tcPr>
          <w:p>
            <w:pPr>
              <w:spacing w:before="168" w:line="183" w:lineRule="auto"/>
              <w:ind w:left="589"/>
              <w:rPr>
                <w:rFonts w:ascii="宋体" w:hAnsi="宋体" w:eastAsia="宋体" w:cs="宋体"/>
                <w:sz w:val="18"/>
                <w:szCs w:val="18"/>
              </w:rPr>
            </w:pPr>
            <w:r>
              <w:rPr>
                <w:rFonts w:ascii="宋体" w:hAnsi="宋体" w:eastAsia="宋体" w:cs="宋体"/>
                <w:spacing w:val="-1"/>
                <w:sz w:val="18"/>
                <w:szCs w:val="18"/>
              </w:rPr>
              <w:t>0100021</w:t>
            </w:r>
            <w:r>
              <w:rPr>
                <w:rFonts w:ascii="宋体" w:hAnsi="宋体" w:eastAsia="宋体" w:cs="宋体"/>
                <w:sz w:val="18"/>
                <w:szCs w:val="18"/>
              </w:rPr>
              <w:t>5</w:t>
            </w:r>
          </w:p>
        </w:tc>
        <w:tc>
          <w:tcPr>
            <w:tcW w:w="4753" w:type="dxa"/>
            <w:vAlign w:val="top"/>
          </w:tcPr>
          <w:p>
            <w:pPr>
              <w:spacing w:before="138" w:line="220" w:lineRule="auto"/>
              <w:ind w:left="2016"/>
              <w:rPr>
                <w:rFonts w:ascii="宋体" w:hAnsi="宋体" w:eastAsia="宋体" w:cs="宋体"/>
                <w:sz w:val="18"/>
                <w:szCs w:val="18"/>
              </w:rPr>
            </w:pPr>
            <w:r>
              <w:rPr>
                <w:rFonts w:ascii="宋体" w:hAnsi="宋体" w:eastAsia="宋体" w:cs="宋体"/>
                <w:spacing w:val="-2"/>
                <w:sz w:val="18"/>
                <w:szCs w:val="18"/>
              </w:rPr>
              <w:t>税</w:t>
            </w:r>
            <w:r>
              <w:rPr>
                <w:rFonts w:ascii="宋体" w:hAnsi="宋体" w:eastAsia="宋体" w:cs="宋体"/>
                <w:spacing w:val="-1"/>
                <w:sz w:val="18"/>
                <w:szCs w:val="18"/>
              </w:rPr>
              <w:t>收政策</w:t>
            </w:r>
          </w:p>
        </w:tc>
        <w:tc>
          <w:tcPr>
            <w:tcW w:w="2294" w:type="dxa"/>
            <w:vAlign w:val="top"/>
          </w:tcPr>
          <w:p>
            <w:pPr>
              <w:spacing w:before="168" w:line="183" w:lineRule="auto"/>
              <w:ind w:left="793"/>
              <w:rPr>
                <w:rFonts w:ascii="宋体" w:hAnsi="宋体" w:eastAsia="宋体" w:cs="宋体"/>
                <w:sz w:val="18"/>
                <w:szCs w:val="18"/>
              </w:rPr>
            </w:pPr>
            <w:r>
              <w:rPr>
                <w:rFonts w:ascii="宋体" w:hAnsi="宋体" w:eastAsia="宋体" w:cs="宋体"/>
                <w:spacing w:val="-1"/>
                <w:sz w:val="18"/>
                <w:szCs w:val="18"/>
              </w:rPr>
              <w:t>0100024</w:t>
            </w:r>
            <w:r>
              <w:rPr>
                <w:rFonts w:ascii="宋体" w:hAnsi="宋体" w:eastAsia="宋体" w:cs="宋体"/>
                <w:sz w:val="18"/>
                <w:szCs w:val="18"/>
              </w:rPr>
              <w:t>0</w:t>
            </w:r>
          </w:p>
        </w:tc>
        <w:tc>
          <w:tcPr>
            <w:tcW w:w="4970" w:type="dxa"/>
            <w:vAlign w:val="top"/>
          </w:tcPr>
          <w:p>
            <w:pPr>
              <w:spacing w:before="138" w:line="219" w:lineRule="auto"/>
              <w:ind w:left="2039"/>
              <w:rPr>
                <w:rFonts w:ascii="宋体" w:hAnsi="宋体" w:eastAsia="宋体" w:cs="宋体"/>
                <w:sz w:val="18"/>
                <w:szCs w:val="18"/>
              </w:rPr>
            </w:pPr>
            <w:r>
              <w:rPr>
                <w:rFonts w:ascii="宋体" w:hAnsi="宋体" w:eastAsia="宋体" w:cs="宋体"/>
                <w:spacing w:val="-2"/>
                <w:sz w:val="18"/>
                <w:szCs w:val="18"/>
              </w:rPr>
              <w:t>演讲</w:t>
            </w:r>
            <w:r>
              <w:rPr>
                <w:rFonts w:ascii="宋体" w:hAnsi="宋体" w:eastAsia="宋体" w:cs="宋体"/>
                <w:spacing w:val="-1"/>
                <w:sz w:val="18"/>
                <w:szCs w:val="18"/>
              </w:rPr>
              <w:t>与口才</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9" w:hRule="atLeast"/>
        </w:trPr>
        <w:tc>
          <w:tcPr>
            <w:tcW w:w="1886" w:type="dxa"/>
            <w:vAlign w:val="top"/>
          </w:tcPr>
          <w:p>
            <w:pPr>
              <w:spacing w:before="167" w:line="183" w:lineRule="auto"/>
              <w:ind w:left="589"/>
              <w:rPr>
                <w:rFonts w:ascii="宋体" w:hAnsi="宋体" w:eastAsia="宋体" w:cs="宋体"/>
                <w:sz w:val="18"/>
                <w:szCs w:val="18"/>
              </w:rPr>
            </w:pPr>
            <w:r>
              <w:rPr>
                <w:rFonts w:ascii="宋体" w:hAnsi="宋体" w:eastAsia="宋体" w:cs="宋体"/>
                <w:spacing w:val="-1"/>
                <w:sz w:val="18"/>
                <w:szCs w:val="18"/>
              </w:rPr>
              <w:t>0100021</w:t>
            </w:r>
            <w:r>
              <w:rPr>
                <w:rFonts w:ascii="宋体" w:hAnsi="宋体" w:eastAsia="宋体" w:cs="宋体"/>
                <w:sz w:val="18"/>
                <w:szCs w:val="18"/>
              </w:rPr>
              <w:t>6</w:t>
            </w:r>
          </w:p>
        </w:tc>
        <w:tc>
          <w:tcPr>
            <w:tcW w:w="4753" w:type="dxa"/>
            <w:vAlign w:val="top"/>
          </w:tcPr>
          <w:p>
            <w:pPr>
              <w:spacing w:before="137" w:line="220" w:lineRule="auto"/>
              <w:ind w:left="1837"/>
              <w:rPr>
                <w:rFonts w:ascii="宋体" w:hAnsi="宋体" w:eastAsia="宋体" w:cs="宋体"/>
                <w:sz w:val="18"/>
                <w:szCs w:val="18"/>
              </w:rPr>
            </w:pPr>
            <w:r>
              <w:rPr>
                <w:rFonts w:ascii="宋体" w:hAnsi="宋体" w:eastAsia="宋体" w:cs="宋体"/>
                <w:spacing w:val="-2"/>
                <w:sz w:val="18"/>
                <w:szCs w:val="18"/>
              </w:rPr>
              <w:t>植</w:t>
            </w:r>
            <w:r>
              <w:rPr>
                <w:rFonts w:ascii="宋体" w:hAnsi="宋体" w:eastAsia="宋体" w:cs="宋体"/>
                <w:spacing w:val="-1"/>
                <w:sz w:val="18"/>
                <w:szCs w:val="18"/>
              </w:rPr>
              <w:t>物文化赏析</w:t>
            </w:r>
          </w:p>
        </w:tc>
        <w:tc>
          <w:tcPr>
            <w:tcW w:w="2294" w:type="dxa"/>
            <w:vAlign w:val="top"/>
          </w:tcPr>
          <w:p>
            <w:pPr>
              <w:spacing w:before="167" w:line="183" w:lineRule="auto"/>
              <w:ind w:left="793"/>
              <w:rPr>
                <w:rFonts w:ascii="宋体" w:hAnsi="宋体" w:eastAsia="宋体" w:cs="宋体"/>
                <w:sz w:val="18"/>
                <w:szCs w:val="18"/>
              </w:rPr>
            </w:pPr>
            <w:r>
              <w:rPr>
                <w:rFonts w:ascii="宋体" w:hAnsi="宋体" w:eastAsia="宋体" w:cs="宋体"/>
                <w:spacing w:val="-1"/>
                <w:sz w:val="18"/>
                <w:szCs w:val="18"/>
              </w:rPr>
              <w:t>0100024</w:t>
            </w:r>
            <w:r>
              <w:rPr>
                <w:rFonts w:ascii="宋体" w:hAnsi="宋体" w:eastAsia="宋体" w:cs="宋体"/>
                <w:sz w:val="18"/>
                <w:szCs w:val="18"/>
              </w:rPr>
              <w:t>1</w:t>
            </w:r>
          </w:p>
        </w:tc>
        <w:tc>
          <w:tcPr>
            <w:tcW w:w="4970" w:type="dxa"/>
            <w:vAlign w:val="top"/>
          </w:tcPr>
          <w:p>
            <w:pPr>
              <w:spacing w:before="137" w:line="221" w:lineRule="auto"/>
              <w:ind w:left="2307"/>
              <w:rPr>
                <w:rFonts w:ascii="宋体" w:hAnsi="宋体" w:eastAsia="宋体" w:cs="宋体"/>
                <w:sz w:val="18"/>
                <w:szCs w:val="18"/>
              </w:rPr>
            </w:pPr>
            <w:r>
              <w:rPr>
                <w:rFonts w:ascii="宋体" w:hAnsi="宋体" w:eastAsia="宋体" w:cs="宋体"/>
                <w:spacing w:val="-2"/>
                <w:sz w:val="18"/>
                <w:szCs w:val="18"/>
              </w:rPr>
              <w:t>排球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886" w:type="dxa"/>
            <w:vAlign w:val="top"/>
          </w:tcPr>
          <w:p>
            <w:pPr>
              <w:spacing w:before="169" w:line="183" w:lineRule="auto"/>
              <w:ind w:left="589"/>
              <w:rPr>
                <w:rFonts w:ascii="宋体" w:hAnsi="宋体" w:eastAsia="宋体" w:cs="宋体"/>
                <w:sz w:val="18"/>
                <w:szCs w:val="18"/>
              </w:rPr>
            </w:pPr>
            <w:r>
              <w:rPr>
                <w:rFonts w:ascii="宋体" w:hAnsi="宋体" w:eastAsia="宋体" w:cs="宋体"/>
                <w:spacing w:val="-1"/>
                <w:sz w:val="18"/>
                <w:szCs w:val="18"/>
              </w:rPr>
              <w:t>0100021</w:t>
            </w:r>
            <w:r>
              <w:rPr>
                <w:rFonts w:ascii="宋体" w:hAnsi="宋体" w:eastAsia="宋体" w:cs="宋体"/>
                <w:sz w:val="18"/>
                <w:szCs w:val="18"/>
              </w:rPr>
              <w:t>7</w:t>
            </w:r>
          </w:p>
        </w:tc>
        <w:tc>
          <w:tcPr>
            <w:tcW w:w="4753" w:type="dxa"/>
            <w:vAlign w:val="top"/>
          </w:tcPr>
          <w:p>
            <w:pPr>
              <w:spacing w:before="139" w:line="220" w:lineRule="auto"/>
              <w:ind w:left="1843"/>
              <w:rPr>
                <w:rFonts w:ascii="宋体" w:hAnsi="宋体" w:eastAsia="宋体" w:cs="宋体"/>
                <w:sz w:val="18"/>
                <w:szCs w:val="18"/>
              </w:rPr>
            </w:pPr>
            <w:r>
              <w:rPr>
                <w:rFonts w:ascii="宋体" w:hAnsi="宋体" w:eastAsia="宋体" w:cs="宋体"/>
                <w:spacing w:val="-2"/>
                <w:sz w:val="18"/>
                <w:szCs w:val="18"/>
              </w:rPr>
              <w:t>心理电影赏析</w:t>
            </w:r>
          </w:p>
        </w:tc>
        <w:tc>
          <w:tcPr>
            <w:tcW w:w="2294" w:type="dxa"/>
            <w:vAlign w:val="top"/>
          </w:tcPr>
          <w:p>
            <w:pPr>
              <w:spacing w:before="169" w:line="183" w:lineRule="auto"/>
              <w:ind w:left="793"/>
              <w:rPr>
                <w:rFonts w:ascii="宋体" w:hAnsi="宋体" w:eastAsia="宋体" w:cs="宋体"/>
                <w:sz w:val="18"/>
                <w:szCs w:val="18"/>
              </w:rPr>
            </w:pPr>
            <w:r>
              <w:rPr>
                <w:rFonts w:ascii="宋体" w:hAnsi="宋体" w:eastAsia="宋体" w:cs="宋体"/>
                <w:spacing w:val="-1"/>
                <w:sz w:val="18"/>
                <w:szCs w:val="18"/>
              </w:rPr>
              <w:t>0100024</w:t>
            </w:r>
            <w:r>
              <w:rPr>
                <w:rFonts w:ascii="宋体" w:hAnsi="宋体" w:eastAsia="宋体" w:cs="宋体"/>
                <w:sz w:val="18"/>
                <w:szCs w:val="18"/>
              </w:rPr>
              <w:t>2</w:t>
            </w:r>
          </w:p>
        </w:tc>
        <w:tc>
          <w:tcPr>
            <w:tcW w:w="4970" w:type="dxa"/>
            <w:vAlign w:val="top"/>
          </w:tcPr>
          <w:p>
            <w:pPr>
              <w:spacing w:before="138" w:line="220" w:lineRule="auto"/>
              <w:ind w:left="2044"/>
              <w:rPr>
                <w:rFonts w:ascii="宋体" w:hAnsi="宋体" w:eastAsia="宋体" w:cs="宋体"/>
                <w:sz w:val="18"/>
                <w:szCs w:val="18"/>
              </w:rPr>
            </w:pPr>
            <w:r>
              <w:rPr>
                <w:rFonts w:ascii="宋体" w:hAnsi="宋体" w:eastAsia="宋体" w:cs="宋体"/>
                <w:spacing w:val="-3"/>
                <w:sz w:val="18"/>
                <w:szCs w:val="18"/>
              </w:rPr>
              <w:t>营</w:t>
            </w:r>
            <w:r>
              <w:rPr>
                <w:rFonts w:ascii="宋体" w:hAnsi="宋体" w:eastAsia="宋体" w:cs="宋体"/>
                <w:spacing w:val="-2"/>
                <w:sz w:val="18"/>
                <w:szCs w:val="18"/>
              </w:rPr>
              <w:t>养与膳食</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886" w:type="dxa"/>
            <w:vAlign w:val="top"/>
          </w:tcPr>
          <w:p>
            <w:pPr>
              <w:spacing w:before="169" w:line="183" w:lineRule="auto"/>
              <w:ind w:left="589"/>
              <w:rPr>
                <w:rFonts w:ascii="宋体" w:hAnsi="宋体" w:eastAsia="宋体" w:cs="宋体"/>
                <w:sz w:val="18"/>
                <w:szCs w:val="18"/>
              </w:rPr>
            </w:pPr>
            <w:r>
              <w:rPr>
                <w:rFonts w:ascii="宋体" w:hAnsi="宋体" w:eastAsia="宋体" w:cs="宋体"/>
                <w:spacing w:val="-1"/>
                <w:sz w:val="18"/>
                <w:szCs w:val="18"/>
              </w:rPr>
              <w:t>0100021</w:t>
            </w:r>
            <w:r>
              <w:rPr>
                <w:rFonts w:ascii="宋体" w:hAnsi="宋体" w:eastAsia="宋体" w:cs="宋体"/>
                <w:sz w:val="18"/>
                <w:szCs w:val="18"/>
              </w:rPr>
              <w:t>9</w:t>
            </w:r>
          </w:p>
        </w:tc>
        <w:tc>
          <w:tcPr>
            <w:tcW w:w="4753" w:type="dxa"/>
            <w:vAlign w:val="top"/>
          </w:tcPr>
          <w:p>
            <w:pPr>
              <w:spacing w:before="139" w:line="220" w:lineRule="auto"/>
              <w:ind w:left="1656"/>
              <w:rPr>
                <w:rFonts w:ascii="宋体" w:hAnsi="宋体" w:eastAsia="宋体" w:cs="宋体"/>
                <w:sz w:val="18"/>
                <w:szCs w:val="18"/>
              </w:rPr>
            </w:pPr>
            <w:r>
              <w:rPr>
                <w:rFonts w:ascii="宋体" w:hAnsi="宋体" w:eastAsia="宋体" w:cs="宋体"/>
                <w:spacing w:val="-1"/>
                <w:sz w:val="18"/>
                <w:szCs w:val="18"/>
              </w:rPr>
              <w:t>焙烤食品加工技</w:t>
            </w:r>
            <w:r>
              <w:rPr>
                <w:rFonts w:ascii="宋体" w:hAnsi="宋体" w:eastAsia="宋体" w:cs="宋体"/>
                <w:sz w:val="18"/>
                <w:szCs w:val="18"/>
              </w:rPr>
              <w:t>术</w:t>
            </w:r>
          </w:p>
        </w:tc>
        <w:tc>
          <w:tcPr>
            <w:tcW w:w="2294" w:type="dxa"/>
            <w:vAlign w:val="top"/>
          </w:tcPr>
          <w:p>
            <w:pPr>
              <w:spacing w:before="169" w:line="183" w:lineRule="auto"/>
              <w:ind w:left="793"/>
              <w:rPr>
                <w:rFonts w:ascii="宋体" w:hAnsi="宋体" w:eastAsia="宋体" w:cs="宋体"/>
                <w:sz w:val="18"/>
                <w:szCs w:val="18"/>
              </w:rPr>
            </w:pPr>
            <w:r>
              <w:rPr>
                <w:rFonts w:ascii="宋体" w:hAnsi="宋体" w:eastAsia="宋体" w:cs="宋体"/>
                <w:spacing w:val="-1"/>
                <w:sz w:val="18"/>
                <w:szCs w:val="18"/>
              </w:rPr>
              <w:t>0100024</w:t>
            </w:r>
            <w:r>
              <w:rPr>
                <w:rFonts w:ascii="宋体" w:hAnsi="宋体" w:eastAsia="宋体" w:cs="宋体"/>
                <w:sz w:val="18"/>
                <w:szCs w:val="18"/>
              </w:rPr>
              <w:t>4</w:t>
            </w:r>
          </w:p>
        </w:tc>
        <w:tc>
          <w:tcPr>
            <w:tcW w:w="4970" w:type="dxa"/>
            <w:vAlign w:val="top"/>
          </w:tcPr>
          <w:p>
            <w:pPr>
              <w:spacing w:before="139" w:line="220" w:lineRule="auto"/>
              <w:ind w:left="1950"/>
              <w:rPr>
                <w:rFonts w:ascii="宋体" w:hAnsi="宋体" w:eastAsia="宋体" w:cs="宋体"/>
                <w:sz w:val="18"/>
                <w:szCs w:val="18"/>
              </w:rPr>
            </w:pPr>
            <w:r>
              <w:rPr>
                <w:rFonts w:ascii="宋体" w:hAnsi="宋体" w:eastAsia="宋体" w:cs="宋体"/>
                <w:spacing w:val="-2"/>
                <w:sz w:val="18"/>
                <w:szCs w:val="18"/>
              </w:rPr>
              <w:t>设计创</w:t>
            </w:r>
            <w:r>
              <w:rPr>
                <w:rFonts w:ascii="宋体" w:hAnsi="宋体" w:eastAsia="宋体" w:cs="宋体"/>
                <w:spacing w:val="-1"/>
                <w:sz w:val="18"/>
                <w:szCs w:val="18"/>
              </w:rPr>
              <w:t>意生活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886" w:type="dxa"/>
            <w:vAlign w:val="top"/>
          </w:tcPr>
          <w:p>
            <w:pPr>
              <w:spacing w:before="167" w:line="183" w:lineRule="auto"/>
              <w:ind w:left="589"/>
              <w:rPr>
                <w:rFonts w:ascii="宋体" w:hAnsi="宋体" w:eastAsia="宋体" w:cs="宋体"/>
                <w:sz w:val="18"/>
                <w:szCs w:val="18"/>
              </w:rPr>
            </w:pPr>
            <w:r>
              <w:rPr>
                <w:rFonts w:ascii="宋体" w:hAnsi="宋体" w:eastAsia="宋体" w:cs="宋体"/>
                <w:spacing w:val="-1"/>
                <w:sz w:val="18"/>
                <w:szCs w:val="18"/>
              </w:rPr>
              <w:t>0100022</w:t>
            </w:r>
            <w:r>
              <w:rPr>
                <w:rFonts w:ascii="宋体" w:hAnsi="宋体" w:eastAsia="宋体" w:cs="宋体"/>
                <w:sz w:val="18"/>
                <w:szCs w:val="18"/>
              </w:rPr>
              <w:t>1</w:t>
            </w:r>
          </w:p>
        </w:tc>
        <w:tc>
          <w:tcPr>
            <w:tcW w:w="4753" w:type="dxa"/>
            <w:vAlign w:val="top"/>
          </w:tcPr>
          <w:p>
            <w:pPr>
              <w:spacing w:before="137" w:line="220" w:lineRule="auto"/>
              <w:ind w:left="1389"/>
              <w:rPr>
                <w:rFonts w:ascii="宋体" w:hAnsi="宋体" w:eastAsia="宋体" w:cs="宋体"/>
                <w:sz w:val="18"/>
                <w:szCs w:val="18"/>
              </w:rPr>
            </w:pPr>
            <w:r>
              <w:rPr>
                <w:rFonts w:ascii="宋体" w:hAnsi="宋体" w:eastAsia="宋体" w:cs="宋体"/>
                <w:spacing w:val="-1"/>
                <w:sz w:val="18"/>
                <w:szCs w:val="18"/>
              </w:rPr>
              <w:t>大学生性与生殖健康</w:t>
            </w:r>
            <w:r>
              <w:rPr>
                <w:rFonts w:ascii="宋体" w:hAnsi="宋体" w:eastAsia="宋体" w:cs="宋体"/>
                <w:sz w:val="18"/>
                <w:szCs w:val="18"/>
              </w:rPr>
              <w:t>教育</w:t>
            </w:r>
          </w:p>
        </w:tc>
        <w:tc>
          <w:tcPr>
            <w:tcW w:w="2294" w:type="dxa"/>
            <w:vAlign w:val="top"/>
          </w:tcPr>
          <w:p>
            <w:pPr>
              <w:spacing w:before="167" w:line="183" w:lineRule="auto"/>
              <w:ind w:left="793"/>
              <w:rPr>
                <w:rFonts w:ascii="宋体" w:hAnsi="宋体" w:eastAsia="宋体" w:cs="宋体"/>
                <w:sz w:val="18"/>
                <w:szCs w:val="18"/>
              </w:rPr>
            </w:pPr>
            <w:r>
              <w:rPr>
                <w:rFonts w:ascii="宋体" w:hAnsi="宋体" w:eastAsia="宋体" w:cs="宋体"/>
                <w:spacing w:val="-1"/>
                <w:sz w:val="18"/>
                <w:szCs w:val="18"/>
              </w:rPr>
              <w:t>0100024</w:t>
            </w:r>
            <w:r>
              <w:rPr>
                <w:rFonts w:ascii="宋体" w:hAnsi="宋体" w:eastAsia="宋体" w:cs="宋体"/>
                <w:sz w:val="18"/>
                <w:szCs w:val="18"/>
              </w:rPr>
              <w:t>5</w:t>
            </w:r>
          </w:p>
        </w:tc>
        <w:tc>
          <w:tcPr>
            <w:tcW w:w="4970" w:type="dxa"/>
            <w:vAlign w:val="top"/>
          </w:tcPr>
          <w:p>
            <w:pPr>
              <w:spacing w:before="137" w:line="220" w:lineRule="auto"/>
              <w:ind w:left="1335"/>
              <w:rPr>
                <w:rFonts w:ascii="宋体" w:hAnsi="宋体" w:eastAsia="宋体" w:cs="宋体"/>
                <w:sz w:val="18"/>
                <w:szCs w:val="18"/>
              </w:rPr>
            </w:pPr>
            <w:r>
              <w:rPr>
                <w:rFonts w:ascii="宋体" w:hAnsi="宋体" w:eastAsia="宋体" w:cs="宋体"/>
                <w:spacing w:val="-2"/>
                <w:sz w:val="18"/>
                <w:szCs w:val="18"/>
              </w:rPr>
              <w:t>中国古典诗词中的品格</w:t>
            </w:r>
            <w:r>
              <w:rPr>
                <w:rFonts w:ascii="宋体" w:hAnsi="宋体" w:eastAsia="宋体" w:cs="宋体"/>
                <w:spacing w:val="-1"/>
                <w:sz w:val="18"/>
                <w:szCs w:val="18"/>
              </w:rPr>
              <w:t>与修养</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886" w:type="dxa"/>
            <w:vAlign w:val="top"/>
          </w:tcPr>
          <w:p>
            <w:pPr>
              <w:spacing w:before="170" w:line="183" w:lineRule="auto"/>
              <w:ind w:left="589"/>
              <w:rPr>
                <w:rFonts w:ascii="宋体" w:hAnsi="宋体" w:eastAsia="宋体" w:cs="宋体"/>
                <w:sz w:val="18"/>
                <w:szCs w:val="18"/>
              </w:rPr>
            </w:pPr>
            <w:r>
              <w:rPr>
                <w:rFonts w:ascii="宋体" w:hAnsi="宋体" w:eastAsia="宋体" w:cs="宋体"/>
                <w:spacing w:val="-1"/>
                <w:sz w:val="18"/>
                <w:szCs w:val="18"/>
              </w:rPr>
              <w:t>0100022</w:t>
            </w:r>
            <w:r>
              <w:rPr>
                <w:rFonts w:ascii="宋体" w:hAnsi="宋体" w:eastAsia="宋体" w:cs="宋体"/>
                <w:sz w:val="18"/>
                <w:szCs w:val="18"/>
              </w:rPr>
              <w:t>2</w:t>
            </w:r>
          </w:p>
        </w:tc>
        <w:tc>
          <w:tcPr>
            <w:tcW w:w="4753" w:type="dxa"/>
            <w:vAlign w:val="top"/>
          </w:tcPr>
          <w:p>
            <w:pPr>
              <w:spacing w:before="140" w:line="214" w:lineRule="auto"/>
              <w:ind w:left="1586"/>
              <w:rPr>
                <w:rFonts w:ascii="宋体" w:hAnsi="宋体" w:eastAsia="宋体" w:cs="宋体"/>
                <w:sz w:val="18"/>
                <w:szCs w:val="18"/>
              </w:rPr>
            </w:pPr>
            <w:r>
              <w:rPr>
                <w:rFonts w:ascii="宋体" w:hAnsi="宋体" w:eastAsia="宋体" w:cs="宋体"/>
                <w:spacing w:val="-3"/>
                <w:sz w:val="18"/>
                <w:szCs w:val="18"/>
              </w:rPr>
              <w:t>Photoshop</w:t>
            </w:r>
            <w:r>
              <w:rPr>
                <w:rFonts w:ascii="宋体" w:hAnsi="宋体" w:eastAsia="宋体" w:cs="宋体"/>
                <w:spacing w:val="-6"/>
                <w:sz w:val="18"/>
                <w:szCs w:val="18"/>
              </w:rPr>
              <w:t xml:space="preserve"> </w:t>
            </w:r>
            <w:r>
              <w:rPr>
                <w:rFonts w:ascii="宋体" w:hAnsi="宋体" w:eastAsia="宋体" w:cs="宋体"/>
                <w:spacing w:val="-4"/>
                <w:sz w:val="18"/>
                <w:szCs w:val="18"/>
              </w:rPr>
              <w:t>平</w:t>
            </w:r>
            <w:r>
              <w:rPr>
                <w:rFonts w:ascii="宋体" w:hAnsi="宋体" w:eastAsia="宋体" w:cs="宋体"/>
                <w:spacing w:val="-3"/>
                <w:sz w:val="18"/>
                <w:szCs w:val="18"/>
              </w:rPr>
              <w:t>面设计</w:t>
            </w:r>
          </w:p>
        </w:tc>
        <w:tc>
          <w:tcPr>
            <w:tcW w:w="2294" w:type="dxa"/>
            <w:vAlign w:val="top"/>
          </w:tcPr>
          <w:p>
            <w:pPr>
              <w:spacing w:before="170" w:line="183" w:lineRule="auto"/>
              <w:ind w:left="793"/>
              <w:rPr>
                <w:rFonts w:ascii="宋体" w:hAnsi="宋体" w:eastAsia="宋体" w:cs="宋体"/>
                <w:sz w:val="18"/>
                <w:szCs w:val="18"/>
              </w:rPr>
            </w:pPr>
            <w:r>
              <w:rPr>
                <w:rFonts w:ascii="宋体" w:hAnsi="宋体" w:eastAsia="宋体" w:cs="宋体"/>
                <w:spacing w:val="-1"/>
                <w:sz w:val="18"/>
                <w:szCs w:val="18"/>
              </w:rPr>
              <w:t>0100024</w:t>
            </w:r>
            <w:r>
              <w:rPr>
                <w:rFonts w:ascii="宋体" w:hAnsi="宋体" w:eastAsia="宋体" w:cs="宋体"/>
                <w:sz w:val="18"/>
                <w:szCs w:val="18"/>
              </w:rPr>
              <w:t>6</w:t>
            </w:r>
          </w:p>
        </w:tc>
        <w:tc>
          <w:tcPr>
            <w:tcW w:w="4970" w:type="dxa"/>
            <w:vAlign w:val="top"/>
          </w:tcPr>
          <w:p>
            <w:pPr>
              <w:spacing w:before="140" w:line="222" w:lineRule="auto"/>
              <w:ind w:left="2040"/>
              <w:rPr>
                <w:rFonts w:ascii="宋体" w:hAnsi="宋体" w:eastAsia="宋体" w:cs="宋体"/>
                <w:sz w:val="18"/>
                <w:szCs w:val="18"/>
              </w:rPr>
            </w:pPr>
            <w:r>
              <w:rPr>
                <w:rFonts w:ascii="宋体" w:hAnsi="宋体" w:eastAsia="宋体" w:cs="宋体"/>
                <w:spacing w:val="-2"/>
                <w:sz w:val="18"/>
                <w:szCs w:val="18"/>
              </w:rPr>
              <w:t>人生</w:t>
            </w:r>
            <w:r>
              <w:rPr>
                <w:rFonts w:ascii="宋体" w:hAnsi="宋体" w:eastAsia="宋体" w:cs="宋体"/>
                <w:spacing w:val="-1"/>
                <w:sz w:val="18"/>
                <w:szCs w:val="18"/>
              </w:rPr>
              <w:t>与人心</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5" w:hRule="atLeast"/>
        </w:trPr>
        <w:tc>
          <w:tcPr>
            <w:tcW w:w="1886" w:type="dxa"/>
            <w:vAlign w:val="top"/>
          </w:tcPr>
          <w:p>
            <w:pPr>
              <w:spacing w:before="170" w:line="183" w:lineRule="auto"/>
              <w:ind w:left="589"/>
              <w:rPr>
                <w:rFonts w:ascii="宋体" w:hAnsi="宋体" w:eastAsia="宋体" w:cs="宋体"/>
                <w:sz w:val="18"/>
                <w:szCs w:val="18"/>
              </w:rPr>
            </w:pPr>
            <w:r>
              <w:rPr>
                <w:rFonts w:ascii="宋体" w:hAnsi="宋体" w:eastAsia="宋体" w:cs="宋体"/>
                <w:spacing w:val="-1"/>
                <w:sz w:val="18"/>
                <w:szCs w:val="18"/>
              </w:rPr>
              <w:t>0100022</w:t>
            </w:r>
            <w:r>
              <w:rPr>
                <w:rFonts w:ascii="宋体" w:hAnsi="宋体" w:eastAsia="宋体" w:cs="宋体"/>
                <w:sz w:val="18"/>
                <w:szCs w:val="18"/>
              </w:rPr>
              <w:t>3</w:t>
            </w:r>
          </w:p>
        </w:tc>
        <w:tc>
          <w:tcPr>
            <w:tcW w:w="4753" w:type="dxa"/>
            <w:vAlign w:val="top"/>
          </w:tcPr>
          <w:p>
            <w:pPr>
              <w:spacing w:before="140" w:line="220" w:lineRule="auto"/>
              <w:ind w:left="1837"/>
              <w:rPr>
                <w:rFonts w:ascii="宋体" w:hAnsi="宋体" w:eastAsia="宋体" w:cs="宋体"/>
                <w:sz w:val="18"/>
                <w:szCs w:val="18"/>
              </w:rPr>
            </w:pPr>
            <w:r>
              <w:rPr>
                <w:rFonts w:ascii="宋体" w:hAnsi="宋体" w:eastAsia="宋体" w:cs="宋体"/>
                <w:spacing w:val="-1"/>
                <w:sz w:val="18"/>
                <w:szCs w:val="18"/>
              </w:rPr>
              <w:t>微商创业指南</w:t>
            </w:r>
          </w:p>
        </w:tc>
        <w:tc>
          <w:tcPr>
            <w:tcW w:w="2294" w:type="dxa"/>
            <w:vAlign w:val="top"/>
          </w:tcPr>
          <w:p>
            <w:pPr>
              <w:spacing w:before="170" w:line="183" w:lineRule="auto"/>
              <w:ind w:left="793"/>
              <w:rPr>
                <w:rFonts w:ascii="宋体" w:hAnsi="宋体" w:eastAsia="宋体" w:cs="宋体"/>
                <w:sz w:val="18"/>
                <w:szCs w:val="18"/>
              </w:rPr>
            </w:pPr>
            <w:r>
              <w:rPr>
                <w:rFonts w:ascii="宋体" w:hAnsi="宋体" w:eastAsia="宋体" w:cs="宋体"/>
                <w:spacing w:val="-1"/>
                <w:sz w:val="18"/>
                <w:szCs w:val="18"/>
              </w:rPr>
              <w:t>0100024</w:t>
            </w:r>
            <w:r>
              <w:rPr>
                <w:rFonts w:ascii="宋体" w:hAnsi="宋体" w:eastAsia="宋体" w:cs="宋体"/>
                <w:sz w:val="18"/>
                <w:szCs w:val="18"/>
              </w:rPr>
              <w:t>7</w:t>
            </w:r>
          </w:p>
        </w:tc>
        <w:tc>
          <w:tcPr>
            <w:tcW w:w="4970" w:type="dxa"/>
            <w:vAlign w:val="top"/>
          </w:tcPr>
          <w:p>
            <w:pPr>
              <w:spacing w:before="140" w:line="220" w:lineRule="auto"/>
              <w:ind w:left="1685"/>
              <w:rPr>
                <w:rFonts w:ascii="宋体" w:hAnsi="宋体" w:eastAsia="宋体" w:cs="宋体"/>
                <w:sz w:val="18"/>
                <w:szCs w:val="18"/>
              </w:rPr>
            </w:pPr>
            <w:r>
              <w:rPr>
                <w:rFonts w:ascii="宋体" w:hAnsi="宋体" w:eastAsia="宋体" w:cs="宋体"/>
                <w:spacing w:val="-2"/>
                <w:sz w:val="18"/>
                <w:szCs w:val="18"/>
              </w:rPr>
              <w:t>百年风</w:t>
            </w:r>
            <w:r>
              <w:rPr>
                <w:rFonts w:ascii="宋体" w:hAnsi="宋体" w:eastAsia="宋体" w:cs="宋体"/>
                <w:spacing w:val="-1"/>
                <w:sz w:val="18"/>
                <w:szCs w:val="18"/>
              </w:rPr>
              <w:t>流人物曾国藩</w:t>
            </w:r>
          </w:p>
        </w:tc>
      </w:tr>
    </w:tbl>
    <w:p/>
    <w:p/>
    <w:p/>
    <w:p/>
    <w:p>
      <w:pPr>
        <w:spacing w:line="52" w:lineRule="exact"/>
      </w:pPr>
    </w:p>
    <w:tbl>
      <w:tblPr>
        <w:tblStyle w:val="8"/>
        <w:tblW w:w="13903"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86"/>
        <w:gridCol w:w="4753"/>
        <w:gridCol w:w="2294"/>
        <w:gridCol w:w="497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32" w:hRule="atLeast"/>
        </w:trPr>
        <w:tc>
          <w:tcPr>
            <w:tcW w:w="13903" w:type="dxa"/>
            <w:gridSpan w:val="4"/>
            <w:shd w:val="clear" w:color="auto" w:fill="92D050"/>
            <w:vAlign w:val="top"/>
          </w:tcPr>
          <w:p>
            <w:pPr>
              <w:spacing w:before="173" w:line="220" w:lineRule="auto"/>
              <w:ind w:left="6510"/>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公</w:t>
            </w:r>
            <w:r>
              <w:rPr>
                <w:rFonts w:ascii="宋体" w:hAnsi="宋体" w:eastAsia="宋体" w:cs="宋体"/>
                <w:spacing w:val="-2"/>
                <w:sz w:val="18"/>
                <w:szCs w:val="18"/>
                <w14:textOutline w14:w="3265" w14:cap="flat" w14:cmpd="sng">
                  <w14:solidFill>
                    <w14:srgbClr w14:val="000000"/>
                  </w14:solidFill>
                  <w14:prstDash w14:val="solid"/>
                  <w14:miter w14:val="0"/>
                </w14:textOutline>
              </w:rPr>
              <w:t>共选修课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1" w:hRule="atLeast"/>
        </w:trPr>
        <w:tc>
          <w:tcPr>
            <w:tcW w:w="1886" w:type="dxa"/>
            <w:vAlign w:val="top"/>
          </w:tcPr>
          <w:p>
            <w:pPr>
              <w:spacing w:before="130" w:line="220" w:lineRule="auto"/>
              <w:ind w:left="58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4753" w:type="dxa"/>
            <w:vAlign w:val="top"/>
          </w:tcPr>
          <w:p>
            <w:pPr>
              <w:spacing w:before="131" w:line="220" w:lineRule="auto"/>
              <w:ind w:left="201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2294" w:type="dxa"/>
            <w:vAlign w:val="top"/>
          </w:tcPr>
          <w:p>
            <w:pPr>
              <w:spacing w:before="130" w:line="220" w:lineRule="auto"/>
              <w:ind w:left="789"/>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4970" w:type="dxa"/>
            <w:vAlign w:val="top"/>
          </w:tcPr>
          <w:p>
            <w:pPr>
              <w:spacing w:before="131" w:line="220" w:lineRule="auto"/>
              <w:ind w:left="212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886" w:type="dxa"/>
            <w:vAlign w:val="top"/>
          </w:tcPr>
          <w:p>
            <w:pPr>
              <w:spacing w:before="166" w:line="183" w:lineRule="auto"/>
              <w:ind w:left="589"/>
              <w:rPr>
                <w:rFonts w:ascii="宋体" w:hAnsi="宋体" w:eastAsia="宋体" w:cs="宋体"/>
                <w:sz w:val="18"/>
                <w:szCs w:val="18"/>
              </w:rPr>
            </w:pPr>
            <w:r>
              <w:rPr>
                <w:rFonts w:ascii="宋体" w:hAnsi="宋体" w:eastAsia="宋体" w:cs="宋体"/>
                <w:spacing w:val="-1"/>
                <w:sz w:val="18"/>
                <w:szCs w:val="18"/>
              </w:rPr>
              <w:t>0100022</w:t>
            </w:r>
            <w:r>
              <w:rPr>
                <w:rFonts w:ascii="宋体" w:hAnsi="宋体" w:eastAsia="宋体" w:cs="宋体"/>
                <w:sz w:val="18"/>
                <w:szCs w:val="18"/>
              </w:rPr>
              <w:t>4</w:t>
            </w:r>
          </w:p>
        </w:tc>
        <w:tc>
          <w:tcPr>
            <w:tcW w:w="4753" w:type="dxa"/>
            <w:vAlign w:val="top"/>
          </w:tcPr>
          <w:p>
            <w:pPr>
              <w:spacing w:before="136" w:line="221" w:lineRule="auto"/>
              <w:ind w:left="2109"/>
              <w:rPr>
                <w:rFonts w:ascii="宋体" w:hAnsi="宋体" w:eastAsia="宋体" w:cs="宋体"/>
                <w:sz w:val="18"/>
                <w:szCs w:val="18"/>
              </w:rPr>
            </w:pPr>
            <w:r>
              <w:rPr>
                <w:rFonts w:ascii="宋体" w:hAnsi="宋体" w:eastAsia="宋体" w:cs="宋体"/>
                <w:spacing w:val="-2"/>
                <w:sz w:val="18"/>
                <w:szCs w:val="18"/>
              </w:rPr>
              <w:t>羽毛球</w:t>
            </w:r>
          </w:p>
        </w:tc>
        <w:tc>
          <w:tcPr>
            <w:tcW w:w="2294" w:type="dxa"/>
            <w:vAlign w:val="top"/>
          </w:tcPr>
          <w:p>
            <w:pPr>
              <w:spacing w:before="166" w:line="183" w:lineRule="auto"/>
              <w:ind w:left="793"/>
              <w:rPr>
                <w:rFonts w:ascii="宋体" w:hAnsi="宋体" w:eastAsia="宋体" w:cs="宋体"/>
                <w:sz w:val="18"/>
                <w:szCs w:val="18"/>
              </w:rPr>
            </w:pPr>
            <w:r>
              <w:rPr>
                <w:rFonts w:ascii="宋体" w:hAnsi="宋体" w:eastAsia="宋体" w:cs="宋体"/>
                <w:spacing w:val="-1"/>
                <w:sz w:val="18"/>
                <w:szCs w:val="18"/>
              </w:rPr>
              <w:t>0100024</w:t>
            </w:r>
            <w:r>
              <w:rPr>
                <w:rFonts w:ascii="宋体" w:hAnsi="宋体" w:eastAsia="宋体" w:cs="宋体"/>
                <w:sz w:val="18"/>
                <w:szCs w:val="18"/>
              </w:rPr>
              <w:t>8</w:t>
            </w:r>
          </w:p>
        </w:tc>
        <w:tc>
          <w:tcPr>
            <w:tcW w:w="4970" w:type="dxa"/>
            <w:vAlign w:val="top"/>
          </w:tcPr>
          <w:p>
            <w:pPr>
              <w:spacing w:before="135" w:line="220" w:lineRule="auto"/>
              <w:ind w:left="1515"/>
              <w:rPr>
                <w:rFonts w:ascii="宋体" w:hAnsi="宋体" w:eastAsia="宋体" w:cs="宋体"/>
                <w:sz w:val="18"/>
                <w:szCs w:val="18"/>
              </w:rPr>
            </w:pPr>
            <w:r>
              <w:rPr>
                <w:rFonts w:ascii="宋体" w:hAnsi="宋体" w:eastAsia="宋体" w:cs="宋体"/>
                <w:spacing w:val="-2"/>
                <w:sz w:val="18"/>
                <w:szCs w:val="18"/>
              </w:rPr>
              <w:t>中国民间艺术的奇妙之旅</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886" w:type="dxa"/>
            <w:vAlign w:val="top"/>
          </w:tcPr>
          <w:p>
            <w:pPr>
              <w:spacing w:before="164" w:line="183" w:lineRule="auto"/>
              <w:ind w:left="589"/>
              <w:rPr>
                <w:rFonts w:ascii="宋体" w:hAnsi="宋体" w:eastAsia="宋体" w:cs="宋体"/>
                <w:sz w:val="18"/>
                <w:szCs w:val="18"/>
              </w:rPr>
            </w:pPr>
            <w:r>
              <w:rPr>
                <w:rFonts w:ascii="宋体" w:hAnsi="宋体" w:eastAsia="宋体" w:cs="宋体"/>
                <w:spacing w:val="-1"/>
                <w:sz w:val="18"/>
                <w:szCs w:val="18"/>
              </w:rPr>
              <w:t>0100022</w:t>
            </w:r>
            <w:r>
              <w:rPr>
                <w:rFonts w:ascii="宋体" w:hAnsi="宋体" w:eastAsia="宋体" w:cs="宋体"/>
                <w:sz w:val="18"/>
                <w:szCs w:val="18"/>
              </w:rPr>
              <w:t>5</w:t>
            </w:r>
          </w:p>
        </w:tc>
        <w:tc>
          <w:tcPr>
            <w:tcW w:w="4753" w:type="dxa"/>
            <w:vAlign w:val="top"/>
          </w:tcPr>
          <w:p>
            <w:pPr>
              <w:spacing w:before="134" w:line="219" w:lineRule="auto"/>
              <w:ind w:left="1751"/>
              <w:rPr>
                <w:rFonts w:ascii="宋体" w:hAnsi="宋体" w:eastAsia="宋体" w:cs="宋体"/>
                <w:sz w:val="18"/>
                <w:szCs w:val="18"/>
              </w:rPr>
            </w:pPr>
            <w:r>
              <w:rPr>
                <w:rFonts w:ascii="宋体" w:hAnsi="宋体" w:eastAsia="宋体" w:cs="宋体"/>
                <w:spacing w:val="-2"/>
                <w:sz w:val="18"/>
                <w:szCs w:val="18"/>
              </w:rPr>
              <w:t>书法创</w:t>
            </w:r>
            <w:r>
              <w:rPr>
                <w:rFonts w:ascii="宋体" w:hAnsi="宋体" w:eastAsia="宋体" w:cs="宋体"/>
                <w:spacing w:val="-1"/>
                <w:sz w:val="18"/>
                <w:szCs w:val="18"/>
              </w:rPr>
              <w:t>作与欣赏</w:t>
            </w:r>
          </w:p>
        </w:tc>
        <w:tc>
          <w:tcPr>
            <w:tcW w:w="2294" w:type="dxa"/>
            <w:vAlign w:val="top"/>
          </w:tcPr>
          <w:p>
            <w:pPr>
              <w:spacing w:before="164" w:line="183" w:lineRule="auto"/>
              <w:ind w:left="793"/>
              <w:rPr>
                <w:rFonts w:ascii="宋体" w:hAnsi="宋体" w:eastAsia="宋体" w:cs="宋体"/>
                <w:sz w:val="18"/>
                <w:szCs w:val="18"/>
              </w:rPr>
            </w:pPr>
            <w:r>
              <w:rPr>
                <w:rFonts w:ascii="宋体" w:hAnsi="宋体" w:eastAsia="宋体" w:cs="宋体"/>
                <w:spacing w:val="-1"/>
                <w:sz w:val="18"/>
                <w:szCs w:val="18"/>
              </w:rPr>
              <w:t>0100025</w:t>
            </w:r>
            <w:r>
              <w:rPr>
                <w:rFonts w:ascii="宋体" w:hAnsi="宋体" w:eastAsia="宋体" w:cs="宋体"/>
                <w:sz w:val="18"/>
                <w:szCs w:val="18"/>
              </w:rPr>
              <w:t>1</w:t>
            </w:r>
          </w:p>
        </w:tc>
        <w:tc>
          <w:tcPr>
            <w:tcW w:w="4970" w:type="dxa"/>
            <w:vAlign w:val="top"/>
          </w:tcPr>
          <w:p>
            <w:pPr>
              <w:spacing w:before="134" w:line="220" w:lineRule="auto"/>
              <w:ind w:left="1964"/>
              <w:rPr>
                <w:rFonts w:ascii="宋体" w:hAnsi="宋体" w:eastAsia="宋体" w:cs="宋体"/>
                <w:sz w:val="18"/>
                <w:szCs w:val="18"/>
              </w:rPr>
            </w:pPr>
            <w:r>
              <w:rPr>
                <w:rFonts w:ascii="宋体" w:hAnsi="宋体" w:eastAsia="宋体" w:cs="宋体"/>
                <w:spacing w:val="-5"/>
                <w:sz w:val="18"/>
                <w:szCs w:val="18"/>
              </w:rPr>
              <w:t>中</w:t>
            </w:r>
            <w:r>
              <w:rPr>
                <w:rFonts w:ascii="宋体" w:hAnsi="宋体" w:eastAsia="宋体" w:cs="宋体"/>
                <w:spacing w:val="-3"/>
                <w:sz w:val="18"/>
                <w:szCs w:val="18"/>
              </w:rPr>
              <w:t>国旅游地理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886" w:type="dxa"/>
            <w:vAlign w:val="top"/>
          </w:tcPr>
          <w:p>
            <w:pPr>
              <w:spacing w:before="167" w:line="183" w:lineRule="auto"/>
              <w:ind w:left="589"/>
              <w:rPr>
                <w:rFonts w:ascii="宋体" w:hAnsi="宋体" w:eastAsia="宋体" w:cs="宋体"/>
                <w:sz w:val="18"/>
                <w:szCs w:val="18"/>
              </w:rPr>
            </w:pPr>
            <w:r>
              <w:rPr>
                <w:rFonts w:ascii="宋体" w:hAnsi="宋体" w:eastAsia="宋体" w:cs="宋体"/>
                <w:spacing w:val="-1"/>
                <w:sz w:val="18"/>
                <w:szCs w:val="18"/>
              </w:rPr>
              <w:t>0100022</w:t>
            </w:r>
            <w:r>
              <w:rPr>
                <w:rFonts w:ascii="宋体" w:hAnsi="宋体" w:eastAsia="宋体" w:cs="宋体"/>
                <w:sz w:val="18"/>
                <w:szCs w:val="18"/>
              </w:rPr>
              <w:t>6</w:t>
            </w:r>
          </w:p>
        </w:tc>
        <w:tc>
          <w:tcPr>
            <w:tcW w:w="4753" w:type="dxa"/>
            <w:vAlign w:val="top"/>
          </w:tcPr>
          <w:p>
            <w:pPr>
              <w:spacing w:before="137" w:line="220" w:lineRule="auto"/>
              <w:ind w:left="1837"/>
              <w:rPr>
                <w:rFonts w:ascii="宋体" w:hAnsi="宋体" w:eastAsia="宋体" w:cs="宋体"/>
                <w:sz w:val="18"/>
                <w:szCs w:val="18"/>
              </w:rPr>
            </w:pPr>
            <w:r>
              <w:rPr>
                <w:rFonts w:ascii="宋体" w:hAnsi="宋体" w:eastAsia="宋体" w:cs="宋体"/>
                <w:spacing w:val="-2"/>
                <w:sz w:val="18"/>
                <w:szCs w:val="18"/>
              </w:rPr>
              <w:t>汉</w:t>
            </w:r>
            <w:r>
              <w:rPr>
                <w:rFonts w:ascii="宋体" w:hAnsi="宋体" w:eastAsia="宋体" w:cs="宋体"/>
                <w:spacing w:val="-1"/>
                <w:sz w:val="18"/>
                <w:szCs w:val="18"/>
              </w:rPr>
              <w:t>代服饰文化</w:t>
            </w:r>
          </w:p>
        </w:tc>
        <w:tc>
          <w:tcPr>
            <w:tcW w:w="2294" w:type="dxa"/>
            <w:vAlign w:val="top"/>
          </w:tcPr>
          <w:p>
            <w:pPr>
              <w:spacing w:before="167" w:line="183" w:lineRule="auto"/>
              <w:ind w:left="793"/>
              <w:rPr>
                <w:rFonts w:ascii="宋体" w:hAnsi="宋体" w:eastAsia="宋体" w:cs="宋体"/>
                <w:sz w:val="18"/>
                <w:szCs w:val="18"/>
              </w:rPr>
            </w:pPr>
            <w:r>
              <w:rPr>
                <w:rFonts w:ascii="宋体" w:hAnsi="宋体" w:eastAsia="宋体" w:cs="宋体"/>
                <w:spacing w:val="-1"/>
                <w:sz w:val="18"/>
                <w:szCs w:val="18"/>
              </w:rPr>
              <w:t>0100025</w:t>
            </w:r>
            <w:r>
              <w:rPr>
                <w:rFonts w:ascii="宋体" w:hAnsi="宋体" w:eastAsia="宋体" w:cs="宋体"/>
                <w:sz w:val="18"/>
                <w:szCs w:val="18"/>
              </w:rPr>
              <w:t>2</w:t>
            </w:r>
          </w:p>
        </w:tc>
        <w:tc>
          <w:tcPr>
            <w:tcW w:w="4970" w:type="dxa"/>
            <w:vAlign w:val="top"/>
          </w:tcPr>
          <w:p>
            <w:pPr>
              <w:spacing w:before="137" w:line="220" w:lineRule="auto"/>
              <w:ind w:left="1589"/>
              <w:rPr>
                <w:rFonts w:ascii="宋体" w:hAnsi="宋体" w:eastAsia="宋体" w:cs="宋体"/>
                <w:sz w:val="18"/>
                <w:szCs w:val="18"/>
              </w:rPr>
            </w:pPr>
            <w:r>
              <w:rPr>
                <w:rFonts w:ascii="宋体" w:hAnsi="宋体" w:eastAsia="宋体" w:cs="宋体"/>
                <w:spacing w:val="-1"/>
                <w:sz w:val="18"/>
                <w:szCs w:val="18"/>
              </w:rPr>
              <w:t>大学英语三级辅导提</w:t>
            </w:r>
            <w:r>
              <w:rPr>
                <w:rFonts w:ascii="宋体" w:hAnsi="宋体" w:eastAsia="宋体" w:cs="宋体"/>
                <w:sz w:val="18"/>
                <w:szCs w:val="18"/>
              </w:rPr>
              <w:t>升</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886" w:type="dxa"/>
            <w:vAlign w:val="top"/>
          </w:tcPr>
          <w:p>
            <w:pPr>
              <w:spacing w:before="167" w:line="183" w:lineRule="auto"/>
              <w:ind w:left="589"/>
              <w:rPr>
                <w:rFonts w:ascii="宋体" w:hAnsi="宋体" w:eastAsia="宋体" w:cs="宋体"/>
                <w:sz w:val="18"/>
                <w:szCs w:val="18"/>
              </w:rPr>
            </w:pPr>
            <w:r>
              <w:rPr>
                <w:rFonts w:ascii="宋体" w:hAnsi="宋体" w:eastAsia="宋体" w:cs="宋体"/>
                <w:spacing w:val="-1"/>
                <w:sz w:val="18"/>
                <w:szCs w:val="18"/>
              </w:rPr>
              <w:t>0100022</w:t>
            </w:r>
            <w:r>
              <w:rPr>
                <w:rFonts w:ascii="宋体" w:hAnsi="宋体" w:eastAsia="宋体" w:cs="宋体"/>
                <w:sz w:val="18"/>
                <w:szCs w:val="18"/>
              </w:rPr>
              <w:t>7</w:t>
            </w:r>
          </w:p>
        </w:tc>
        <w:tc>
          <w:tcPr>
            <w:tcW w:w="4753" w:type="dxa"/>
            <w:vAlign w:val="top"/>
          </w:tcPr>
          <w:p>
            <w:pPr>
              <w:spacing w:before="137" w:line="220" w:lineRule="auto"/>
              <w:ind w:left="2021"/>
              <w:rPr>
                <w:rFonts w:ascii="宋体" w:hAnsi="宋体" w:eastAsia="宋体" w:cs="宋体"/>
                <w:sz w:val="18"/>
                <w:szCs w:val="18"/>
              </w:rPr>
            </w:pPr>
            <w:r>
              <w:rPr>
                <w:rFonts w:ascii="宋体" w:hAnsi="宋体" w:eastAsia="宋体" w:cs="宋体"/>
                <w:spacing w:val="-3"/>
                <w:sz w:val="18"/>
                <w:szCs w:val="18"/>
              </w:rPr>
              <w:t>女</w:t>
            </w:r>
            <w:r>
              <w:rPr>
                <w:rFonts w:ascii="宋体" w:hAnsi="宋体" w:eastAsia="宋体" w:cs="宋体"/>
                <w:spacing w:val="-2"/>
                <w:sz w:val="18"/>
                <w:szCs w:val="18"/>
              </w:rPr>
              <w:t>子足球</w:t>
            </w:r>
          </w:p>
        </w:tc>
        <w:tc>
          <w:tcPr>
            <w:tcW w:w="2294" w:type="dxa"/>
            <w:vAlign w:val="top"/>
          </w:tcPr>
          <w:p>
            <w:pPr>
              <w:spacing w:before="167" w:line="183" w:lineRule="auto"/>
              <w:ind w:left="793"/>
              <w:rPr>
                <w:rFonts w:ascii="宋体" w:hAnsi="宋体" w:eastAsia="宋体" w:cs="宋体"/>
                <w:sz w:val="18"/>
                <w:szCs w:val="18"/>
              </w:rPr>
            </w:pPr>
            <w:r>
              <w:rPr>
                <w:rFonts w:ascii="宋体" w:hAnsi="宋体" w:eastAsia="宋体" w:cs="宋体"/>
                <w:spacing w:val="-1"/>
                <w:sz w:val="18"/>
                <w:szCs w:val="18"/>
              </w:rPr>
              <w:t>0100025</w:t>
            </w:r>
            <w:r>
              <w:rPr>
                <w:rFonts w:ascii="宋体" w:hAnsi="宋体" w:eastAsia="宋体" w:cs="宋体"/>
                <w:sz w:val="18"/>
                <w:szCs w:val="18"/>
              </w:rPr>
              <w:t>4</w:t>
            </w:r>
          </w:p>
        </w:tc>
        <w:tc>
          <w:tcPr>
            <w:tcW w:w="4970" w:type="dxa"/>
            <w:vAlign w:val="top"/>
          </w:tcPr>
          <w:p>
            <w:pPr>
              <w:spacing w:before="137" w:line="220" w:lineRule="auto"/>
              <w:ind w:left="2039"/>
              <w:rPr>
                <w:rFonts w:ascii="宋体" w:hAnsi="宋体" w:eastAsia="宋体" w:cs="宋体"/>
                <w:sz w:val="18"/>
                <w:szCs w:val="18"/>
              </w:rPr>
            </w:pPr>
            <w:r>
              <w:rPr>
                <w:rFonts w:ascii="宋体" w:hAnsi="宋体" w:eastAsia="宋体" w:cs="宋体"/>
                <w:spacing w:val="-2"/>
                <w:sz w:val="18"/>
                <w:szCs w:val="18"/>
              </w:rPr>
              <w:t>世</w:t>
            </w:r>
            <w:r>
              <w:rPr>
                <w:rFonts w:ascii="宋体" w:hAnsi="宋体" w:eastAsia="宋体" w:cs="宋体"/>
                <w:spacing w:val="-1"/>
                <w:sz w:val="18"/>
                <w:szCs w:val="18"/>
              </w:rPr>
              <w:t>界园林史</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886" w:type="dxa"/>
            <w:vAlign w:val="top"/>
          </w:tcPr>
          <w:p>
            <w:pPr>
              <w:spacing w:before="165" w:line="183" w:lineRule="auto"/>
              <w:ind w:left="589"/>
              <w:rPr>
                <w:rFonts w:ascii="宋体" w:hAnsi="宋体" w:eastAsia="宋体" w:cs="宋体"/>
                <w:sz w:val="18"/>
                <w:szCs w:val="18"/>
              </w:rPr>
            </w:pPr>
            <w:r>
              <w:rPr>
                <w:rFonts w:ascii="宋体" w:hAnsi="宋体" w:eastAsia="宋体" w:cs="宋体"/>
                <w:spacing w:val="-1"/>
                <w:sz w:val="18"/>
                <w:szCs w:val="18"/>
              </w:rPr>
              <w:t>0100022</w:t>
            </w:r>
            <w:r>
              <w:rPr>
                <w:rFonts w:ascii="宋体" w:hAnsi="宋体" w:eastAsia="宋体" w:cs="宋体"/>
                <w:sz w:val="18"/>
                <w:szCs w:val="18"/>
              </w:rPr>
              <w:t>8</w:t>
            </w:r>
          </w:p>
        </w:tc>
        <w:tc>
          <w:tcPr>
            <w:tcW w:w="4753" w:type="dxa"/>
            <w:vAlign w:val="top"/>
          </w:tcPr>
          <w:p>
            <w:pPr>
              <w:spacing w:before="136" w:line="220" w:lineRule="auto"/>
              <w:ind w:left="2024"/>
              <w:rPr>
                <w:rFonts w:ascii="宋体" w:hAnsi="宋体" w:eastAsia="宋体" w:cs="宋体"/>
                <w:sz w:val="18"/>
                <w:szCs w:val="18"/>
              </w:rPr>
            </w:pPr>
            <w:r>
              <w:rPr>
                <w:rFonts w:ascii="宋体" w:hAnsi="宋体" w:eastAsia="宋体" w:cs="宋体"/>
                <w:spacing w:val="-4"/>
                <w:sz w:val="18"/>
                <w:szCs w:val="18"/>
              </w:rPr>
              <w:t>男</w:t>
            </w:r>
            <w:r>
              <w:rPr>
                <w:rFonts w:ascii="宋体" w:hAnsi="宋体" w:eastAsia="宋体" w:cs="宋体"/>
                <w:spacing w:val="-3"/>
                <w:sz w:val="18"/>
                <w:szCs w:val="18"/>
              </w:rPr>
              <w:t>子</w:t>
            </w:r>
            <w:r>
              <w:rPr>
                <w:rFonts w:ascii="宋体" w:hAnsi="宋体" w:eastAsia="宋体" w:cs="宋体"/>
                <w:spacing w:val="-2"/>
                <w:sz w:val="18"/>
                <w:szCs w:val="18"/>
              </w:rPr>
              <w:t>足球</w:t>
            </w:r>
          </w:p>
        </w:tc>
        <w:tc>
          <w:tcPr>
            <w:tcW w:w="2294" w:type="dxa"/>
            <w:vAlign w:val="top"/>
          </w:tcPr>
          <w:p>
            <w:pPr>
              <w:rPr>
                <w:rFonts w:ascii="Arial"/>
                <w:sz w:val="21"/>
              </w:rPr>
            </w:pPr>
          </w:p>
        </w:tc>
        <w:tc>
          <w:tcPr>
            <w:tcW w:w="4970"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3903" w:type="dxa"/>
            <w:gridSpan w:val="4"/>
            <w:shd w:val="clear" w:color="auto" w:fill="92D050"/>
            <w:vAlign w:val="top"/>
          </w:tcPr>
          <w:p>
            <w:pPr>
              <w:spacing w:before="154" w:line="220" w:lineRule="auto"/>
              <w:ind w:left="6505"/>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专</w:t>
            </w:r>
            <w:r>
              <w:rPr>
                <w:rFonts w:ascii="宋体" w:hAnsi="宋体" w:eastAsia="宋体" w:cs="宋体"/>
                <w:spacing w:val="-1"/>
                <w:sz w:val="18"/>
                <w:szCs w:val="18"/>
                <w14:textOutline w14:w="3265" w14:cap="flat" w14:cmpd="sng">
                  <w14:solidFill>
                    <w14:srgbClr w14:val="000000"/>
                  </w14:solidFill>
                  <w14:prstDash w14:val="solid"/>
                  <w14:miter w14:val="0"/>
                </w14:textOutline>
              </w:rPr>
              <w:t>业选修课</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1" w:hRule="atLeast"/>
        </w:trPr>
        <w:tc>
          <w:tcPr>
            <w:tcW w:w="1886" w:type="dxa"/>
            <w:vAlign w:val="top"/>
          </w:tcPr>
          <w:p>
            <w:pPr>
              <w:spacing w:before="138" w:line="220" w:lineRule="auto"/>
              <w:ind w:left="58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4753" w:type="dxa"/>
            <w:vAlign w:val="top"/>
          </w:tcPr>
          <w:p>
            <w:pPr>
              <w:spacing w:before="139" w:line="220" w:lineRule="auto"/>
              <w:ind w:left="201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2294" w:type="dxa"/>
            <w:vAlign w:val="top"/>
          </w:tcPr>
          <w:p>
            <w:pPr>
              <w:spacing w:before="138" w:line="220" w:lineRule="auto"/>
              <w:ind w:left="789"/>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4970" w:type="dxa"/>
            <w:vAlign w:val="top"/>
          </w:tcPr>
          <w:p>
            <w:pPr>
              <w:spacing w:before="139" w:line="220" w:lineRule="auto"/>
              <w:ind w:left="212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886" w:type="dxa"/>
            <w:vAlign w:val="top"/>
          </w:tcPr>
          <w:p>
            <w:pPr>
              <w:spacing w:before="166" w:line="183" w:lineRule="auto"/>
              <w:ind w:left="589"/>
              <w:rPr>
                <w:rFonts w:ascii="宋体" w:hAnsi="宋体" w:eastAsia="宋体" w:cs="宋体"/>
                <w:sz w:val="18"/>
                <w:szCs w:val="18"/>
              </w:rPr>
            </w:pPr>
            <w:r>
              <w:rPr>
                <w:rFonts w:ascii="宋体" w:hAnsi="宋体" w:eastAsia="宋体" w:cs="宋体"/>
                <w:spacing w:val="-1"/>
                <w:sz w:val="18"/>
                <w:szCs w:val="18"/>
              </w:rPr>
              <w:t>0301050</w:t>
            </w:r>
            <w:r>
              <w:rPr>
                <w:rFonts w:ascii="宋体" w:hAnsi="宋体" w:eastAsia="宋体" w:cs="宋体"/>
                <w:sz w:val="18"/>
                <w:szCs w:val="18"/>
              </w:rPr>
              <w:t>1</w:t>
            </w:r>
          </w:p>
        </w:tc>
        <w:tc>
          <w:tcPr>
            <w:tcW w:w="4753" w:type="dxa"/>
            <w:vAlign w:val="top"/>
          </w:tcPr>
          <w:p>
            <w:pPr>
              <w:spacing w:before="135" w:line="220" w:lineRule="auto"/>
              <w:ind w:left="2018"/>
              <w:rPr>
                <w:rFonts w:ascii="宋体" w:hAnsi="宋体" w:eastAsia="宋体" w:cs="宋体"/>
                <w:sz w:val="18"/>
                <w:szCs w:val="18"/>
              </w:rPr>
            </w:pPr>
            <w:r>
              <w:rPr>
                <w:rFonts w:ascii="宋体" w:hAnsi="宋体" w:eastAsia="宋体" w:cs="宋体"/>
                <w:spacing w:val="-2"/>
                <w:sz w:val="18"/>
                <w:szCs w:val="18"/>
              </w:rPr>
              <w:t>经济数</w:t>
            </w:r>
            <w:r>
              <w:rPr>
                <w:rFonts w:ascii="宋体" w:hAnsi="宋体" w:eastAsia="宋体" w:cs="宋体"/>
                <w:spacing w:val="-1"/>
                <w:sz w:val="18"/>
                <w:szCs w:val="18"/>
              </w:rPr>
              <w:t>学</w:t>
            </w:r>
          </w:p>
        </w:tc>
        <w:tc>
          <w:tcPr>
            <w:tcW w:w="2294" w:type="dxa"/>
            <w:vAlign w:val="top"/>
          </w:tcPr>
          <w:p>
            <w:pPr>
              <w:spacing w:before="166" w:line="183" w:lineRule="auto"/>
              <w:ind w:left="793"/>
              <w:rPr>
                <w:rFonts w:ascii="宋体" w:hAnsi="宋体" w:eastAsia="宋体" w:cs="宋体"/>
                <w:sz w:val="18"/>
                <w:szCs w:val="18"/>
              </w:rPr>
            </w:pPr>
            <w:r>
              <w:rPr>
                <w:rFonts w:ascii="宋体" w:hAnsi="宋体" w:eastAsia="宋体" w:cs="宋体"/>
                <w:spacing w:val="-1"/>
                <w:sz w:val="18"/>
                <w:szCs w:val="18"/>
              </w:rPr>
              <w:t>0301051</w:t>
            </w:r>
            <w:r>
              <w:rPr>
                <w:rFonts w:ascii="宋体" w:hAnsi="宋体" w:eastAsia="宋体" w:cs="宋体"/>
                <w:sz w:val="18"/>
                <w:szCs w:val="18"/>
              </w:rPr>
              <w:t>1</w:t>
            </w:r>
          </w:p>
        </w:tc>
        <w:tc>
          <w:tcPr>
            <w:tcW w:w="4970" w:type="dxa"/>
            <w:vAlign w:val="top"/>
          </w:tcPr>
          <w:p>
            <w:pPr>
              <w:spacing w:before="135" w:line="220" w:lineRule="auto"/>
              <w:ind w:left="1951"/>
              <w:rPr>
                <w:rFonts w:ascii="宋体" w:hAnsi="宋体" w:eastAsia="宋体" w:cs="宋体"/>
                <w:sz w:val="18"/>
                <w:szCs w:val="18"/>
              </w:rPr>
            </w:pPr>
            <w:r>
              <w:rPr>
                <w:rFonts w:ascii="宋体" w:hAnsi="宋体" w:eastAsia="宋体" w:cs="宋体"/>
                <w:spacing w:val="-2"/>
                <w:sz w:val="18"/>
                <w:szCs w:val="18"/>
              </w:rPr>
              <w:t>办公软</w:t>
            </w:r>
            <w:r>
              <w:rPr>
                <w:rFonts w:ascii="宋体" w:hAnsi="宋体" w:eastAsia="宋体" w:cs="宋体"/>
                <w:spacing w:val="-1"/>
                <w:sz w:val="18"/>
                <w:szCs w:val="18"/>
              </w:rPr>
              <w:t>件应用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886" w:type="dxa"/>
            <w:vAlign w:val="top"/>
          </w:tcPr>
          <w:p>
            <w:pPr>
              <w:spacing w:before="168" w:line="183" w:lineRule="auto"/>
              <w:ind w:left="589"/>
              <w:rPr>
                <w:rFonts w:ascii="宋体" w:hAnsi="宋体" w:eastAsia="宋体" w:cs="宋体"/>
                <w:sz w:val="18"/>
                <w:szCs w:val="18"/>
              </w:rPr>
            </w:pPr>
            <w:r>
              <w:rPr>
                <w:rFonts w:ascii="宋体" w:hAnsi="宋体" w:eastAsia="宋体" w:cs="宋体"/>
                <w:spacing w:val="-1"/>
                <w:sz w:val="18"/>
                <w:szCs w:val="18"/>
              </w:rPr>
              <w:t>0301050</w:t>
            </w:r>
            <w:r>
              <w:rPr>
                <w:rFonts w:ascii="宋体" w:hAnsi="宋体" w:eastAsia="宋体" w:cs="宋体"/>
                <w:sz w:val="18"/>
                <w:szCs w:val="18"/>
              </w:rPr>
              <w:t>2</w:t>
            </w:r>
          </w:p>
        </w:tc>
        <w:tc>
          <w:tcPr>
            <w:tcW w:w="4753" w:type="dxa"/>
            <w:vAlign w:val="top"/>
          </w:tcPr>
          <w:p>
            <w:pPr>
              <w:spacing w:before="136" w:line="219" w:lineRule="auto"/>
              <w:ind w:left="1836"/>
              <w:rPr>
                <w:rFonts w:ascii="宋体" w:hAnsi="宋体" w:eastAsia="宋体" w:cs="宋体"/>
                <w:sz w:val="18"/>
                <w:szCs w:val="18"/>
              </w:rPr>
            </w:pPr>
            <w:r>
              <w:rPr>
                <w:rFonts w:ascii="宋体" w:hAnsi="宋体" w:eastAsia="宋体" w:cs="宋体"/>
                <w:spacing w:val="-1"/>
                <w:sz w:val="18"/>
                <w:szCs w:val="18"/>
              </w:rPr>
              <w:t>会计基本技能</w:t>
            </w:r>
          </w:p>
        </w:tc>
        <w:tc>
          <w:tcPr>
            <w:tcW w:w="2294" w:type="dxa"/>
            <w:vAlign w:val="top"/>
          </w:tcPr>
          <w:p>
            <w:pPr>
              <w:spacing w:before="168" w:line="183" w:lineRule="auto"/>
              <w:ind w:left="793"/>
              <w:rPr>
                <w:rFonts w:ascii="宋体" w:hAnsi="宋体" w:eastAsia="宋体" w:cs="宋体"/>
                <w:sz w:val="18"/>
                <w:szCs w:val="18"/>
              </w:rPr>
            </w:pPr>
            <w:r>
              <w:rPr>
                <w:rFonts w:ascii="宋体" w:hAnsi="宋体" w:eastAsia="宋体" w:cs="宋体"/>
                <w:spacing w:val="-1"/>
                <w:sz w:val="18"/>
                <w:szCs w:val="18"/>
              </w:rPr>
              <w:t>0301051</w:t>
            </w:r>
            <w:r>
              <w:rPr>
                <w:rFonts w:ascii="宋体" w:hAnsi="宋体" w:eastAsia="宋体" w:cs="宋体"/>
                <w:sz w:val="18"/>
                <w:szCs w:val="18"/>
              </w:rPr>
              <w:t>2</w:t>
            </w:r>
          </w:p>
        </w:tc>
        <w:tc>
          <w:tcPr>
            <w:tcW w:w="4970" w:type="dxa"/>
            <w:vAlign w:val="top"/>
          </w:tcPr>
          <w:p>
            <w:pPr>
              <w:spacing w:before="139" w:line="220" w:lineRule="auto"/>
              <w:ind w:left="2148"/>
              <w:rPr>
                <w:rFonts w:ascii="宋体" w:hAnsi="宋体" w:eastAsia="宋体" w:cs="宋体"/>
                <w:sz w:val="18"/>
                <w:szCs w:val="18"/>
              </w:rPr>
            </w:pPr>
            <w:r>
              <w:rPr>
                <w:rFonts w:ascii="宋体" w:hAnsi="宋体" w:eastAsia="宋体" w:cs="宋体"/>
                <w:spacing w:val="-7"/>
                <w:sz w:val="18"/>
                <w:szCs w:val="18"/>
              </w:rPr>
              <w:t>电</w:t>
            </w:r>
            <w:r>
              <w:rPr>
                <w:rFonts w:ascii="宋体" w:hAnsi="宋体" w:eastAsia="宋体" w:cs="宋体"/>
                <w:spacing w:val="-5"/>
                <w:sz w:val="18"/>
                <w:szCs w:val="18"/>
              </w:rPr>
              <w:t>商基础</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0" w:hRule="atLeast"/>
        </w:trPr>
        <w:tc>
          <w:tcPr>
            <w:tcW w:w="1886" w:type="dxa"/>
            <w:vAlign w:val="top"/>
          </w:tcPr>
          <w:p>
            <w:pPr>
              <w:spacing w:before="169" w:line="183" w:lineRule="auto"/>
              <w:ind w:left="589"/>
              <w:rPr>
                <w:rFonts w:ascii="宋体" w:hAnsi="宋体" w:eastAsia="宋体" w:cs="宋体"/>
                <w:sz w:val="18"/>
                <w:szCs w:val="18"/>
              </w:rPr>
            </w:pPr>
            <w:r>
              <w:rPr>
                <w:rFonts w:ascii="宋体" w:hAnsi="宋体" w:eastAsia="宋体" w:cs="宋体"/>
                <w:spacing w:val="-1"/>
                <w:sz w:val="18"/>
                <w:szCs w:val="18"/>
              </w:rPr>
              <w:t>0301050</w:t>
            </w:r>
            <w:r>
              <w:rPr>
                <w:rFonts w:ascii="宋体" w:hAnsi="宋体" w:eastAsia="宋体" w:cs="宋体"/>
                <w:sz w:val="18"/>
                <w:szCs w:val="18"/>
              </w:rPr>
              <w:t>4</w:t>
            </w:r>
          </w:p>
        </w:tc>
        <w:tc>
          <w:tcPr>
            <w:tcW w:w="4753" w:type="dxa"/>
            <w:vAlign w:val="top"/>
          </w:tcPr>
          <w:p>
            <w:pPr>
              <w:spacing w:before="138" w:line="219" w:lineRule="auto"/>
              <w:ind w:left="1388"/>
              <w:rPr>
                <w:rFonts w:ascii="宋体" w:hAnsi="宋体" w:eastAsia="宋体" w:cs="宋体"/>
                <w:sz w:val="18"/>
                <w:szCs w:val="18"/>
              </w:rPr>
            </w:pPr>
            <w:r>
              <w:rPr>
                <w:rFonts w:ascii="宋体" w:hAnsi="宋体" w:eastAsia="宋体" w:cs="宋体"/>
                <w:spacing w:val="-1"/>
                <w:sz w:val="18"/>
                <w:szCs w:val="18"/>
              </w:rPr>
              <w:t>财经法规与会计职</w:t>
            </w:r>
            <w:r>
              <w:rPr>
                <w:rFonts w:ascii="宋体" w:hAnsi="宋体" w:eastAsia="宋体" w:cs="宋体"/>
                <w:sz w:val="18"/>
                <w:szCs w:val="18"/>
              </w:rPr>
              <w:t>业道德</w:t>
            </w:r>
          </w:p>
        </w:tc>
        <w:tc>
          <w:tcPr>
            <w:tcW w:w="2294" w:type="dxa"/>
            <w:vAlign w:val="top"/>
          </w:tcPr>
          <w:p>
            <w:pPr>
              <w:spacing w:before="169" w:line="183" w:lineRule="auto"/>
              <w:ind w:left="793"/>
              <w:rPr>
                <w:rFonts w:ascii="宋体" w:hAnsi="宋体" w:eastAsia="宋体" w:cs="宋体"/>
                <w:sz w:val="18"/>
                <w:szCs w:val="18"/>
              </w:rPr>
            </w:pPr>
            <w:r>
              <w:rPr>
                <w:rFonts w:ascii="宋体" w:hAnsi="宋体" w:eastAsia="宋体" w:cs="宋体"/>
                <w:spacing w:val="-1"/>
                <w:sz w:val="18"/>
                <w:szCs w:val="18"/>
              </w:rPr>
              <w:t>0301051</w:t>
            </w:r>
            <w:r>
              <w:rPr>
                <w:rFonts w:ascii="宋体" w:hAnsi="宋体" w:eastAsia="宋体" w:cs="宋体"/>
                <w:sz w:val="18"/>
                <w:szCs w:val="18"/>
              </w:rPr>
              <w:t>3</w:t>
            </w:r>
          </w:p>
        </w:tc>
        <w:tc>
          <w:tcPr>
            <w:tcW w:w="4970" w:type="dxa"/>
            <w:vAlign w:val="top"/>
          </w:tcPr>
          <w:p>
            <w:pPr>
              <w:spacing w:before="148" w:line="220" w:lineRule="auto"/>
              <w:ind w:left="1949"/>
              <w:rPr>
                <w:rFonts w:ascii="宋体" w:hAnsi="宋体" w:eastAsia="宋体" w:cs="宋体"/>
                <w:sz w:val="18"/>
                <w:szCs w:val="18"/>
              </w:rPr>
            </w:pPr>
            <w:r>
              <w:rPr>
                <w:rFonts w:ascii="宋体" w:hAnsi="宋体" w:eastAsia="宋体" w:cs="宋体"/>
                <w:spacing w:val="-2"/>
                <w:sz w:val="18"/>
                <w:szCs w:val="18"/>
              </w:rPr>
              <w:t>人力</w:t>
            </w:r>
            <w:r>
              <w:rPr>
                <w:rFonts w:ascii="宋体" w:hAnsi="宋体" w:eastAsia="宋体" w:cs="宋体"/>
                <w:spacing w:val="-1"/>
                <w:sz w:val="18"/>
                <w:szCs w:val="18"/>
              </w:rPr>
              <w:t>资源管理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58" w:hRule="atLeast"/>
        </w:trPr>
        <w:tc>
          <w:tcPr>
            <w:tcW w:w="1886" w:type="dxa"/>
            <w:vAlign w:val="top"/>
          </w:tcPr>
          <w:p>
            <w:pPr>
              <w:spacing w:before="167" w:line="183" w:lineRule="auto"/>
              <w:ind w:left="589"/>
              <w:rPr>
                <w:rFonts w:ascii="宋体" w:hAnsi="宋体" w:eastAsia="宋体" w:cs="宋体"/>
                <w:sz w:val="18"/>
                <w:szCs w:val="18"/>
              </w:rPr>
            </w:pPr>
            <w:r>
              <w:rPr>
                <w:rFonts w:ascii="宋体" w:hAnsi="宋体" w:eastAsia="宋体" w:cs="宋体"/>
                <w:spacing w:val="-1"/>
                <w:sz w:val="18"/>
                <w:szCs w:val="18"/>
              </w:rPr>
              <w:t>0301050</w:t>
            </w:r>
            <w:r>
              <w:rPr>
                <w:rFonts w:ascii="宋体" w:hAnsi="宋体" w:eastAsia="宋体" w:cs="宋体"/>
                <w:sz w:val="18"/>
                <w:szCs w:val="18"/>
              </w:rPr>
              <w:t>6</w:t>
            </w:r>
          </w:p>
        </w:tc>
        <w:tc>
          <w:tcPr>
            <w:tcW w:w="4753" w:type="dxa"/>
            <w:vAlign w:val="top"/>
          </w:tcPr>
          <w:p>
            <w:pPr>
              <w:spacing w:before="137" w:line="219" w:lineRule="auto"/>
              <w:ind w:left="1318"/>
              <w:rPr>
                <w:rFonts w:ascii="宋体" w:hAnsi="宋体" w:eastAsia="宋体" w:cs="宋体"/>
                <w:sz w:val="18"/>
                <w:szCs w:val="18"/>
              </w:rPr>
            </w:pPr>
            <w:r>
              <w:rPr>
                <w:rFonts w:ascii="宋体" w:hAnsi="宋体" w:eastAsia="宋体" w:cs="宋体"/>
                <w:spacing w:val="-3"/>
                <w:sz w:val="18"/>
                <w:szCs w:val="18"/>
              </w:rPr>
              <w:t>Excel</w:t>
            </w:r>
            <w:r>
              <w:rPr>
                <w:rFonts w:ascii="宋体" w:hAnsi="宋体" w:eastAsia="宋体" w:cs="宋体"/>
                <w:spacing w:val="-5"/>
                <w:sz w:val="18"/>
                <w:szCs w:val="18"/>
              </w:rPr>
              <w:t xml:space="preserve"> </w:t>
            </w:r>
            <w:r>
              <w:rPr>
                <w:rFonts w:ascii="宋体" w:hAnsi="宋体" w:eastAsia="宋体" w:cs="宋体"/>
                <w:spacing w:val="-3"/>
                <w:sz w:val="18"/>
                <w:szCs w:val="18"/>
              </w:rPr>
              <w:t>在会计软件中的应用</w:t>
            </w:r>
          </w:p>
        </w:tc>
        <w:tc>
          <w:tcPr>
            <w:tcW w:w="2294" w:type="dxa"/>
            <w:vAlign w:val="top"/>
          </w:tcPr>
          <w:p>
            <w:pPr>
              <w:spacing w:before="167" w:line="183" w:lineRule="auto"/>
              <w:ind w:left="793"/>
              <w:rPr>
                <w:rFonts w:ascii="宋体" w:hAnsi="宋体" w:eastAsia="宋体" w:cs="宋体"/>
                <w:sz w:val="18"/>
                <w:szCs w:val="18"/>
              </w:rPr>
            </w:pPr>
            <w:r>
              <w:rPr>
                <w:rFonts w:ascii="宋体" w:hAnsi="宋体" w:eastAsia="宋体" w:cs="宋体"/>
                <w:spacing w:val="-1"/>
                <w:sz w:val="18"/>
                <w:szCs w:val="18"/>
              </w:rPr>
              <w:t>0301051</w:t>
            </w:r>
            <w:r>
              <w:rPr>
                <w:rFonts w:ascii="宋体" w:hAnsi="宋体" w:eastAsia="宋体" w:cs="宋体"/>
                <w:sz w:val="18"/>
                <w:szCs w:val="18"/>
              </w:rPr>
              <w:t>4</w:t>
            </w:r>
          </w:p>
        </w:tc>
        <w:tc>
          <w:tcPr>
            <w:tcW w:w="4970" w:type="dxa"/>
            <w:vAlign w:val="top"/>
          </w:tcPr>
          <w:p>
            <w:pPr>
              <w:spacing w:before="137" w:line="220" w:lineRule="auto"/>
              <w:ind w:left="2127"/>
              <w:rPr>
                <w:rFonts w:ascii="宋体" w:hAnsi="宋体" w:eastAsia="宋体" w:cs="宋体"/>
                <w:sz w:val="18"/>
                <w:szCs w:val="18"/>
              </w:rPr>
            </w:pPr>
            <w:r>
              <w:rPr>
                <w:rFonts w:ascii="宋体" w:hAnsi="宋体" w:eastAsia="宋体" w:cs="宋体"/>
                <w:spacing w:val="-2"/>
                <w:sz w:val="18"/>
                <w:szCs w:val="18"/>
              </w:rPr>
              <w:t>世界</w:t>
            </w:r>
            <w:r>
              <w:rPr>
                <w:rFonts w:ascii="宋体" w:hAnsi="宋体" w:eastAsia="宋体" w:cs="宋体"/>
                <w:spacing w:val="-1"/>
                <w:sz w:val="18"/>
                <w:szCs w:val="18"/>
              </w:rPr>
              <w:t>经济</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62" w:hRule="atLeast"/>
        </w:trPr>
        <w:tc>
          <w:tcPr>
            <w:tcW w:w="1886" w:type="dxa"/>
            <w:vAlign w:val="top"/>
          </w:tcPr>
          <w:p>
            <w:pPr>
              <w:spacing w:before="170" w:line="183" w:lineRule="auto"/>
              <w:ind w:left="589"/>
              <w:rPr>
                <w:rFonts w:ascii="宋体" w:hAnsi="宋体" w:eastAsia="宋体" w:cs="宋体"/>
                <w:sz w:val="18"/>
                <w:szCs w:val="18"/>
              </w:rPr>
            </w:pPr>
            <w:r>
              <w:rPr>
                <w:rFonts w:ascii="宋体" w:hAnsi="宋体" w:eastAsia="宋体" w:cs="宋体"/>
                <w:spacing w:val="-1"/>
                <w:sz w:val="18"/>
                <w:szCs w:val="18"/>
              </w:rPr>
              <w:t>0301051</w:t>
            </w:r>
            <w:r>
              <w:rPr>
                <w:rFonts w:ascii="宋体" w:hAnsi="宋体" w:eastAsia="宋体" w:cs="宋体"/>
                <w:sz w:val="18"/>
                <w:szCs w:val="18"/>
              </w:rPr>
              <w:t>0</w:t>
            </w:r>
          </w:p>
        </w:tc>
        <w:tc>
          <w:tcPr>
            <w:tcW w:w="4753" w:type="dxa"/>
            <w:vAlign w:val="top"/>
          </w:tcPr>
          <w:p>
            <w:pPr>
              <w:spacing w:before="140" w:line="220" w:lineRule="auto"/>
              <w:ind w:left="2021"/>
              <w:rPr>
                <w:rFonts w:ascii="宋体" w:hAnsi="宋体" w:eastAsia="宋体" w:cs="宋体"/>
                <w:sz w:val="18"/>
                <w:szCs w:val="18"/>
              </w:rPr>
            </w:pPr>
            <w:r>
              <w:rPr>
                <w:rFonts w:ascii="宋体" w:hAnsi="宋体" w:eastAsia="宋体" w:cs="宋体"/>
                <w:spacing w:val="-3"/>
                <w:sz w:val="18"/>
                <w:szCs w:val="18"/>
              </w:rPr>
              <w:t>市</w:t>
            </w:r>
            <w:r>
              <w:rPr>
                <w:rFonts w:ascii="宋体" w:hAnsi="宋体" w:eastAsia="宋体" w:cs="宋体"/>
                <w:spacing w:val="-2"/>
                <w:sz w:val="18"/>
                <w:szCs w:val="18"/>
              </w:rPr>
              <w:t>场营销</w:t>
            </w:r>
          </w:p>
        </w:tc>
        <w:tc>
          <w:tcPr>
            <w:tcW w:w="2294" w:type="dxa"/>
            <w:vAlign w:val="top"/>
          </w:tcPr>
          <w:p>
            <w:pPr>
              <w:spacing w:before="170" w:line="183" w:lineRule="auto"/>
              <w:ind w:left="793"/>
              <w:rPr>
                <w:rFonts w:ascii="宋体" w:hAnsi="宋体" w:eastAsia="宋体" w:cs="宋体"/>
                <w:sz w:val="18"/>
                <w:szCs w:val="18"/>
              </w:rPr>
            </w:pPr>
            <w:r>
              <w:rPr>
                <w:rFonts w:ascii="宋体" w:hAnsi="宋体" w:eastAsia="宋体" w:cs="宋体"/>
                <w:spacing w:val="-1"/>
                <w:sz w:val="18"/>
                <w:szCs w:val="18"/>
              </w:rPr>
              <w:t>0301051</w:t>
            </w:r>
            <w:r>
              <w:rPr>
                <w:rFonts w:ascii="宋体" w:hAnsi="宋体" w:eastAsia="宋体" w:cs="宋体"/>
                <w:sz w:val="18"/>
                <w:szCs w:val="18"/>
              </w:rPr>
              <w:t>5</w:t>
            </w:r>
          </w:p>
        </w:tc>
        <w:tc>
          <w:tcPr>
            <w:tcW w:w="4970" w:type="dxa"/>
            <w:vAlign w:val="top"/>
          </w:tcPr>
          <w:p>
            <w:pPr>
              <w:spacing w:before="140" w:line="220" w:lineRule="auto"/>
              <w:ind w:left="1859"/>
              <w:rPr>
                <w:rFonts w:ascii="宋体" w:hAnsi="宋体" w:eastAsia="宋体" w:cs="宋体"/>
                <w:sz w:val="18"/>
                <w:szCs w:val="18"/>
              </w:rPr>
            </w:pPr>
            <w:r>
              <w:rPr>
                <w:rFonts w:ascii="宋体" w:hAnsi="宋体" w:eastAsia="宋体" w:cs="宋体"/>
                <w:spacing w:val="-1"/>
                <w:sz w:val="18"/>
                <w:szCs w:val="18"/>
              </w:rPr>
              <w:t>财经应用文写作</w:t>
            </w:r>
          </w:p>
        </w:tc>
      </w:tr>
    </w:tbl>
    <w:p>
      <w:pPr>
        <w:rPr>
          <w:rFonts w:ascii="Arial"/>
          <w:sz w:val="21"/>
        </w:rPr>
      </w:pPr>
    </w:p>
    <w:p>
      <w:pPr>
        <w:sectPr>
          <w:footerReference r:id="rId20" w:type="default"/>
          <w:pgSz w:w="16839" w:h="11907"/>
          <w:pgMar w:top="400" w:right="1533" w:bottom="1156" w:left="1396" w:header="0" w:footer="995" w:gutter="0"/>
          <w:pgBorders>
            <w:top w:val="none" w:sz="0" w:space="0"/>
            <w:left w:val="none" w:sz="0" w:space="0"/>
            <w:bottom w:val="none" w:sz="0" w:space="0"/>
            <w:right w:val="none" w:sz="0" w:space="0"/>
          </w:pgBorders>
          <w:pgNumType w:fmt="decimal"/>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8" w:line="219" w:lineRule="auto"/>
        <w:ind w:left="119"/>
        <w:rPr>
          <w:rFonts w:ascii="宋体" w:hAnsi="宋体" w:eastAsia="宋体" w:cs="宋体"/>
          <w:sz w:val="24"/>
          <w:szCs w:val="24"/>
        </w:rPr>
      </w:pPr>
      <w:bookmarkStart w:id="29" w:name="_bookmark17"/>
      <w:bookmarkEnd w:id="29"/>
      <w:r>
        <w:rPr>
          <w:rFonts w:ascii="宋体" w:hAnsi="宋体" w:eastAsia="宋体" w:cs="宋体"/>
          <w:spacing w:val="-6"/>
          <w:sz w:val="24"/>
          <w:szCs w:val="24"/>
          <w14:textOutline w14:w="4354" w14:cap="flat" w14:cmpd="sng">
            <w14:solidFill>
              <w14:srgbClr w14:val="000000"/>
            </w14:solidFill>
            <w14:prstDash w14:val="solid"/>
            <w14:miter w14:val="0"/>
          </w14:textOutline>
        </w:rPr>
        <w:t>附表</w:t>
      </w:r>
      <w:r>
        <w:rPr>
          <w:rFonts w:ascii="宋体" w:hAnsi="宋体" w:eastAsia="宋体" w:cs="宋体"/>
          <w:spacing w:val="-6"/>
          <w:sz w:val="24"/>
          <w:szCs w:val="24"/>
        </w:rPr>
        <w:t xml:space="preserve"> </w:t>
      </w:r>
      <w:r>
        <w:rPr>
          <w:rFonts w:ascii="Cambria" w:hAnsi="Cambria" w:eastAsia="Cambria" w:cs="Cambria"/>
          <w:b/>
          <w:bCs/>
          <w:spacing w:val="-4"/>
          <w:sz w:val="24"/>
          <w:szCs w:val="24"/>
        </w:rPr>
        <w:t>3</w:t>
      </w:r>
      <w:r>
        <w:rPr>
          <w:rFonts w:ascii="Cambria" w:hAnsi="Cambria" w:eastAsia="Cambria" w:cs="Cambria"/>
          <w:spacing w:val="-3"/>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集中实践教学环节安排表</w:t>
      </w:r>
    </w:p>
    <w:p>
      <w:pPr>
        <w:spacing w:line="164" w:lineRule="exact"/>
      </w:pPr>
    </w:p>
    <w:tbl>
      <w:tblPr>
        <w:tblStyle w:val="8"/>
        <w:tblW w:w="14181"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13"/>
        <w:gridCol w:w="2125"/>
        <w:gridCol w:w="708"/>
        <w:gridCol w:w="958"/>
        <w:gridCol w:w="5989"/>
        <w:gridCol w:w="2975"/>
        <w:gridCol w:w="71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10" w:hRule="atLeast"/>
        </w:trPr>
        <w:tc>
          <w:tcPr>
            <w:tcW w:w="713" w:type="dxa"/>
            <w:shd w:val="clear" w:color="auto" w:fill="92D050"/>
            <w:vAlign w:val="top"/>
          </w:tcPr>
          <w:p>
            <w:pPr>
              <w:spacing w:before="123" w:line="221" w:lineRule="auto"/>
              <w:ind w:left="178"/>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序号</w:t>
            </w:r>
          </w:p>
        </w:tc>
        <w:tc>
          <w:tcPr>
            <w:tcW w:w="2125" w:type="dxa"/>
            <w:shd w:val="clear" w:color="auto" w:fill="92D050"/>
            <w:vAlign w:val="top"/>
          </w:tcPr>
          <w:p>
            <w:pPr>
              <w:spacing w:before="123" w:line="220" w:lineRule="auto"/>
              <w:ind w:left="702"/>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708" w:type="dxa"/>
            <w:shd w:val="clear" w:color="auto" w:fill="92D050"/>
            <w:vAlign w:val="top"/>
          </w:tcPr>
          <w:p>
            <w:pPr>
              <w:spacing w:before="123" w:line="220" w:lineRule="auto"/>
              <w:ind w:left="180"/>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期</w:t>
            </w:r>
          </w:p>
        </w:tc>
        <w:tc>
          <w:tcPr>
            <w:tcW w:w="958" w:type="dxa"/>
            <w:shd w:val="clear" w:color="auto" w:fill="92D050"/>
            <w:vAlign w:val="top"/>
          </w:tcPr>
          <w:p>
            <w:pPr>
              <w:spacing w:before="123" w:line="221" w:lineRule="auto"/>
              <w:ind w:left="305"/>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时</w:t>
            </w:r>
          </w:p>
        </w:tc>
        <w:tc>
          <w:tcPr>
            <w:tcW w:w="5989" w:type="dxa"/>
            <w:shd w:val="clear" w:color="auto" w:fill="92D050"/>
            <w:vAlign w:val="top"/>
          </w:tcPr>
          <w:p>
            <w:pPr>
              <w:spacing w:before="123" w:line="220" w:lineRule="auto"/>
              <w:ind w:left="2641"/>
              <w:rPr>
                <w:rFonts w:ascii="宋体" w:hAnsi="宋体" w:eastAsia="宋体" w:cs="宋体"/>
                <w:sz w:val="18"/>
                <w:szCs w:val="18"/>
              </w:rPr>
            </w:pPr>
            <w:r>
              <w:rPr>
                <w:rFonts w:ascii="宋体" w:hAnsi="宋体" w:eastAsia="宋体" w:cs="宋体"/>
                <w:spacing w:val="-4"/>
                <w:sz w:val="18"/>
                <w:szCs w:val="18"/>
                <w14:textOutline w14:w="3265" w14:cap="flat" w14:cmpd="sng">
                  <w14:solidFill>
                    <w14:srgbClr w14:val="000000"/>
                  </w14:solidFill>
                  <w14:prstDash w14:val="solid"/>
                  <w14:miter w14:val="0"/>
                </w14:textOutline>
              </w:rPr>
              <w:t>实</w:t>
            </w:r>
            <w:r>
              <w:rPr>
                <w:rFonts w:ascii="宋体" w:hAnsi="宋体" w:eastAsia="宋体" w:cs="宋体"/>
                <w:spacing w:val="-2"/>
                <w:sz w:val="18"/>
                <w:szCs w:val="18"/>
                <w14:textOutline w14:w="3265" w14:cap="flat" w14:cmpd="sng">
                  <w14:solidFill>
                    <w14:srgbClr w14:val="000000"/>
                  </w14:solidFill>
                  <w14:prstDash w14:val="solid"/>
                  <w14:miter w14:val="0"/>
                </w14:textOutline>
              </w:rPr>
              <w:t>践内容</w:t>
            </w:r>
          </w:p>
        </w:tc>
        <w:tc>
          <w:tcPr>
            <w:tcW w:w="2975" w:type="dxa"/>
            <w:shd w:val="clear" w:color="auto" w:fill="92D050"/>
            <w:vAlign w:val="top"/>
          </w:tcPr>
          <w:p>
            <w:pPr>
              <w:spacing w:before="123" w:line="224" w:lineRule="auto"/>
              <w:ind w:left="1309"/>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地</w:t>
            </w:r>
            <w:r>
              <w:rPr>
                <w:rFonts w:ascii="宋体" w:hAnsi="宋体" w:eastAsia="宋体" w:cs="宋体"/>
                <w:spacing w:val="-1"/>
                <w:sz w:val="18"/>
                <w:szCs w:val="18"/>
                <w14:textOutline w14:w="3265" w14:cap="flat" w14:cmpd="sng">
                  <w14:solidFill>
                    <w14:srgbClr w14:val="000000"/>
                  </w14:solidFill>
                  <w14:prstDash w14:val="solid"/>
                  <w14:miter w14:val="0"/>
                </w14:textOutline>
              </w:rPr>
              <w:t>点</w:t>
            </w:r>
          </w:p>
        </w:tc>
        <w:tc>
          <w:tcPr>
            <w:tcW w:w="713" w:type="dxa"/>
            <w:shd w:val="clear" w:color="auto" w:fill="92D050"/>
            <w:vAlign w:val="top"/>
          </w:tcPr>
          <w:p>
            <w:pPr>
              <w:spacing w:before="123" w:line="221" w:lineRule="auto"/>
              <w:ind w:left="182"/>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3" w:type="dxa"/>
            <w:vAlign w:val="top"/>
          </w:tcPr>
          <w:p>
            <w:pPr>
              <w:spacing w:before="102" w:line="185" w:lineRule="auto"/>
              <w:ind w:left="327"/>
              <w:rPr>
                <w:rFonts w:ascii="宋体" w:hAnsi="宋体" w:eastAsia="宋体" w:cs="宋体"/>
                <w:sz w:val="18"/>
                <w:szCs w:val="18"/>
              </w:rPr>
            </w:pPr>
            <w:r>
              <w:rPr>
                <w:rFonts w:ascii="宋体" w:hAnsi="宋体" w:eastAsia="宋体" w:cs="宋体"/>
                <w:sz w:val="18"/>
                <w:szCs w:val="18"/>
              </w:rPr>
              <w:t>1</w:t>
            </w:r>
          </w:p>
        </w:tc>
        <w:tc>
          <w:tcPr>
            <w:tcW w:w="2125" w:type="dxa"/>
            <w:vAlign w:val="top"/>
          </w:tcPr>
          <w:p>
            <w:pPr>
              <w:spacing w:before="73" w:line="219" w:lineRule="auto"/>
              <w:ind w:left="113"/>
              <w:rPr>
                <w:rFonts w:ascii="宋体" w:hAnsi="宋体" w:eastAsia="宋体" w:cs="宋体"/>
                <w:sz w:val="18"/>
                <w:szCs w:val="18"/>
              </w:rPr>
            </w:pPr>
            <w:r>
              <w:rPr>
                <w:rFonts w:ascii="宋体" w:hAnsi="宋体" w:eastAsia="宋体" w:cs="宋体"/>
                <w:spacing w:val="-2"/>
                <w:sz w:val="18"/>
                <w:szCs w:val="18"/>
              </w:rPr>
              <w:t>军</w:t>
            </w:r>
            <w:r>
              <w:rPr>
                <w:rFonts w:ascii="宋体" w:hAnsi="宋体" w:eastAsia="宋体" w:cs="宋体"/>
                <w:spacing w:val="-1"/>
                <w:sz w:val="18"/>
                <w:szCs w:val="18"/>
              </w:rPr>
              <w:t>事训练与入学教育</w:t>
            </w:r>
          </w:p>
        </w:tc>
        <w:tc>
          <w:tcPr>
            <w:tcW w:w="708" w:type="dxa"/>
            <w:vAlign w:val="top"/>
          </w:tcPr>
          <w:p>
            <w:pPr>
              <w:spacing w:before="102" w:line="185" w:lineRule="auto"/>
              <w:ind w:left="324"/>
              <w:rPr>
                <w:rFonts w:ascii="宋体" w:hAnsi="宋体" w:eastAsia="宋体" w:cs="宋体"/>
                <w:sz w:val="18"/>
                <w:szCs w:val="18"/>
              </w:rPr>
            </w:pPr>
            <w:r>
              <w:rPr>
                <w:rFonts w:ascii="宋体" w:hAnsi="宋体" w:eastAsia="宋体" w:cs="宋体"/>
                <w:sz w:val="18"/>
                <w:szCs w:val="18"/>
              </w:rPr>
              <w:t>1</w:t>
            </w:r>
          </w:p>
        </w:tc>
        <w:tc>
          <w:tcPr>
            <w:tcW w:w="958" w:type="dxa"/>
            <w:vAlign w:val="top"/>
          </w:tcPr>
          <w:p>
            <w:pPr>
              <w:spacing w:before="93" w:line="183" w:lineRule="auto"/>
              <w:ind w:left="393"/>
              <w:rPr>
                <w:rFonts w:ascii="宋体" w:hAnsi="宋体" w:eastAsia="宋体" w:cs="宋体"/>
                <w:sz w:val="18"/>
                <w:szCs w:val="18"/>
              </w:rPr>
            </w:pPr>
            <w:r>
              <w:rPr>
                <w:rFonts w:ascii="宋体" w:hAnsi="宋体" w:eastAsia="宋体" w:cs="宋体"/>
                <w:spacing w:val="-2"/>
                <w:sz w:val="18"/>
                <w:szCs w:val="18"/>
              </w:rPr>
              <w:t>90</w:t>
            </w:r>
          </w:p>
        </w:tc>
        <w:tc>
          <w:tcPr>
            <w:tcW w:w="5989" w:type="dxa"/>
            <w:vAlign w:val="top"/>
          </w:tcPr>
          <w:p>
            <w:pPr>
              <w:spacing w:before="73" w:line="219" w:lineRule="auto"/>
              <w:ind w:left="114"/>
              <w:rPr>
                <w:rFonts w:ascii="宋体" w:hAnsi="宋体" w:eastAsia="宋体" w:cs="宋体"/>
                <w:sz w:val="18"/>
                <w:szCs w:val="18"/>
              </w:rPr>
            </w:pPr>
            <w:r>
              <w:rPr>
                <w:rFonts w:ascii="宋体" w:hAnsi="宋体" w:eastAsia="宋体" w:cs="宋体"/>
                <w:spacing w:val="-1"/>
                <w:sz w:val="18"/>
                <w:szCs w:val="18"/>
              </w:rPr>
              <w:t>军事训练科目、专业教</w:t>
            </w:r>
            <w:r>
              <w:rPr>
                <w:rFonts w:ascii="宋体" w:hAnsi="宋体" w:eastAsia="宋体" w:cs="宋体"/>
                <w:sz w:val="18"/>
                <w:szCs w:val="18"/>
              </w:rPr>
              <w:t>育、纪律教育、校内参观、军事训练汇报演出。</w:t>
            </w:r>
          </w:p>
        </w:tc>
        <w:tc>
          <w:tcPr>
            <w:tcW w:w="2975" w:type="dxa"/>
            <w:vAlign w:val="top"/>
          </w:tcPr>
          <w:p>
            <w:pPr>
              <w:spacing w:before="72" w:line="220" w:lineRule="auto"/>
              <w:ind w:left="112"/>
              <w:rPr>
                <w:rFonts w:ascii="宋体" w:hAnsi="宋体" w:eastAsia="宋体" w:cs="宋体"/>
                <w:sz w:val="18"/>
                <w:szCs w:val="18"/>
              </w:rPr>
            </w:pPr>
            <w:r>
              <w:rPr>
                <w:rFonts w:ascii="宋体" w:hAnsi="宋体" w:eastAsia="宋体" w:cs="宋体"/>
                <w:spacing w:val="-1"/>
                <w:sz w:val="18"/>
                <w:szCs w:val="18"/>
              </w:rPr>
              <w:t>校内：公共教室</w:t>
            </w:r>
            <w:r>
              <w:rPr>
                <w:rFonts w:ascii="宋体" w:hAnsi="宋体" w:eastAsia="宋体" w:cs="宋体"/>
                <w:sz w:val="18"/>
                <w:szCs w:val="18"/>
              </w:rPr>
              <w:t>与操场</w:t>
            </w:r>
          </w:p>
        </w:tc>
        <w:tc>
          <w:tcPr>
            <w:tcW w:w="7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7" w:hRule="atLeast"/>
        </w:trPr>
        <w:tc>
          <w:tcPr>
            <w:tcW w:w="713" w:type="dxa"/>
            <w:vAlign w:val="top"/>
          </w:tcPr>
          <w:p>
            <w:pPr>
              <w:spacing w:before="104" w:line="184" w:lineRule="auto"/>
              <w:ind w:left="316"/>
              <w:rPr>
                <w:rFonts w:ascii="宋体" w:hAnsi="宋体" w:eastAsia="宋体" w:cs="宋体"/>
                <w:sz w:val="18"/>
                <w:szCs w:val="18"/>
              </w:rPr>
            </w:pPr>
            <w:r>
              <w:rPr>
                <w:rFonts w:ascii="宋体" w:hAnsi="宋体" w:eastAsia="宋体" w:cs="宋体"/>
                <w:sz w:val="18"/>
                <w:szCs w:val="18"/>
              </w:rPr>
              <w:t>2</w:t>
            </w:r>
          </w:p>
        </w:tc>
        <w:tc>
          <w:tcPr>
            <w:tcW w:w="2125" w:type="dxa"/>
            <w:vAlign w:val="top"/>
          </w:tcPr>
          <w:p>
            <w:pPr>
              <w:spacing w:before="73" w:line="220" w:lineRule="auto"/>
              <w:ind w:left="114"/>
              <w:rPr>
                <w:rFonts w:ascii="宋体" w:hAnsi="宋体" w:eastAsia="宋体" w:cs="宋体"/>
                <w:sz w:val="18"/>
                <w:szCs w:val="18"/>
              </w:rPr>
            </w:pPr>
            <w:r>
              <w:rPr>
                <w:rFonts w:ascii="宋体" w:hAnsi="宋体" w:eastAsia="宋体" w:cs="宋体"/>
                <w:spacing w:val="-2"/>
                <w:sz w:val="18"/>
                <w:szCs w:val="18"/>
              </w:rPr>
              <w:t>劳动实践</w:t>
            </w:r>
            <w:r>
              <w:rPr>
                <w:rFonts w:ascii="宋体" w:hAnsi="宋体" w:eastAsia="宋体" w:cs="宋体"/>
                <w:spacing w:val="-1"/>
                <w:sz w:val="18"/>
                <w:szCs w:val="18"/>
              </w:rPr>
              <w:t>教育</w:t>
            </w:r>
          </w:p>
        </w:tc>
        <w:tc>
          <w:tcPr>
            <w:tcW w:w="708" w:type="dxa"/>
            <w:vAlign w:val="top"/>
          </w:tcPr>
          <w:p>
            <w:pPr>
              <w:spacing w:before="103" w:line="185" w:lineRule="auto"/>
              <w:ind w:left="235"/>
              <w:rPr>
                <w:rFonts w:ascii="宋体" w:hAnsi="宋体" w:eastAsia="宋体" w:cs="宋体"/>
                <w:sz w:val="18"/>
                <w:szCs w:val="18"/>
              </w:rPr>
            </w:pPr>
            <w:r>
              <w:rPr>
                <w:rFonts w:ascii="宋体" w:hAnsi="宋体" w:eastAsia="宋体" w:cs="宋体"/>
                <w:spacing w:val="-4"/>
                <w:sz w:val="18"/>
                <w:szCs w:val="18"/>
              </w:rPr>
              <w:t>1</w:t>
            </w:r>
            <w:r>
              <w:rPr>
                <w:rFonts w:ascii="宋体" w:hAnsi="宋体" w:eastAsia="宋体" w:cs="宋体"/>
                <w:spacing w:val="-2"/>
                <w:sz w:val="18"/>
                <w:szCs w:val="18"/>
              </w:rPr>
              <w:t>-5</w:t>
            </w:r>
          </w:p>
        </w:tc>
        <w:tc>
          <w:tcPr>
            <w:tcW w:w="958" w:type="dxa"/>
            <w:vAlign w:val="top"/>
          </w:tcPr>
          <w:p>
            <w:pPr>
              <w:spacing w:before="94" w:line="183" w:lineRule="auto"/>
              <w:ind w:left="396"/>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5989" w:type="dxa"/>
            <w:vAlign w:val="top"/>
          </w:tcPr>
          <w:p>
            <w:pPr>
              <w:spacing w:before="73" w:line="219" w:lineRule="auto"/>
              <w:ind w:left="117"/>
              <w:rPr>
                <w:rFonts w:ascii="宋体" w:hAnsi="宋体" w:eastAsia="宋体" w:cs="宋体"/>
                <w:sz w:val="18"/>
                <w:szCs w:val="18"/>
              </w:rPr>
            </w:pPr>
            <w:r>
              <w:rPr>
                <w:rFonts w:ascii="宋体" w:hAnsi="宋体" w:eastAsia="宋体" w:cs="宋体"/>
                <w:spacing w:val="-1"/>
                <w:sz w:val="18"/>
                <w:szCs w:val="18"/>
              </w:rPr>
              <w:t>公共教学和学生活动场所卫生</w:t>
            </w:r>
            <w:r>
              <w:rPr>
                <w:rFonts w:ascii="宋体" w:hAnsi="宋体" w:eastAsia="宋体" w:cs="宋体"/>
                <w:sz w:val="18"/>
                <w:szCs w:val="18"/>
              </w:rPr>
              <w:t>保洁、专项劳动实践、劳动宣传教育。</w:t>
            </w:r>
          </w:p>
        </w:tc>
        <w:tc>
          <w:tcPr>
            <w:tcW w:w="2975" w:type="dxa"/>
            <w:vAlign w:val="top"/>
          </w:tcPr>
          <w:p>
            <w:pPr>
              <w:spacing w:before="73" w:line="220" w:lineRule="auto"/>
              <w:ind w:left="112"/>
              <w:rPr>
                <w:rFonts w:ascii="宋体" w:hAnsi="宋体" w:eastAsia="宋体" w:cs="宋体"/>
                <w:sz w:val="18"/>
                <w:szCs w:val="18"/>
              </w:rPr>
            </w:pPr>
            <w:r>
              <w:rPr>
                <w:rFonts w:ascii="宋体" w:hAnsi="宋体" w:eastAsia="宋体" w:cs="宋体"/>
                <w:spacing w:val="-1"/>
                <w:sz w:val="18"/>
                <w:szCs w:val="18"/>
              </w:rPr>
              <w:t>校内：公共教学与</w:t>
            </w:r>
            <w:r>
              <w:rPr>
                <w:rFonts w:ascii="宋体" w:hAnsi="宋体" w:eastAsia="宋体" w:cs="宋体"/>
                <w:sz w:val="18"/>
                <w:szCs w:val="18"/>
              </w:rPr>
              <w:t>学生活动场所</w:t>
            </w:r>
          </w:p>
        </w:tc>
        <w:tc>
          <w:tcPr>
            <w:tcW w:w="7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13" w:type="dxa"/>
            <w:vMerge w:val="restart"/>
            <w:tcBorders>
              <w:bottom w:val="nil"/>
            </w:tcBorders>
            <w:vAlign w:val="top"/>
          </w:tcPr>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before="58" w:line="183" w:lineRule="auto"/>
              <w:ind w:left="317"/>
              <w:rPr>
                <w:rFonts w:ascii="宋体" w:hAnsi="宋体" w:eastAsia="宋体" w:cs="宋体"/>
                <w:sz w:val="18"/>
                <w:szCs w:val="18"/>
              </w:rPr>
            </w:pPr>
            <w:r>
              <w:rPr>
                <w:rFonts w:ascii="宋体" w:hAnsi="宋体" w:eastAsia="宋体" w:cs="宋体"/>
                <w:sz w:val="18"/>
                <w:szCs w:val="18"/>
              </w:rPr>
              <w:t>3</w:t>
            </w:r>
          </w:p>
        </w:tc>
        <w:tc>
          <w:tcPr>
            <w:tcW w:w="2125" w:type="dxa"/>
            <w:vMerge w:val="restart"/>
            <w:tcBorders>
              <w:bottom w:val="nil"/>
            </w:tcBorders>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9" w:line="220" w:lineRule="auto"/>
              <w:ind w:left="110"/>
              <w:rPr>
                <w:rFonts w:ascii="宋体" w:hAnsi="宋体" w:eastAsia="宋体" w:cs="宋体"/>
                <w:sz w:val="18"/>
                <w:szCs w:val="18"/>
              </w:rPr>
            </w:pPr>
            <w:r>
              <w:rPr>
                <w:rFonts w:ascii="宋体" w:hAnsi="宋体" w:eastAsia="宋体" w:cs="宋体"/>
                <w:spacing w:val="-1"/>
                <w:sz w:val="18"/>
                <w:szCs w:val="18"/>
              </w:rPr>
              <w:t>集中专业实践</w:t>
            </w:r>
          </w:p>
        </w:tc>
        <w:tc>
          <w:tcPr>
            <w:tcW w:w="708" w:type="dxa"/>
            <w:vAlign w:val="top"/>
          </w:tcPr>
          <w:p>
            <w:pPr>
              <w:spacing w:line="247" w:lineRule="auto"/>
              <w:rPr>
                <w:rFonts w:ascii="Arial"/>
                <w:sz w:val="21"/>
              </w:rPr>
            </w:pPr>
          </w:p>
          <w:p>
            <w:pPr>
              <w:spacing w:before="59" w:line="185" w:lineRule="auto"/>
              <w:ind w:left="324"/>
              <w:rPr>
                <w:rFonts w:ascii="宋体" w:hAnsi="宋体" w:eastAsia="宋体" w:cs="宋体"/>
                <w:sz w:val="18"/>
                <w:szCs w:val="18"/>
              </w:rPr>
            </w:pPr>
            <w:r>
              <w:rPr>
                <w:rFonts w:ascii="宋体" w:hAnsi="宋体" w:eastAsia="宋体" w:cs="宋体"/>
                <w:sz w:val="18"/>
                <w:szCs w:val="18"/>
              </w:rPr>
              <w:t>1</w:t>
            </w:r>
          </w:p>
        </w:tc>
        <w:tc>
          <w:tcPr>
            <w:tcW w:w="958" w:type="dxa"/>
            <w:vAlign w:val="top"/>
          </w:tcPr>
          <w:p>
            <w:pPr>
              <w:spacing w:before="298" w:line="183" w:lineRule="auto"/>
              <w:ind w:left="396"/>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0</w:t>
            </w:r>
          </w:p>
        </w:tc>
        <w:tc>
          <w:tcPr>
            <w:tcW w:w="5989" w:type="dxa"/>
            <w:vAlign w:val="top"/>
          </w:tcPr>
          <w:p>
            <w:pPr>
              <w:spacing w:before="39" w:line="234" w:lineRule="auto"/>
              <w:ind w:left="116" w:right="104" w:hanging="5"/>
              <w:rPr>
                <w:rFonts w:ascii="宋体" w:hAnsi="宋体" w:eastAsia="宋体" w:cs="宋体"/>
                <w:sz w:val="18"/>
                <w:szCs w:val="18"/>
              </w:rPr>
            </w:pPr>
            <w:r>
              <w:rPr>
                <w:rFonts w:ascii="宋体" w:hAnsi="宋体" w:eastAsia="宋体" w:cs="宋体"/>
                <w:spacing w:val="-1"/>
                <w:sz w:val="18"/>
                <w:szCs w:val="18"/>
              </w:rPr>
              <w:t>对《基础会计课</w:t>
            </w:r>
            <w:r>
              <w:rPr>
                <w:rFonts w:ascii="宋体" w:hAnsi="宋体" w:eastAsia="宋体" w:cs="宋体"/>
                <w:sz w:val="18"/>
                <w:szCs w:val="18"/>
              </w:rPr>
              <w:t xml:space="preserve">程》进行集中专业实践，通过对企业基本经济业务的集中 </w:t>
            </w:r>
            <w:r>
              <w:rPr>
                <w:rFonts w:ascii="宋体" w:hAnsi="宋体" w:eastAsia="宋体" w:cs="宋体"/>
                <w:spacing w:val="-14"/>
                <w:sz w:val="18"/>
                <w:szCs w:val="18"/>
              </w:rPr>
              <w:t>实训，</w:t>
            </w:r>
            <w:r>
              <w:rPr>
                <w:rFonts w:ascii="宋体" w:hAnsi="宋体" w:eastAsia="宋体" w:cs="宋体"/>
                <w:spacing w:val="-8"/>
                <w:sz w:val="18"/>
                <w:szCs w:val="18"/>
              </w:rPr>
              <w:t xml:space="preserve"> </w:t>
            </w:r>
            <w:r>
              <w:rPr>
                <w:rFonts w:ascii="宋体" w:hAnsi="宋体" w:eastAsia="宋体" w:cs="宋体"/>
                <w:spacing w:val="-7"/>
                <w:sz w:val="18"/>
                <w:szCs w:val="18"/>
              </w:rPr>
              <w:t>使学生掌握会计账户设置、  会计凭证填制、账簿登记、财务会计报</w:t>
            </w:r>
            <w:r>
              <w:rPr>
                <w:rFonts w:ascii="宋体" w:hAnsi="宋体" w:eastAsia="宋体" w:cs="宋体"/>
                <w:sz w:val="18"/>
                <w:szCs w:val="18"/>
              </w:rPr>
              <w:t xml:space="preserve"> </w:t>
            </w:r>
            <w:r>
              <w:rPr>
                <w:rFonts w:ascii="宋体" w:hAnsi="宋体" w:eastAsia="宋体" w:cs="宋体"/>
                <w:spacing w:val="-4"/>
                <w:sz w:val="18"/>
                <w:szCs w:val="18"/>
              </w:rPr>
              <w:t>告编</w:t>
            </w:r>
            <w:r>
              <w:rPr>
                <w:rFonts w:ascii="宋体" w:hAnsi="宋体" w:eastAsia="宋体" w:cs="宋体"/>
                <w:spacing w:val="-2"/>
                <w:sz w:val="18"/>
                <w:szCs w:val="18"/>
              </w:rPr>
              <w:t>制等会计核算基本方法和流程。</w:t>
            </w:r>
          </w:p>
        </w:tc>
        <w:tc>
          <w:tcPr>
            <w:tcW w:w="2975" w:type="dxa"/>
            <w:vAlign w:val="top"/>
          </w:tcPr>
          <w:p>
            <w:pPr>
              <w:spacing w:before="277" w:line="220" w:lineRule="auto"/>
              <w:ind w:left="112"/>
              <w:rPr>
                <w:rFonts w:ascii="宋体" w:hAnsi="宋体" w:eastAsia="宋体" w:cs="宋体"/>
                <w:sz w:val="18"/>
                <w:szCs w:val="18"/>
              </w:rPr>
            </w:pPr>
            <w:r>
              <w:rPr>
                <w:rFonts w:ascii="宋体" w:hAnsi="宋体" w:eastAsia="宋体" w:cs="宋体"/>
                <w:spacing w:val="-1"/>
                <w:sz w:val="18"/>
                <w:szCs w:val="18"/>
              </w:rPr>
              <w:t>校内：专业实训</w:t>
            </w:r>
            <w:r>
              <w:rPr>
                <w:rFonts w:ascii="宋体" w:hAnsi="宋体" w:eastAsia="宋体" w:cs="宋体"/>
                <w:sz w:val="18"/>
                <w:szCs w:val="18"/>
              </w:rPr>
              <w:t>室</w:t>
            </w:r>
          </w:p>
        </w:tc>
        <w:tc>
          <w:tcPr>
            <w:tcW w:w="7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713"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708" w:type="dxa"/>
            <w:vMerge w:val="restart"/>
            <w:tcBorders>
              <w:bottom w:val="nil"/>
            </w:tcBorders>
            <w:vAlign w:val="top"/>
          </w:tcPr>
          <w:p>
            <w:pPr>
              <w:spacing w:line="321" w:lineRule="auto"/>
              <w:rPr>
                <w:rFonts w:ascii="Arial"/>
                <w:sz w:val="21"/>
              </w:rPr>
            </w:pPr>
          </w:p>
          <w:p>
            <w:pPr>
              <w:spacing w:line="321" w:lineRule="auto"/>
              <w:rPr>
                <w:rFonts w:ascii="Arial"/>
                <w:sz w:val="21"/>
              </w:rPr>
            </w:pPr>
          </w:p>
          <w:p>
            <w:pPr>
              <w:spacing w:before="59" w:line="184" w:lineRule="auto"/>
              <w:ind w:left="312"/>
              <w:rPr>
                <w:rFonts w:ascii="宋体" w:hAnsi="宋体" w:eastAsia="宋体" w:cs="宋体"/>
                <w:sz w:val="18"/>
                <w:szCs w:val="18"/>
              </w:rPr>
            </w:pPr>
            <w:r>
              <w:rPr>
                <w:rFonts w:ascii="宋体" w:hAnsi="宋体" w:eastAsia="宋体" w:cs="宋体"/>
                <w:sz w:val="18"/>
                <w:szCs w:val="18"/>
              </w:rPr>
              <w:t>2</w:t>
            </w:r>
          </w:p>
        </w:tc>
        <w:tc>
          <w:tcPr>
            <w:tcW w:w="958" w:type="dxa"/>
            <w:vAlign w:val="top"/>
          </w:tcPr>
          <w:p>
            <w:pPr>
              <w:spacing w:line="255" w:lineRule="auto"/>
              <w:rPr>
                <w:rFonts w:ascii="Arial"/>
                <w:sz w:val="21"/>
              </w:rPr>
            </w:pPr>
          </w:p>
          <w:p>
            <w:pPr>
              <w:spacing w:before="58" w:line="185" w:lineRule="auto"/>
              <w:ind w:left="406"/>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2</w:t>
            </w:r>
          </w:p>
        </w:tc>
        <w:tc>
          <w:tcPr>
            <w:tcW w:w="5989" w:type="dxa"/>
            <w:vAlign w:val="top"/>
          </w:tcPr>
          <w:p>
            <w:pPr>
              <w:spacing w:before="54" w:line="238" w:lineRule="auto"/>
              <w:ind w:left="113" w:right="118" w:hanging="2"/>
              <w:rPr>
                <w:rFonts w:ascii="宋体" w:hAnsi="宋体" w:eastAsia="宋体" w:cs="宋体"/>
                <w:sz w:val="18"/>
                <w:szCs w:val="18"/>
              </w:rPr>
            </w:pPr>
            <w:r>
              <w:rPr>
                <w:rFonts w:ascii="宋体" w:hAnsi="宋体" w:eastAsia="宋体" w:cs="宋体"/>
                <w:spacing w:val="-1"/>
                <w:sz w:val="18"/>
                <w:szCs w:val="18"/>
              </w:rPr>
              <w:t>对《出纳实务</w:t>
            </w:r>
            <w:r>
              <w:rPr>
                <w:rFonts w:ascii="宋体" w:hAnsi="宋体" w:eastAsia="宋体" w:cs="宋体"/>
                <w:sz w:val="18"/>
                <w:szCs w:val="18"/>
              </w:rPr>
              <w:t xml:space="preserve">》课程进行集中专业实践，通过办理企业现金收付和银行结 </w:t>
            </w:r>
            <w:r>
              <w:rPr>
                <w:rFonts w:ascii="宋体" w:hAnsi="宋体" w:eastAsia="宋体" w:cs="宋体"/>
                <w:spacing w:val="-2"/>
                <w:sz w:val="18"/>
                <w:szCs w:val="18"/>
              </w:rPr>
              <w:t>算业务，填制和审核各种原始单据和有</w:t>
            </w:r>
            <w:r>
              <w:rPr>
                <w:rFonts w:ascii="宋体" w:hAnsi="宋体" w:eastAsia="宋体" w:cs="宋体"/>
                <w:spacing w:val="-1"/>
                <w:sz w:val="18"/>
                <w:szCs w:val="18"/>
              </w:rPr>
              <w:t>关的出纳凭证以及日记帐的登记，</w:t>
            </w:r>
            <w:r>
              <w:rPr>
                <w:rFonts w:ascii="宋体" w:hAnsi="宋体" w:eastAsia="宋体" w:cs="宋体"/>
                <w:sz w:val="18"/>
                <w:szCs w:val="18"/>
              </w:rPr>
              <w:t xml:space="preserve"> </w:t>
            </w:r>
            <w:r>
              <w:rPr>
                <w:rFonts w:ascii="宋体" w:hAnsi="宋体" w:eastAsia="宋体" w:cs="宋体"/>
                <w:spacing w:val="-2"/>
                <w:sz w:val="18"/>
                <w:szCs w:val="18"/>
              </w:rPr>
              <w:t>出纳资料的整理，出纳工作的交</w:t>
            </w:r>
            <w:r>
              <w:rPr>
                <w:rFonts w:ascii="宋体" w:hAnsi="宋体" w:eastAsia="宋体" w:cs="宋体"/>
                <w:spacing w:val="-1"/>
                <w:sz w:val="18"/>
                <w:szCs w:val="18"/>
              </w:rPr>
              <w:t>接的训练。</w:t>
            </w:r>
          </w:p>
        </w:tc>
        <w:tc>
          <w:tcPr>
            <w:tcW w:w="2975" w:type="dxa"/>
            <w:vAlign w:val="top"/>
          </w:tcPr>
          <w:p>
            <w:pPr>
              <w:spacing w:before="295" w:line="220" w:lineRule="auto"/>
              <w:ind w:left="112"/>
              <w:rPr>
                <w:rFonts w:ascii="宋体" w:hAnsi="宋体" w:eastAsia="宋体" w:cs="宋体"/>
                <w:sz w:val="18"/>
                <w:szCs w:val="18"/>
              </w:rPr>
            </w:pPr>
            <w:r>
              <w:rPr>
                <w:rFonts w:ascii="宋体" w:hAnsi="宋体" w:eastAsia="宋体" w:cs="宋体"/>
                <w:spacing w:val="-1"/>
                <w:sz w:val="18"/>
                <w:szCs w:val="18"/>
              </w:rPr>
              <w:t>校内：专业实训</w:t>
            </w:r>
            <w:r>
              <w:rPr>
                <w:rFonts w:ascii="宋体" w:hAnsi="宋体" w:eastAsia="宋体" w:cs="宋体"/>
                <w:sz w:val="18"/>
                <w:szCs w:val="18"/>
              </w:rPr>
              <w:t>室</w:t>
            </w:r>
          </w:p>
        </w:tc>
        <w:tc>
          <w:tcPr>
            <w:tcW w:w="7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53" w:hRule="atLeast"/>
        </w:trPr>
        <w:tc>
          <w:tcPr>
            <w:tcW w:w="713"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708" w:type="dxa"/>
            <w:vMerge w:val="continue"/>
            <w:tcBorders>
              <w:top w:val="nil"/>
            </w:tcBorders>
            <w:vAlign w:val="top"/>
          </w:tcPr>
          <w:p>
            <w:pPr>
              <w:rPr>
                <w:rFonts w:ascii="Arial"/>
                <w:sz w:val="21"/>
              </w:rPr>
            </w:pPr>
          </w:p>
        </w:tc>
        <w:tc>
          <w:tcPr>
            <w:tcW w:w="958" w:type="dxa"/>
            <w:vAlign w:val="top"/>
          </w:tcPr>
          <w:p>
            <w:pPr>
              <w:spacing w:line="254" w:lineRule="auto"/>
              <w:rPr>
                <w:rFonts w:ascii="Arial"/>
                <w:sz w:val="21"/>
              </w:rPr>
            </w:pPr>
          </w:p>
          <w:p>
            <w:pPr>
              <w:spacing w:before="58" w:line="183" w:lineRule="auto"/>
              <w:ind w:left="406"/>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8</w:t>
            </w:r>
          </w:p>
        </w:tc>
        <w:tc>
          <w:tcPr>
            <w:tcW w:w="5989" w:type="dxa"/>
            <w:vAlign w:val="top"/>
          </w:tcPr>
          <w:p>
            <w:pPr>
              <w:spacing w:before="53" w:line="237" w:lineRule="auto"/>
              <w:ind w:left="112" w:right="106" w:hanging="1"/>
              <w:rPr>
                <w:rFonts w:ascii="宋体" w:hAnsi="宋体" w:eastAsia="宋体" w:cs="宋体"/>
                <w:sz w:val="18"/>
                <w:szCs w:val="18"/>
              </w:rPr>
            </w:pPr>
            <w:r>
              <w:rPr>
                <w:rFonts w:ascii="宋体" w:hAnsi="宋体" w:eastAsia="宋体" w:cs="宋体"/>
                <w:spacing w:val="-1"/>
                <w:sz w:val="18"/>
                <w:szCs w:val="18"/>
              </w:rPr>
              <w:t>对《财务会计》</w:t>
            </w:r>
            <w:r>
              <w:rPr>
                <w:rFonts w:ascii="宋体" w:hAnsi="宋体" w:eastAsia="宋体" w:cs="宋体"/>
                <w:sz w:val="18"/>
                <w:szCs w:val="18"/>
              </w:rPr>
              <w:t xml:space="preserve">课程进行集中专业实践，通过对企业复杂经济业务的集中 </w:t>
            </w:r>
            <w:r>
              <w:rPr>
                <w:rFonts w:ascii="宋体" w:hAnsi="宋体" w:eastAsia="宋体" w:cs="宋体"/>
                <w:spacing w:val="-10"/>
                <w:sz w:val="18"/>
                <w:szCs w:val="18"/>
              </w:rPr>
              <w:t>实训， 使学生掌握会计核算方法， 强化学生对会计账户设置、  会计凭证</w:t>
            </w:r>
            <w:r>
              <w:rPr>
                <w:rFonts w:ascii="宋体" w:hAnsi="宋体" w:eastAsia="宋体" w:cs="宋体"/>
                <w:spacing w:val="-6"/>
                <w:sz w:val="18"/>
                <w:szCs w:val="18"/>
              </w:rPr>
              <w:t>填</w:t>
            </w:r>
            <w:r>
              <w:rPr>
                <w:rFonts w:ascii="宋体" w:hAnsi="宋体" w:eastAsia="宋体" w:cs="宋体"/>
                <w:sz w:val="18"/>
                <w:szCs w:val="18"/>
              </w:rPr>
              <w:t xml:space="preserve"> </w:t>
            </w:r>
            <w:r>
              <w:rPr>
                <w:rFonts w:ascii="宋体" w:hAnsi="宋体" w:eastAsia="宋体" w:cs="宋体"/>
                <w:spacing w:val="-2"/>
                <w:sz w:val="18"/>
                <w:szCs w:val="18"/>
              </w:rPr>
              <w:t>制、账簿</w:t>
            </w:r>
            <w:r>
              <w:rPr>
                <w:rFonts w:ascii="宋体" w:hAnsi="宋体" w:eastAsia="宋体" w:cs="宋体"/>
                <w:spacing w:val="-1"/>
                <w:sz w:val="18"/>
                <w:szCs w:val="18"/>
              </w:rPr>
              <w:t>登记、财务会计报告编制等会计核算方法和流程的训练。</w:t>
            </w:r>
          </w:p>
        </w:tc>
        <w:tc>
          <w:tcPr>
            <w:tcW w:w="2975" w:type="dxa"/>
            <w:vAlign w:val="top"/>
          </w:tcPr>
          <w:p>
            <w:pPr>
              <w:spacing w:before="293" w:line="220" w:lineRule="auto"/>
              <w:ind w:left="112"/>
              <w:rPr>
                <w:rFonts w:ascii="宋体" w:hAnsi="宋体" w:eastAsia="宋体" w:cs="宋体"/>
                <w:sz w:val="18"/>
                <w:szCs w:val="18"/>
              </w:rPr>
            </w:pPr>
            <w:r>
              <w:rPr>
                <w:rFonts w:ascii="宋体" w:hAnsi="宋体" w:eastAsia="宋体" w:cs="宋体"/>
                <w:spacing w:val="-1"/>
                <w:sz w:val="18"/>
                <w:szCs w:val="18"/>
              </w:rPr>
              <w:t>校内：专业实训</w:t>
            </w:r>
            <w:r>
              <w:rPr>
                <w:rFonts w:ascii="宋体" w:hAnsi="宋体" w:eastAsia="宋体" w:cs="宋体"/>
                <w:sz w:val="18"/>
                <w:szCs w:val="18"/>
              </w:rPr>
              <w:t>室</w:t>
            </w:r>
          </w:p>
        </w:tc>
        <w:tc>
          <w:tcPr>
            <w:tcW w:w="7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41" w:hRule="atLeast"/>
        </w:trPr>
        <w:tc>
          <w:tcPr>
            <w:tcW w:w="713"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708" w:type="dxa"/>
            <w:vMerge w:val="restart"/>
            <w:tcBorders>
              <w:bottom w:val="nil"/>
            </w:tcBorders>
            <w:vAlign w:val="top"/>
          </w:tcPr>
          <w:p>
            <w:pPr>
              <w:spacing w:line="311" w:lineRule="auto"/>
              <w:rPr>
                <w:rFonts w:ascii="Arial"/>
                <w:sz w:val="21"/>
              </w:rPr>
            </w:pPr>
          </w:p>
          <w:p>
            <w:pPr>
              <w:spacing w:line="311" w:lineRule="auto"/>
              <w:rPr>
                <w:rFonts w:ascii="Arial"/>
                <w:sz w:val="21"/>
              </w:rPr>
            </w:pPr>
          </w:p>
          <w:p>
            <w:pPr>
              <w:spacing w:before="58" w:line="183" w:lineRule="auto"/>
              <w:ind w:left="314"/>
              <w:rPr>
                <w:rFonts w:ascii="宋体" w:hAnsi="宋体" w:eastAsia="宋体" w:cs="宋体"/>
                <w:sz w:val="18"/>
                <w:szCs w:val="18"/>
              </w:rPr>
            </w:pPr>
            <w:r>
              <w:rPr>
                <w:rFonts w:ascii="宋体" w:hAnsi="宋体" w:eastAsia="宋体" w:cs="宋体"/>
                <w:sz w:val="18"/>
                <w:szCs w:val="18"/>
              </w:rPr>
              <w:t>3</w:t>
            </w:r>
          </w:p>
        </w:tc>
        <w:tc>
          <w:tcPr>
            <w:tcW w:w="958" w:type="dxa"/>
            <w:vAlign w:val="top"/>
          </w:tcPr>
          <w:p>
            <w:pPr>
              <w:spacing w:line="247" w:lineRule="auto"/>
              <w:rPr>
                <w:rFonts w:ascii="Arial"/>
                <w:sz w:val="21"/>
              </w:rPr>
            </w:pPr>
          </w:p>
          <w:p>
            <w:pPr>
              <w:spacing w:before="59" w:line="183" w:lineRule="auto"/>
              <w:ind w:left="406"/>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8</w:t>
            </w:r>
          </w:p>
        </w:tc>
        <w:tc>
          <w:tcPr>
            <w:tcW w:w="5989" w:type="dxa"/>
            <w:vAlign w:val="top"/>
          </w:tcPr>
          <w:p>
            <w:pPr>
              <w:spacing w:before="47" w:line="237" w:lineRule="auto"/>
              <w:ind w:left="112" w:right="56" w:hanging="1"/>
              <w:rPr>
                <w:rFonts w:ascii="宋体" w:hAnsi="宋体" w:eastAsia="宋体" w:cs="宋体"/>
                <w:sz w:val="18"/>
                <w:szCs w:val="18"/>
              </w:rPr>
            </w:pPr>
            <w:r>
              <w:rPr>
                <w:rFonts w:ascii="宋体" w:hAnsi="宋体" w:eastAsia="宋体" w:cs="宋体"/>
                <w:spacing w:val="-1"/>
                <w:sz w:val="18"/>
                <w:szCs w:val="18"/>
              </w:rPr>
              <w:t>对《税费计算</w:t>
            </w:r>
            <w:r>
              <w:rPr>
                <w:rFonts w:ascii="宋体" w:hAnsi="宋体" w:eastAsia="宋体" w:cs="宋体"/>
                <w:sz w:val="18"/>
                <w:szCs w:val="18"/>
              </w:rPr>
              <w:t xml:space="preserve">与申报》课程进行集中专业实践，通过对企业实际纳税资料 </w:t>
            </w:r>
            <w:r>
              <w:rPr>
                <w:rFonts w:ascii="宋体" w:hAnsi="宋体" w:eastAsia="宋体" w:cs="宋体"/>
                <w:spacing w:val="-12"/>
                <w:sz w:val="18"/>
                <w:szCs w:val="18"/>
              </w:rPr>
              <w:t>的</w:t>
            </w:r>
            <w:r>
              <w:rPr>
                <w:rFonts w:ascii="宋体" w:hAnsi="宋体" w:eastAsia="宋体" w:cs="宋体"/>
                <w:spacing w:val="-11"/>
                <w:sz w:val="18"/>
                <w:szCs w:val="18"/>
              </w:rPr>
              <w:t>分</w:t>
            </w:r>
            <w:r>
              <w:rPr>
                <w:rFonts w:ascii="宋体" w:hAnsi="宋体" w:eastAsia="宋体" w:cs="宋体"/>
                <w:spacing w:val="-6"/>
                <w:sz w:val="18"/>
                <w:szCs w:val="18"/>
              </w:rPr>
              <w:t>析， 使学生掌握流转税、所得税、财产税等税种应纳税额的计算方法，</w:t>
            </w:r>
            <w:r>
              <w:rPr>
                <w:rFonts w:ascii="宋体" w:hAnsi="宋体" w:eastAsia="宋体" w:cs="宋体"/>
                <w:sz w:val="18"/>
                <w:szCs w:val="18"/>
              </w:rPr>
              <w:t xml:space="preserve"> </w:t>
            </w:r>
            <w:r>
              <w:rPr>
                <w:rFonts w:ascii="宋体" w:hAnsi="宋体" w:eastAsia="宋体" w:cs="宋体"/>
                <w:spacing w:val="-2"/>
                <w:sz w:val="18"/>
                <w:szCs w:val="18"/>
              </w:rPr>
              <w:t>规范纳税申报的程序</w:t>
            </w:r>
            <w:r>
              <w:rPr>
                <w:rFonts w:ascii="宋体" w:hAnsi="宋体" w:eastAsia="宋体" w:cs="宋体"/>
                <w:spacing w:val="-1"/>
                <w:sz w:val="18"/>
                <w:szCs w:val="18"/>
              </w:rPr>
              <w:t>，增强学生感性认识和学习兴趣。</w:t>
            </w:r>
          </w:p>
        </w:tc>
        <w:tc>
          <w:tcPr>
            <w:tcW w:w="2975" w:type="dxa"/>
            <w:vAlign w:val="top"/>
          </w:tcPr>
          <w:p>
            <w:pPr>
              <w:spacing w:before="287" w:line="220" w:lineRule="auto"/>
              <w:ind w:left="112"/>
              <w:rPr>
                <w:rFonts w:ascii="宋体" w:hAnsi="宋体" w:eastAsia="宋体" w:cs="宋体"/>
                <w:sz w:val="18"/>
                <w:szCs w:val="18"/>
              </w:rPr>
            </w:pPr>
            <w:r>
              <w:rPr>
                <w:rFonts w:ascii="宋体" w:hAnsi="宋体" w:eastAsia="宋体" w:cs="宋体"/>
                <w:spacing w:val="-1"/>
                <w:sz w:val="18"/>
                <w:szCs w:val="18"/>
              </w:rPr>
              <w:t>校内：专业实训</w:t>
            </w:r>
            <w:r>
              <w:rPr>
                <w:rFonts w:ascii="宋体" w:hAnsi="宋体" w:eastAsia="宋体" w:cs="宋体"/>
                <w:sz w:val="18"/>
                <w:szCs w:val="18"/>
              </w:rPr>
              <w:t>室</w:t>
            </w:r>
          </w:p>
        </w:tc>
        <w:tc>
          <w:tcPr>
            <w:tcW w:w="7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24" w:hRule="atLeast"/>
        </w:trPr>
        <w:tc>
          <w:tcPr>
            <w:tcW w:w="713"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708" w:type="dxa"/>
            <w:vMerge w:val="continue"/>
            <w:tcBorders>
              <w:top w:val="nil"/>
            </w:tcBorders>
            <w:vAlign w:val="top"/>
          </w:tcPr>
          <w:p>
            <w:pPr>
              <w:rPr>
                <w:rFonts w:ascii="Arial"/>
                <w:sz w:val="21"/>
              </w:rPr>
            </w:pPr>
          </w:p>
        </w:tc>
        <w:tc>
          <w:tcPr>
            <w:tcW w:w="958" w:type="dxa"/>
            <w:vAlign w:val="top"/>
          </w:tcPr>
          <w:p>
            <w:pPr>
              <w:rPr>
                <w:rFonts w:ascii="Arial"/>
                <w:sz w:val="21"/>
              </w:rPr>
            </w:pPr>
          </w:p>
          <w:p>
            <w:pPr>
              <w:spacing w:before="59" w:line="185" w:lineRule="auto"/>
              <w:ind w:left="406"/>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2</w:t>
            </w:r>
          </w:p>
        </w:tc>
        <w:tc>
          <w:tcPr>
            <w:tcW w:w="5989" w:type="dxa"/>
            <w:vAlign w:val="top"/>
          </w:tcPr>
          <w:p>
            <w:pPr>
              <w:spacing w:before="39" w:line="234" w:lineRule="auto"/>
              <w:ind w:left="112" w:right="106" w:hanging="1"/>
              <w:rPr>
                <w:rFonts w:ascii="宋体" w:hAnsi="宋体" w:eastAsia="宋体" w:cs="宋体"/>
                <w:sz w:val="18"/>
                <w:szCs w:val="18"/>
              </w:rPr>
            </w:pPr>
            <w:r>
              <w:rPr>
                <w:rFonts w:ascii="宋体" w:hAnsi="宋体" w:eastAsia="宋体" w:cs="宋体"/>
                <w:spacing w:val="-1"/>
                <w:sz w:val="18"/>
                <w:szCs w:val="18"/>
              </w:rPr>
              <w:t>对《财务会计》</w:t>
            </w:r>
            <w:r>
              <w:rPr>
                <w:rFonts w:ascii="宋体" w:hAnsi="宋体" w:eastAsia="宋体" w:cs="宋体"/>
                <w:sz w:val="18"/>
                <w:szCs w:val="18"/>
              </w:rPr>
              <w:t xml:space="preserve">课程进行集中专业实践，通过对企业复杂经济业务的集中 </w:t>
            </w:r>
            <w:r>
              <w:rPr>
                <w:rFonts w:ascii="宋体" w:hAnsi="宋体" w:eastAsia="宋体" w:cs="宋体"/>
                <w:spacing w:val="-10"/>
                <w:sz w:val="18"/>
                <w:szCs w:val="18"/>
              </w:rPr>
              <w:t>实训， 使学生掌握会计核算方法， 强化学生对会计账户设置、  会计凭证</w:t>
            </w:r>
            <w:r>
              <w:rPr>
                <w:rFonts w:ascii="宋体" w:hAnsi="宋体" w:eastAsia="宋体" w:cs="宋体"/>
                <w:spacing w:val="-6"/>
                <w:sz w:val="18"/>
                <w:szCs w:val="18"/>
              </w:rPr>
              <w:t>填</w:t>
            </w:r>
            <w:r>
              <w:rPr>
                <w:rFonts w:ascii="宋体" w:hAnsi="宋体" w:eastAsia="宋体" w:cs="宋体"/>
                <w:sz w:val="18"/>
                <w:szCs w:val="18"/>
              </w:rPr>
              <w:t xml:space="preserve"> </w:t>
            </w:r>
            <w:r>
              <w:rPr>
                <w:rFonts w:ascii="宋体" w:hAnsi="宋体" w:eastAsia="宋体" w:cs="宋体"/>
                <w:spacing w:val="-2"/>
                <w:sz w:val="18"/>
                <w:szCs w:val="18"/>
              </w:rPr>
              <w:t>制、账簿</w:t>
            </w:r>
            <w:r>
              <w:rPr>
                <w:rFonts w:ascii="宋体" w:hAnsi="宋体" w:eastAsia="宋体" w:cs="宋体"/>
                <w:spacing w:val="-1"/>
                <w:sz w:val="18"/>
                <w:szCs w:val="18"/>
              </w:rPr>
              <w:t>登记、财务会计报告编制等会计核算方法和流程的训练。</w:t>
            </w:r>
          </w:p>
        </w:tc>
        <w:tc>
          <w:tcPr>
            <w:tcW w:w="2975" w:type="dxa"/>
            <w:vAlign w:val="top"/>
          </w:tcPr>
          <w:p>
            <w:pPr>
              <w:spacing w:before="280" w:line="220" w:lineRule="auto"/>
              <w:ind w:left="112"/>
              <w:rPr>
                <w:rFonts w:ascii="宋体" w:hAnsi="宋体" w:eastAsia="宋体" w:cs="宋体"/>
                <w:sz w:val="18"/>
                <w:szCs w:val="18"/>
              </w:rPr>
            </w:pPr>
            <w:r>
              <w:rPr>
                <w:rFonts w:ascii="宋体" w:hAnsi="宋体" w:eastAsia="宋体" w:cs="宋体"/>
                <w:spacing w:val="-1"/>
                <w:sz w:val="18"/>
                <w:szCs w:val="18"/>
              </w:rPr>
              <w:t>校内：专业实训</w:t>
            </w:r>
            <w:r>
              <w:rPr>
                <w:rFonts w:ascii="宋体" w:hAnsi="宋体" w:eastAsia="宋体" w:cs="宋体"/>
                <w:sz w:val="18"/>
                <w:szCs w:val="18"/>
              </w:rPr>
              <w:t>室</w:t>
            </w:r>
          </w:p>
        </w:tc>
        <w:tc>
          <w:tcPr>
            <w:tcW w:w="7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65" w:hRule="atLeast"/>
        </w:trPr>
        <w:tc>
          <w:tcPr>
            <w:tcW w:w="713" w:type="dxa"/>
            <w:vMerge w:val="continue"/>
            <w:tcBorders>
              <w:top w:val="nil"/>
              <w:bottom w:val="nil"/>
            </w:tcBorders>
            <w:vAlign w:val="top"/>
          </w:tcPr>
          <w:p>
            <w:pPr>
              <w:rPr>
                <w:rFonts w:ascii="Arial"/>
                <w:sz w:val="21"/>
              </w:rPr>
            </w:pPr>
          </w:p>
        </w:tc>
        <w:tc>
          <w:tcPr>
            <w:tcW w:w="2125" w:type="dxa"/>
            <w:vMerge w:val="continue"/>
            <w:tcBorders>
              <w:top w:val="nil"/>
              <w:bottom w:val="nil"/>
            </w:tcBorders>
            <w:vAlign w:val="top"/>
          </w:tcPr>
          <w:p>
            <w:pPr>
              <w:rPr>
                <w:rFonts w:ascii="Arial"/>
                <w:sz w:val="21"/>
              </w:rPr>
            </w:pPr>
          </w:p>
        </w:tc>
        <w:tc>
          <w:tcPr>
            <w:tcW w:w="708" w:type="dxa"/>
            <w:vMerge w:val="restart"/>
            <w:tcBorders>
              <w:bottom w:val="nil"/>
            </w:tcBorders>
            <w:vAlign w:val="top"/>
          </w:tcPr>
          <w:p>
            <w:pPr>
              <w:spacing w:line="304" w:lineRule="auto"/>
              <w:rPr>
                <w:rFonts w:ascii="Arial"/>
                <w:sz w:val="21"/>
              </w:rPr>
            </w:pPr>
          </w:p>
          <w:p>
            <w:pPr>
              <w:spacing w:line="304" w:lineRule="auto"/>
              <w:rPr>
                <w:rFonts w:ascii="Arial"/>
                <w:sz w:val="21"/>
              </w:rPr>
            </w:pPr>
          </w:p>
          <w:p>
            <w:pPr>
              <w:spacing w:line="304" w:lineRule="auto"/>
              <w:rPr>
                <w:rFonts w:ascii="Arial"/>
                <w:sz w:val="21"/>
              </w:rPr>
            </w:pPr>
          </w:p>
          <w:p>
            <w:pPr>
              <w:spacing w:before="59" w:line="184" w:lineRule="auto"/>
              <w:ind w:left="310"/>
              <w:rPr>
                <w:rFonts w:ascii="宋体" w:hAnsi="宋体" w:eastAsia="宋体" w:cs="宋体"/>
                <w:sz w:val="18"/>
                <w:szCs w:val="18"/>
              </w:rPr>
            </w:pPr>
            <w:r>
              <w:rPr>
                <w:rFonts w:ascii="宋体" w:hAnsi="宋体" w:eastAsia="宋体" w:cs="宋体"/>
                <w:sz w:val="18"/>
                <w:szCs w:val="18"/>
              </w:rPr>
              <w:t>4</w:t>
            </w:r>
          </w:p>
        </w:tc>
        <w:tc>
          <w:tcPr>
            <w:tcW w:w="958" w:type="dxa"/>
            <w:vAlign w:val="top"/>
          </w:tcPr>
          <w:p>
            <w:pPr>
              <w:spacing w:line="361" w:lineRule="auto"/>
              <w:rPr>
                <w:rFonts w:ascii="Arial"/>
                <w:sz w:val="21"/>
              </w:rPr>
            </w:pPr>
          </w:p>
          <w:p>
            <w:pPr>
              <w:spacing w:before="58" w:line="185" w:lineRule="auto"/>
              <w:ind w:left="406"/>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2</w:t>
            </w:r>
          </w:p>
        </w:tc>
        <w:tc>
          <w:tcPr>
            <w:tcW w:w="5989" w:type="dxa"/>
            <w:vAlign w:val="top"/>
          </w:tcPr>
          <w:p>
            <w:pPr>
              <w:spacing w:before="40" w:line="237" w:lineRule="auto"/>
              <w:ind w:left="111" w:right="118"/>
              <w:rPr>
                <w:rFonts w:ascii="宋体" w:hAnsi="宋体" w:eastAsia="宋体" w:cs="宋体"/>
                <w:sz w:val="18"/>
                <w:szCs w:val="18"/>
              </w:rPr>
            </w:pPr>
            <w:r>
              <w:rPr>
                <w:rFonts w:ascii="宋体" w:hAnsi="宋体" w:eastAsia="宋体" w:cs="宋体"/>
                <w:spacing w:val="-3"/>
                <w:sz w:val="18"/>
                <w:szCs w:val="18"/>
              </w:rPr>
              <w:t>对《会计软件应用》课程进行集中专业实践， 通过账套初始化的设置、</w:t>
            </w:r>
            <w:r>
              <w:rPr>
                <w:rFonts w:ascii="宋体" w:hAnsi="宋体" w:eastAsia="宋体" w:cs="宋体"/>
                <w:sz w:val="18"/>
                <w:szCs w:val="18"/>
              </w:rPr>
              <w:t xml:space="preserve">期 </w:t>
            </w:r>
            <w:r>
              <w:rPr>
                <w:rFonts w:ascii="宋体" w:hAnsi="宋体" w:eastAsia="宋体" w:cs="宋体"/>
                <w:spacing w:val="-1"/>
                <w:sz w:val="18"/>
                <w:szCs w:val="18"/>
              </w:rPr>
              <w:t>初余额的录入</w:t>
            </w:r>
            <w:r>
              <w:rPr>
                <w:rFonts w:ascii="宋体" w:hAnsi="宋体" w:eastAsia="宋体" w:cs="宋体"/>
                <w:sz w:val="18"/>
                <w:szCs w:val="18"/>
              </w:rPr>
              <w:t xml:space="preserve">，日常业务处理、期末结账及会计报表的编制，工资及固定 </w:t>
            </w:r>
            <w:r>
              <w:rPr>
                <w:rFonts w:ascii="宋体" w:hAnsi="宋体" w:eastAsia="宋体" w:cs="宋体"/>
                <w:spacing w:val="-1"/>
                <w:sz w:val="18"/>
                <w:szCs w:val="18"/>
              </w:rPr>
              <w:t>资产的账务处</w:t>
            </w:r>
            <w:r>
              <w:rPr>
                <w:rFonts w:ascii="宋体" w:hAnsi="宋体" w:eastAsia="宋体" w:cs="宋体"/>
                <w:sz w:val="18"/>
                <w:szCs w:val="18"/>
              </w:rPr>
              <w:t xml:space="preserve">理、购销存业务处理等过程的系统训练，使学生掌握电脑记 </w:t>
            </w:r>
            <w:r>
              <w:rPr>
                <w:rFonts w:ascii="宋体" w:hAnsi="宋体" w:eastAsia="宋体" w:cs="宋体"/>
                <w:spacing w:val="-4"/>
                <w:sz w:val="18"/>
                <w:szCs w:val="18"/>
              </w:rPr>
              <w:t>账的基本方法。</w:t>
            </w:r>
          </w:p>
        </w:tc>
        <w:tc>
          <w:tcPr>
            <w:tcW w:w="2975" w:type="dxa"/>
            <w:vAlign w:val="top"/>
          </w:tcPr>
          <w:p>
            <w:pPr>
              <w:spacing w:line="340" w:lineRule="auto"/>
              <w:rPr>
                <w:rFonts w:ascii="Arial"/>
                <w:sz w:val="21"/>
              </w:rPr>
            </w:pPr>
          </w:p>
          <w:p>
            <w:pPr>
              <w:spacing w:before="59" w:line="220" w:lineRule="auto"/>
              <w:ind w:left="112"/>
              <w:rPr>
                <w:rFonts w:ascii="宋体" w:hAnsi="宋体" w:eastAsia="宋体" w:cs="宋体"/>
                <w:sz w:val="18"/>
                <w:szCs w:val="18"/>
              </w:rPr>
            </w:pPr>
            <w:r>
              <w:rPr>
                <w:rFonts w:ascii="宋体" w:hAnsi="宋体" w:eastAsia="宋体" w:cs="宋体"/>
                <w:spacing w:val="-1"/>
                <w:sz w:val="18"/>
                <w:szCs w:val="18"/>
              </w:rPr>
              <w:t>校内：专业实训</w:t>
            </w:r>
            <w:r>
              <w:rPr>
                <w:rFonts w:ascii="宋体" w:hAnsi="宋体" w:eastAsia="宋体" w:cs="宋体"/>
                <w:sz w:val="18"/>
                <w:szCs w:val="18"/>
              </w:rPr>
              <w:t>室</w:t>
            </w:r>
          </w:p>
        </w:tc>
        <w:tc>
          <w:tcPr>
            <w:tcW w:w="7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82" w:hRule="atLeast"/>
        </w:trPr>
        <w:tc>
          <w:tcPr>
            <w:tcW w:w="713" w:type="dxa"/>
            <w:vMerge w:val="continue"/>
            <w:tcBorders>
              <w:top w:val="nil"/>
            </w:tcBorders>
            <w:vAlign w:val="top"/>
          </w:tcPr>
          <w:p>
            <w:pPr>
              <w:rPr>
                <w:rFonts w:ascii="Arial"/>
                <w:sz w:val="21"/>
              </w:rPr>
            </w:pPr>
          </w:p>
        </w:tc>
        <w:tc>
          <w:tcPr>
            <w:tcW w:w="2125" w:type="dxa"/>
            <w:vMerge w:val="continue"/>
            <w:tcBorders>
              <w:top w:val="nil"/>
            </w:tcBorders>
            <w:vAlign w:val="top"/>
          </w:tcPr>
          <w:p>
            <w:pPr>
              <w:rPr>
                <w:rFonts w:ascii="Arial"/>
                <w:sz w:val="21"/>
              </w:rPr>
            </w:pPr>
          </w:p>
        </w:tc>
        <w:tc>
          <w:tcPr>
            <w:tcW w:w="708" w:type="dxa"/>
            <w:vMerge w:val="continue"/>
            <w:tcBorders>
              <w:top w:val="nil"/>
            </w:tcBorders>
            <w:vAlign w:val="top"/>
          </w:tcPr>
          <w:p>
            <w:pPr>
              <w:rPr>
                <w:rFonts w:ascii="Arial"/>
                <w:sz w:val="21"/>
              </w:rPr>
            </w:pPr>
          </w:p>
        </w:tc>
        <w:tc>
          <w:tcPr>
            <w:tcW w:w="958" w:type="dxa"/>
            <w:vAlign w:val="top"/>
          </w:tcPr>
          <w:p>
            <w:pPr>
              <w:spacing w:line="420" w:lineRule="auto"/>
              <w:rPr>
                <w:rFonts w:ascii="Arial"/>
                <w:sz w:val="21"/>
              </w:rPr>
            </w:pPr>
          </w:p>
          <w:p>
            <w:pPr>
              <w:spacing w:before="59" w:line="183" w:lineRule="auto"/>
              <w:ind w:left="406"/>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8</w:t>
            </w:r>
          </w:p>
        </w:tc>
        <w:tc>
          <w:tcPr>
            <w:tcW w:w="5989" w:type="dxa"/>
            <w:vAlign w:val="top"/>
          </w:tcPr>
          <w:p>
            <w:pPr>
              <w:spacing w:before="103" w:line="251" w:lineRule="auto"/>
              <w:ind w:left="111" w:right="109"/>
              <w:rPr>
                <w:rFonts w:ascii="宋体" w:hAnsi="宋体" w:eastAsia="宋体" w:cs="宋体"/>
                <w:sz w:val="18"/>
                <w:szCs w:val="18"/>
              </w:rPr>
            </w:pPr>
            <w:r>
              <w:rPr>
                <w:rFonts w:ascii="宋体" w:hAnsi="宋体" w:eastAsia="宋体" w:cs="宋体"/>
                <w:spacing w:val="1"/>
                <w:sz w:val="18"/>
                <w:szCs w:val="18"/>
              </w:rPr>
              <w:t>对《企</w:t>
            </w:r>
            <w:r>
              <w:rPr>
                <w:rFonts w:ascii="宋体" w:hAnsi="宋体" w:eastAsia="宋体" w:cs="宋体"/>
                <w:sz w:val="18"/>
                <w:szCs w:val="18"/>
              </w:rPr>
              <w:t xml:space="preserve">业运营实训(沙盘) 》课程进行集中专业实践， 通过企业供应、生 </w:t>
            </w:r>
            <w:r>
              <w:rPr>
                <w:rFonts w:ascii="宋体" w:hAnsi="宋体" w:eastAsia="宋体" w:cs="宋体"/>
                <w:spacing w:val="-1"/>
                <w:sz w:val="18"/>
                <w:szCs w:val="18"/>
              </w:rPr>
              <w:t>产、销售各经营</w:t>
            </w:r>
            <w:r>
              <w:rPr>
                <w:rFonts w:ascii="宋体" w:hAnsi="宋体" w:eastAsia="宋体" w:cs="宋体"/>
                <w:sz w:val="18"/>
                <w:szCs w:val="18"/>
              </w:rPr>
              <w:t xml:space="preserve">环节的决策及分析，综合运用企业管理知识，分析企业经 </w:t>
            </w:r>
            <w:r>
              <w:rPr>
                <w:rFonts w:ascii="宋体" w:hAnsi="宋体" w:eastAsia="宋体" w:cs="宋体"/>
                <w:spacing w:val="1"/>
                <w:sz w:val="18"/>
                <w:szCs w:val="18"/>
              </w:rPr>
              <w:t>营</w:t>
            </w:r>
            <w:r>
              <w:rPr>
                <w:rFonts w:ascii="宋体" w:hAnsi="宋体" w:eastAsia="宋体" w:cs="宋体"/>
                <w:sz w:val="18"/>
                <w:szCs w:val="18"/>
              </w:rPr>
              <w:t xml:space="preserve">状况和经营业绩，了解企业从决策到经营的过程，感悟科学的经营思路 </w:t>
            </w:r>
            <w:r>
              <w:rPr>
                <w:rFonts w:ascii="宋体" w:hAnsi="宋体" w:eastAsia="宋体" w:cs="宋体"/>
                <w:spacing w:val="-2"/>
                <w:sz w:val="18"/>
                <w:szCs w:val="18"/>
              </w:rPr>
              <w:t>和管理理念，掌</w:t>
            </w:r>
            <w:r>
              <w:rPr>
                <w:rFonts w:ascii="宋体" w:hAnsi="宋体" w:eastAsia="宋体" w:cs="宋体"/>
                <w:spacing w:val="-1"/>
                <w:sz w:val="18"/>
                <w:szCs w:val="18"/>
              </w:rPr>
              <w:t>握模拟系统的操作，领悟企业经营技巧。</w:t>
            </w:r>
          </w:p>
        </w:tc>
        <w:tc>
          <w:tcPr>
            <w:tcW w:w="2975" w:type="dxa"/>
            <w:vAlign w:val="top"/>
          </w:tcPr>
          <w:p>
            <w:pPr>
              <w:spacing w:line="400" w:lineRule="auto"/>
              <w:rPr>
                <w:rFonts w:ascii="Arial"/>
                <w:sz w:val="21"/>
              </w:rPr>
            </w:pPr>
          </w:p>
          <w:p>
            <w:pPr>
              <w:spacing w:before="58" w:line="220" w:lineRule="auto"/>
              <w:ind w:left="112"/>
              <w:rPr>
                <w:rFonts w:ascii="宋体" w:hAnsi="宋体" w:eastAsia="宋体" w:cs="宋体"/>
                <w:sz w:val="18"/>
                <w:szCs w:val="18"/>
              </w:rPr>
            </w:pPr>
            <w:r>
              <w:rPr>
                <w:rFonts w:ascii="宋体" w:hAnsi="宋体" w:eastAsia="宋体" w:cs="宋体"/>
                <w:spacing w:val="-1"/>
                <w:sz w:val="18"/>
                <w:szCs w:val="18"/>
              </w:rPr>
              <w:t>校内：专业实训</w:t>
            </w:r>
            <w:r>
              <w:rPr>
                <w:rFonts w:ascii="宋体" w:hAnsi="宋体" w:eastAsia="宋体" w:cs="宋体"/>
                <w:sz w:val="18"/>
                <w:szCs w:val="18"/>
              </w:rPr>
              <w:t>室</w:t>
            </w:r>
          </w:p>
        </w:tc>
        <w:tc>
          <w:tcPr>
            <w:tcW w:w="7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9" w:hRule="atLeast"/>
        </w:trPr>
        <w:tc>
          <w:tcPr>
            <w:tcW w:w="713" w:type="dxa"/>
            <w:vAlign w:val="top"/>
          </w:tcPr>
          <w:p>
            <w:pPr>
              <w:spacing w:before="110" w:line="184" w:lineRule="auto"/>
              <w:ind w:left="313"/>
              <w:rPr>
                <w:rFonts w:ascii="宋体" w:hAnsi="宋体" w:eastAsia="宋体" w:cs="宋体"/>
                <w:sz w:val="18"/>
                <w:szCs w:val="18"/>
              </w:rPr>
            </w:pPr>
            <w:r>
              <w:rPr>
                <w:rFonts w:ascii="宋体" w:hAnsi="宋体" w:eastAsia="宋体" w:cs="宋体"/>
                <w:sz w:val="18"/>
                <w:szCs w:val="18"/>
              </w:rPr>
              <w:t>4</w:t>
            </w:r>
          </w:p>
        </w:tc>
        <w:tc>
          <w:tcPr>
            <w:tcW w:w="2125" w:type="dxa"/>
            <w:vAlign w:val="top"/>
          </w:tcPr>
          <w:p>
            <w:pPr>
              <w:spacing w:before="80" w:line="220" w:lineRule="auto"/>
              <w:ind w:left="108"/>
              <w:rPr>
                <w:rFonts w:ascii="宋体" w:hAnsi="宋体" w:eastAsia="宋体" w:cs="宋体"/>
                <w:sz w:val="18"/>
                <w:szCs w:val="18"/>
              </w:rPr>
            </w:pPr>
            <w:r>
              <w:rPr>
                <w:rFonts w:ascii="宋体" w:hAnsi="宋体" w:eastAsia="宋体" w:cs="宋体"/>
                <w:spacing w:val="-2"/>
                <w:sz w:val="18"/>
                <w:szCs w:val="18"/>
              </w:rPr>
              <w:t>跟</w:t>
            </w:r>
            <w:r>
              <w:rPr>
                <w:rFonts w:ascii="宋体" w:hAnsi="宋体" w:eastAsia="宋体" w:cs="宋体"/>
                <w:spacing w:val="-1"/>
                <w:sz w:val="18"/>
                <w:szCs w:val="18"/>
              </w:rPr>
              <w:t>岗实习</w:t>
            </w:r>
          </w:p>
        </w:tc>
        <w:tc>
          <w:tcPr>
            <w:tcW w:w="708" w:type="dxa"/>
            <w:vAlign w:val="top"/>
          </w:tcPr>
          <w:p>
            <w:pPr>
              <w:spacing w:before="112" w:line="181" w:lineRule="auto"/>
              <w:ind w:left="314"/>
              <w:rPr>
                <w:rFonts w:ascii="宋体" w:hAnsi="宋体" w:eastAsia="宋体" w:cs="宋体"/>
                <w:sz w:val="18"/>
                <w:szCs w:val="18"/>
              </w:rPr>
            </w:pPr>
            <w:r>
              <w:rPr>
                <w:rFonts w:ascii="宋体" w:hAnsi="宋体" w:eastAsia="宋体" w:cs="宋体"/>
                <w:sz w:val="18"/>
                <w:szCs w:val="18"/>
              </w:rPr>
              <w:t>5</w:t>
            </w:r>
          </w:p>
        </w:tc>
        <w:tc>
          <w:tcPr>
            <w:tcW w:w="958" w:type="dxa"/>
            <w:vAlign w:val="top"/>
          </w:tcPr>
          <w:p>
            <w:pPr>
              <w:spacing w:before="100" w:line="183" w:lineRule="auto"/>
              <w:ind w:left="394"/>
              <w:rPr>
                <w:rFonts w:ascii="宋体" w:hAnsi="宋体" w:eastAsia="宋体" w:cs="宋体"/>
                <w:sz w:val="18"/>
                <w:szCs w:val="18"/>
              </w:rPr>
            </w:pPr>
            <w:r>
              <w:rPr>
                <w:rFonts w:ascii="宋体" w:hAnsi="宋体" w:eastAsia="宋体" w:cs="宋体"/>
                <w:spacing w:val="-2"/>
                <w:sz w:val="18"/>
                <w:szCs w:val="18"/>
              </w:rPr>
              <w:t>60</w:t>
            </w:r>
          </w:p>
        </w:tc>
        <w:tc>
          <w:tcPr>
            <w:tcW w:w="5989" w:type="dxa"/>
            <w:vAlign w:val="top"/>
          </w:tcPr>
          <w:p>
            <w:pPr>
              <w:spacing w:before="79" w:line="220" w:lineRule="auto"/>
              <w:ind w:left="115"/>
              <w:rPr>
                <w:rFonts w:ascii="宋体" w:hAnsi="宋体" w:eastAsia="宋体" w:cs="宋体"/>
                <w:sz w:val="18"/>
                <w:szCs w:val="18"/>
              </w:rPr>
            </w:pPr>
            <w:r>
              <w:rPr>
                <w:rFonts w:ascii="宋体" w:hAnsi="宋体" w:eastAsia="宋体" w:cs="宋体"/>
                <w:spacing w:val="-4"/>
                <w:sz w:val="18"/>
                <w:szCs w:val="18"/>
              </w:rPr>
              <w:t>熟悉未来主要工作岗位的</w:t>
            </w:r>
            <w:r>
              <w:rPr>
                <w:rFonts w:ascii="宋体" w:hAnsi="宋体" w:eastAsia="宋体" w:cs="宋体"/>
                <w:spacing w:val="-2"/>
                <w:sz w:val="18"/>
                <w:szCs w:val="18"/>
              </w:rPr>
              <w:t>工作流程、工作内容、工作纪律和安全操作规程。</w:t>
            </w:r>
          </w:p>
        </w:tc>
        <w:tc>
          <w:tcPr>
            <w:tcW w:w="2975" w:type="dxa"/>
            <w:vAlign w:val="top"/>
          </w:tcPr>
          <w:p>
            <w:pPr>
              <w:spacing w:before="79" w:line="220" w:lineRule="auto"/>
              <w:ind w:left="112"/>
              <w:rPr>
                <w:rFonts w:ascii="宋体" w:hAnsi="宋体" w:eastAsia="宋体" w:cs="宋体"/>
                <w:sz w:val="18"/>
                <w:szCs w:val="18"/>
              </w:rPr>
            </w:pPr>
            <w:r>
              <w:rPr>
                <w:rFonts w:ascii="宋体" w:hAnsi="宋体" w:eastAsia="宋体" w:cs="宋体"/>
                <w:spacing w:val="-1"/>
                <w:sz w:val="18"/>
                <w:szCs w:val="18"/>
              </w:rPr>
              <w:t>校外：联办企业实</w:t>
            </w:r>
            <w:r>
              <w:rPr>
                <w:rFonts w:ascii="宋体" w:hAnsi="宋体" w:eastAsia="宋体" w:cs="宋体"/>
                <w:sz w:val="18"/>
                <w:szCs w:val="18"/>
              </w:rPr>
              <w:t>训基地</w:t>
            </w:r>
          </w:p>
        </w:tc>
        <w:tc>
          <w:tcPr>
            <w:tcW w:w="7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0" w:hRule="atLeast"/>
        </w:trPr>
        <w:tc>
          <w:tcPr>
            <w:tcW w:w="713" w:type="dxa"/>
            <w:vAlign w:val="top"/>
          </w:tcPr>
          <w:p>
            <w:pPr>
              <w:spacing w:before="126" w:line="181" w:lineRule="auto"/>
              <w:ind w:left="317"/>
              <w:rPr>
                <w:rFonts w:ascii="宋体" w:hAnsi="宋体" w:eastAsia="宋体" w:cs="宋体"/>
                <w:sz w:val="18"/>
                <w:szCs w:val="18"/>
              </w:rPr>
            </w:pPr>
            <w:r>
              <w:rPr>
                <w:rFonts w:ascii="宋体" w:hAnsi="宋体" w:eastAsia="宋体" w:cs="宋体"/>
                <w:sz w:val="18"/>
                <w:szCs w:val="18"/>
              </w:rPr>
              <w:t>5</w:t>
            </w:r>
          </w:p>
        </w:tc>
        <w:tc>
          <w:tcPr>
            <w:tcW w:w="2125" w:type="dxa"/>
            <w:vAlign w:val="top"/>
          </w:tcPr>
          <w:p>
            <w:pPr>
              <w:spacing w:before="94" w:line="220" w:lineRule="auto"/>
              <w:ind w:left="110"/>
              <w:rPr>
                <w:rFonts w:ascii="宋体" w:hAnsi="宋体" w:eastAsia="宋体" w:cs="宋体"/>
                <w:sz w:val="18"/>
                <w:szCs w:val="18"/>
              </w:rPr>
            </w:pPr>
            <w:r>
              <w:rPr>
                <w:rFonts w:ascii="宋体" w:hAnsi="宋体" w:eastAsia="宋体" w:cs="宋体"/>
                <w:spacing w:val="-2"/>
                <w:sz w:val="18"/>
                <w:szCs w:val="18"/>
              </w:rPr>
              <w:t>顶岗实习</w:t>
            </w:r>
          </w:p>
        </w:tc>
        <w:tc>
          <w:tcPr>
            <w:tcW w:w="708" w:type="dxa"/>
            <w:vAlign w:val="top"/>
          </w:tcPr>
          <w:p>
            <w:pPr>
              <w:spacing w:before="124" w:line="183" w:lineRule="auto"/>
              <w:ind w:left="312"/>
              <w:rPr>
                <w:rFonts w:ascii="宋体" w:hAnsi="宋体" w:eastAsia="宋体" w:cs="宋体"/>
                <w:sz w:val="18"/>
                <w:szCs w:val="18"/>
              </w:rPr>
            </w:pPr>
            <w:r>
              <w:rPr>
                <w:rFonts w:ascii="宋体" w:hAnsi="宋体" w:eastAsia="宋体" w:cs="宋体"/>
                <w:sz w:val="18"/>
                <w:szCs w:val="18"/>
              </w:rPr>
              <w:t>6</w:t>
            </w:r>
          </w:p>
        </w:tc>
        <w:tc>
          <w:tcPr>
            <w:tcW w:w="958" w:type="dxa"/>
            <w:vAlign w:val="top"/>
          </w:tcPr>
          <w:p>
            <w:pPr>
              <w:spacing w:before="114" w:line="183" w:lineRule="auto"/>
              <w:ind w:left="351"/>
              <w:rPr>
                <w:rFonts w:ascii="宋体" w:hAnsi="宋体" w:eastAsia="宋体" w:cs="宋体"/>
                <w:sz w:val="18"/>
                <w:szCs w:val="18"/>
              </w:rPr>
            </w:pPr>
            <w:r>
              <w:rPr>
                <w:rFonts w:ascii="宋体" w:hAnsi="宋体" w:eastAsia="宋体" w:cs="宋体"/>
                <w:spacing w:val="-2"/>
                <w:sz w:val="18"/>
                <w:szCs w:val="18"/>
              </w:rPr>
              <w:t>720</w:t>
            </w:r>
          </w:p>
        </w:tc>
        <w:tc>
          <w:tcPr>
            <w:tcW w:w="5989" w:type="dxa"/>
            <w:vAlign w:val="top"/>
          </w:tcPr>
          <w:p>
            <w:pPr>
              <w:spacing w:before="94" w:line="220" w:lineRule="auto"/>
              <w:ind w:left="116"/>
              <w:rPr>
                <w:rFonts w:ascii="宋体" w:hAnsi="宋体" w:eastAsia="宋体" w:cs="宋体"/>
                <w:sz w:val="18"/>
                <w:szCs w:val="18"/>
              </w:rPr>
            </w:pPr>
            <w:r>
              <w:rPr>
                <w:rFonts w:ascii="宋体" w:hAnsi="宋体" w:eastAsia="宋体" w:cs="宋体"/>
                <w:spacing w:val="-4"/>
                <w:sz w:val="18"/>
                <w:szCs w:val="18"/>
              </w:rPr>
              <w:t>掌握未来主要工作岗位的</w:t>
            </w:r>
            <w:r>
              <w:rPr>
                <w:rFonts w:ascii="宋体" w:hAnsi="宋体" w:eastAsia="宋体" w:cs="宋体"/>
                <w:spacing w:val="-3"/>
                <w:sz w:val="18"/>
                <w:szCs w:val="18"/>
              </w:rPr>
              <w:t>工</w:t>
            </w:r>
            <w:r>
              <w:rPr>
                <w:rFonts w:ascii="宋体" w:hAnsi="宋体" w:eastAsia="宋体" w:cs="宋体"/>
                <w:spacing w:val="-2"/>
                <w:sz w:val="18"/>
                <w:szCs w:val="18"/>
              </w:rPr>
              <w:t>作流程、工作内容、工作纪律和安全操作规程。</w:t>
            </w:r>
          </w:p>
        </w:tc>
        <w:tc>
          <w:tcPr>
            <w:tcW w:w="2975" w:type="dxa"/>
            <w:vAlign w:val="top"/>
          </w:tcPr>
          <w:p>
            <w:pPr>
              <w:spacing w:before="94" w:line="220" w:lineRule="auto"/>
              <w:ind w:left="112"/>
              <w:rPr>
                <w:rFonts w:ascii="宋体" w:hAnsi="宋体" w:eastAsia="宋体" w:cs="宋体"/>
                <w:sz w:val="18"/>
                <w:szCs w:val="18"/>
              </w:rPr>
            </w:pPr>
            <w:r>
              <w:rPr>
                <w:rFonts w:ascii="宋体" w:hAnsi="宋体" w:eastAsia="宋体" w:cs="宋体"/>
                <w:spacing w:val="-1"/>
                <w:sz w:val="18"/>
                <w:szCs w:val="18"/>
              </w:rPr>
              <w:t>校外：联办企业实</w:t>
            </w:r>
            <w:r>
              <w:rPr>
                <w:rFonts w:ascii="宋体" w:hAnsi="宋体" w:eastAsia="宋体" w:cs="宋体"/>
                <w:sz w:val="18"/>
                <w:szCs w:val="18"/>
              </w:rPr>
              <w:t>训基地</w:t>
            </w:r>
          </w:p>
        </w:tc>
        <w:tc>
          <w:tcPr>
            <w:tcW w:w="7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713" w:type="dxa"/>
            <w:vAlign w:val="top"/>
          </w:tcPr>
          <w:p>
            <w:pPr>
              <w:spacing w:before="108" w:line="183" w:lineRule="auto"/>
              <w:ind w:left="315"/>
              <w:rPr>
                <w:rFonts w:ascii="宋体" w:hAnsi="宋体" w:eastAsia="宋体" w:cs="宋体"/>
                <w:sz w:val="18"/>
                <w:szCs w:val="18"/>
              </w:rPr>
            </w:pPr>
            <w:r>
              <w:rPr>
                <w:rFonts w:ascii="宋体" w:hAnsi="宋体" w:eastAsia="宋体" w:cs="宋体"/>
                <w:sz w:val="18"/>
                <w:szCs w:val="18"/>
              </w:rPr>
              <w:t>6</w:t>
            </w:r>
          </w:p>
        </w:tc>
        <w:tc>
          <w:tcPr>
            <w:tcW w:w="2125" w:type="dxa"/>
            <w:vAlign w:val="top"/>
          </w:tcPr>
          <w:p>
            <w:pPr>
              <w:spacing w:before="77" w:line="220" w:lineRule="auto"/>
              <w:ind w:left="113"/>
              <w:rPr>
                <w:rFonts w:ascii="宋体" w:hAnsi="宋体" w:eastAsia="宋体" w:cs="宋体"/>
                <w:sz w:val="18"/>
                <w:szCs w:val="18"/>
              </w:rPr>
            </w:pPr>
            <w:r>
              <w:rPr>
                <w:rFonts w:ascii="宋体" w:hAnsi="宋体" w:eastAsia="宋体" w:cs="宋体"/>
                <w:spacing w:val="-2"/>
                <w:sz w:val="18"/>
                <w:szCs w:val="18"/>
              </w:rPr>
              <w:t>毕业设计</w:t>
            </w:r>
          </w:p>
        </w:tc>
        <w:tc>
          <w:tcPr>
            <w:tcW w:w="708" w:type="dxa"/>
            <w:vAlign w:val="top"/>
          </w:tcPr>
          <w:p>
            <w:pPr>
              <w:spacing w:before="108" w:line="183" w:lineRule="auto"/>
              <w:ind w:left="312"/>
              <w:rPr>
                <w:rFonts w:ascii="宋体" w:hAnsi="宋体" w:eastAsia="宋体" w:cs="宋体"/>
                <w:sz w:val="18"/>
                <w:szCs w:val="18"/>
              </w:rPr>
            </w:pPr>
            <w:r>
              <w:rPr>
                <w:rFonts w:ascii="宋体" w:hAnsi="宋体" w:eastAsia="宋体" w:cs="宋体"/>
                <w:sz w:val="18"/>
                <w:szCs w:val="18"/>
              </w:rPr>
              <w:t>6</w:t>
            </w:r>
          </w:p>
        </w:tc>
        <w:tc>
          <w:tcPr>
            <w:tcW w:w="958" w:type="dxa"/>
            <w:vAlign w:val="top"/>
          </w:tcPr>
          <w:p>
            <w:pPr>
              <w:spacing w:before="98" w:line="183" w:lineRule="auto"/>
              <w:ind w:left="396"/>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0</w:t>
            </w:r>
          </w:p>
        </w:tc>
        <w:tc>
          <w:tcPr>
            <w:tcW w:w="5989" w:type="dxa"/>
            <w:vAlign w:val="top"/>
          </w:tcPr>
          <w:p>
            <w:pPr>
              <w:spacing w:before="77" w:line="220" w:lineRule="auto"/>
              <w:ind w:left="111"/>
              <w:rPr>
                <w:rFonts w:ascii="宋体" w:hAnsi="宋体" w:eastAsia="宋体" w:cs="宋体"/>
                <w:sz w:val="18"/>
                <w:szCs w:val="18"/>
              </w:rPr>
            </w:pPr>
            <w:r>
              <w:rPr>
                <w:rFonts w:ascii="宋体" w:hAnsi="宋体" w:eastAsia="宋体" w:cs="宋体"/>
                <w:spacing w:val="-1"/>
                <w:sz w:val="18"/>
                <w:szCs w:val="18"/>
              </w:rPr>
              <w:t>根据要求完成毕业</w:t>
            </w:r>
            <w:r>
              <w:rPr>
                <w:rFonts w:ascii="宋体" w:hAnsi="宋体" w:eastAsia="宋体" w:cs="宋体"/>
                <w:sz w:val="18"/>
                <w:szCs w:val="18"/>
              </w:rPr>
              <w:t>作品设计和汇报、毕业论文答辩和实习总结汇报。</w:t>
            </w:r>
          </w:p>
        </w:tc>
        <w:tc>
          <w:tcPr>
            <w:tcW w:w="2975" w:type="dxa"/>
            <w:vAlign w:val="top"/>
          </w:tcPr>
          <w:p>
            <w:pPr>
              <w:spacing w:before="77" w:line="220" w:lineRule="auto"/>
              <w:ind w:left="112"/>
              <w:rPr>
                <w:rFonts w:ascii="宋体" w:hAnsi="宋体" w:eastAsia="宋体" w:cs="宋体"/>
                <w:sz w:val="18"/>
                <w:szCs w:val="18"/>
              </w:rPr>
            </w:pPr>
            <w:r>
              <w:rPr>
                <w:rFonts w:ascii="宋体" w:hAnsi="宋体" w:eastAsia="宋体" w:cs="宋体"/>
                <w:spacing w:val="-2"/>
                <w:sz w:val="18"/>
                <w:szCs w:val="18"/>
              </w:rPr>
              <w:t>校内</w:t>
            </w:r>
            <w:r>
              <w:rPr>
                <w:rFonts w:ascii="宋体" w:hAnsi="宋体" w:eastAsia="宋体" w:cs="宋体"/>
                <w:spacing w:val="-1"/>
                <w:sz w:val="18"/>
                <w:szCs w:val="18"/>
              </w:rPr>
              <w:t>和校外</w:t>
            </w:r>
          </w:p>
        </w:tc>
        <w:tc>
          <w:tcPr>
            <w:tcW w:w="713" w:type="dxa"/>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 w:hRule="atLeast"/>
        </w:trPr>
        <w:tc>
          <w:tcPr>
            <w:tcW w:w="3546" w:type="dxa"/>
            <w:gridSpan w:val="3"/>
            <w:vAlign w:val="top"/>
          </w:tcPr>
          <w:p>
            <w:pPr>
              <w:spacing w:before="95" w:line="221" w:lineRule="auto"/>
              <w:ind w:left="1507"/>
              <w:rPr>
                <w:rFonts w:ascii="宋体" w:hAnsi="宋体" w:eastAsia="宋体" w:cs="宋体"/>
                <w:sz w:val="18"/>
                <w:szCs w:val="18"/>
              </w:rPr>
            </w:pPr>
            <w:r>
              <w:rPr>
                <w:rFonts w:ascii="宋体" w:hAnsi="宋体" w:eastAsia="宋体" w:cs="宋体"/>
                <w:spacing w:val="-11"/>
                <w:sz w:val="18"/>
                <w:szCs w:val="18"/>
              </w:rPr>
              <w:t>合计：</w:t>
            </w:r>
          </w:p>
        </w:tc>
        <w:tc>
          <w:tcPr>
            <w:tcW w:w="958" w:type="dxa"/>
            <w:vAlign w:val="top"/>
          </w:tcPr>
          <w:p>
            <w:pPr>
              <w:spacing w:before="116" w:line="183" w:lineRule="auto"/>
              <w:ind w:left="315"/>
              <w:rPr>
                <w:rFonts w:ascii="宋体" w:hAnsi="宋体" w:eastAsia="宋体" w:cs="宋体"/>
                <w:sz w:val="18"/>
                <w:szCs w:val="18"/>
              </w:rPr>
            </w:pPr>
            <w:r>
              <w:rPr>
                <w:rFonts w:ascii="宋体" w:hAnsi="宋体" w:eastAsia="宋体" w:cs="宋体"/>
                <w:spacing w:val="-7"/>
                <w:sz w:val="18"/>
                <w:szCs w:val="18"/>
              </w:rPr>
              <w:t>1</w:t>
            </w:r>
            <w:r>
              <w:rPr>
                <w:rFonts w:ascii="宋体" w:hAnsi="宋体" w:eastAsia="宋体" w:cs="宋体"/>
                <w:spacing w:val="-4"/>
                <w:sz w:val="18"/>
                <w:szCs w:val="18"/>
              </w:rPr>
              <w:t>052</w:t>
            </w:r>
          </w:p>
        </w:tc>
        <w:tc>
          <w:tcPr>
            <w:tcW w:w="5989" w:type="dxa"/>
            <w:vAlign w:val="top"/>
          </w:tcPr>
          <w:p>
            <w:pPr>
              <w:rPr>
                <w:rFonts w:ascii="Arial"/>
                <w:sz w:val="21"/>
              </w:rPr>
            </w:pPr>
          </w:p>
        </w:tc>
        <w:tc>
          <w:tcPr>
            <w:tcW w:w="2975" w:type="dxa"/>
            <w:vAlign w:val="top"/>
          </w:tcPr>
          <w:p>
            <w:pPr>
              <w:rPr>
                <w:rFonts w:ascii="Arial"/>
                <w:sz w:val="21"/>
              </w:rPr>
            </w:pPr>
          </w:p>
        </w:tc>
        <w:tc>
          <w:tcPr>
            <w:tcW w:w="713" w:type="dxa"/>
            <w:vAlign w:val="top"/>
          </w:tcPr>
          <w:p>
            <w:pPr>
              <w:rPr>
                <w:rFonts w:ascii="Arial"/>
                <w:sz w:val="21"/>
              </w:rPr>
            </w:pPr>
          </w:p>
        </w:tc>
      </w:tr>
    </w:tbl>
    <w:p>
      <w:pPr>
        <w:spacing w:line="171" w:lineRule="exact"/>
        <w:rPr>
          <w:rFonts w:ascii="Arial"/>
          <w:sz w:val="14"/>
        </w:rPr>
      </w:pPr>
    </w:p>
    <w:p>
      <w:pPr>
        <w:sectPr>
          <w:footerReference r:id="rId21" w:type="default"/>
          <w:pgSz w:w="16839" w:h="11907"/>
          <w:pgMar w:top="400" w:right="1324" w:bottom="1362" w:left="1327" w:header="0" w:footer="1201" w:gutter="0"/>
          <w:pgBorders>
            <w:top w:val="none" w:sz="0" w:space="0"/>
            <w:left w:val="none" w:sz="0" w:space="0"/>
            <w:bottom w:val="none" w:sz="0" w:space="0"/>
            <w:right w:val="none" w:sz="0" w:space="0"/>
          </w:pgBorders>
          <w:pgNumType w:fmt="decimal"/>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8" w:line="219" w:lineRule="auto"/>
        <w:ind w:left="47"/>
        <w:rPr>
          <w:rFonts w:ascii="宋体" w:hAnsi="宋体" w:eastAsia="宋体" w:cs="宋体"/>
          <w:sz w:val="24"/>
          <w:szCs w:val="24"/>
        </w:rPr>
      </w:pPr>
      <w:bookmarkStart w:id="30" w:name="_bookmark18"/>
      <w:bookmarkEnd w:id="30"/>
      <w:r>
        <w:rPr>
          <w:rFonts w:ascii="宋体" w:hAnsi="宋体" w:eastAsia="宋体" w:cs="宋体"/>
          <w:spacing w:val="-6"/>
          <w:sz w:val="24"/>
          <w:szCs w:val="24"/>
          <w14:textOutline w14:w="4354" w14:cap="flat" w14:cmpd="sng">
            <w14:solidFill>
              <w14:srgbClr w14:val="000000"/>
            </w14:solidFill>
            <w14:prstDash w14:val="solid"/>
            <w14:miter w14:val="0"/>
          </w14:textOutline>
        </w:rPr>
        <w:t>附表</w:t>
      </w:r>
      <w:r>
        <w:rPr>
          <w:rFonts w:ascii="宋体" w:hAnsi="宋体" w:eastAsia="宋体" w:cs="宋体"/>
          <w:spacing w:val="-6"/>
          <w:sz w:val="24"/>
          <w:szCs w:val="24"/>
        </w:rPr>
        <w:t xml:space="preserve"> </w:t>
      </w:r>
      <w:r>
        <w:rPr>
          <w:rFonts w:ascii="Cambria" w:hAnsi="Cambria" w:eastAsia="Cambria" w:cs="Cambria"/>
          <w:b/>
          <w:bCs/>
          <w:spacing w:val="-6"/>
          <w:sz w:val="24"/>
          <w:szCs w:val="24"/>
        </w:rPr>
        <w:t>4</w:t>
      </w:r>
      <w:r>
        <w:rPr>
          <w:rFonts w:ascii="Cambria" w:hAnsi="Cambria" w:eastAsia="Cambria" w:cs="Cambria"/>
          <w:spacing w:val="-4"/>
          <w:sz w:val="24"/>
          <w:szCs w:val="24"/>
        </w:rPr>
        <w:t xml:space="preserve"> </w:t>
      </w:r>
      <w:r>
        <w:rPr>
          <w:rFonts w:ascii="Cambria" w:hAnsi="Cambria" w:eastAsia="Cambria" w:cs="Cambria"/>
          <w:spacing w:val="-3"/>
          <w:sz w:val="24"/>
          <w:szCs w:val="24"/>
        </w:rPr>
        <w:t xml:space="preserve"> </w:t>
      </w:r>
      <w:r>
        <w:rPr>
          <w:rFonts w:ascii="宋体" w:hAnsi="宋体" w:eastAsia="宋体" w:cs="宋体"/>
          <w:spacing w:val="-3"/>
          <w:sz w:val="24"/>
          <w:szCs w:val="24"/>
          <w14:textOutline w14:w="4354" w14:cap="flat" w14:cmpd="sng">
            <w14:solidFill>
              <w14:srgbClr w14:val="000000"/>
            </w14:solidFill>
            <w14:prstDash w14:val="solid"/>
            <w14:miter w14:val="0"/>
          </w14:textOutline>
        </w:rPr>
        <w:t>第二课堂成绩单安排表</w:t>
      </w:r>
    </w:p>
    <w:p>
      <w:pPr>
        <w:spacing w:line="164" w:lineRule="exact"/>
      </w:pPr>
    </w:p>
    <w:tbl>
      <w:tblPr>
        <w:tblStyle w:val="8"/>
        <w:tblW w:w="1385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361"/>
        <w:gridCol w:w="5540"/>
        <w:gridCol w:w="2435"/>
        <w:gridCol w:w="1738"/>
        <w:gridCol w:w="1842"/>
        <w:gridCol w:w="94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2" w:hRule="atLeast"/>
        </w:trPr>
        <w:tc>
          <w:tcPr>
            <w:tcW w:w="1361" w:type="dxa"/>
            <w:shd w:val="clear" w:color="auto" w:fill="92D050"/>
            <w:vAlign w:val="top"/>
          </w:tcPr>
          <w:p>
            <w:pPr>
              <w:spacing w:before="188" w:line="220" w:lineRule="auto"/>
              <w:ind w:left="50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项目</w:t>
            </w:r>
          </w:p>
        </w:tc>
        <w:tc>
          <w:tcPr>
            <w:tcW w:w="5540" w:type="dxa"/>
            <w:shd w:val="clear" w:color="auto" w:fill="92D050"/>
            <w:vAlign w:val="top"/>
          </w:tcPr>
          <w:p>
            <w:pPr>
              <w:spacing w:before="187" w:line="220" w:lineRule="auto"/>
              <w:ind w:left="2412"/>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核内容</w:t>
            </w:r>
          </w:p>
        </w:tc>
        <w:tc>
          <w:tcPr>
            <w:tcW w:w="2435" w:type="dxa"/>
            <w:shd w:val="clear" w:color="auto" w:fill="92D050"/>
            <w:vAlign w:val="top"/>
          </w:tcPr>
          <w:p>
            <w:pPr>
              <w:spacing w:before="187" w:line="220" w:lineRule="auto"/>
              <w:ind w:left="861"/>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核要求</w:t>
            </w:r>
          </w:p>
        </w:tc>
        <w:tc>
          <w:tcPr>
            <w:tcW w:w="1738" w:type="dxa"/>
            <w:shd w:val="clear" w:color="auto" w:fill="92D050"/>
            <w:vAlign w:val="top"/>
          </w:tcPr>
          <w:p>
            <w:pPr>
              <w:spacing w:before="188" w:line="218" w:lineRule="auto"/>
              <w:ind w:left="511"/>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评</w:t>
            </w:r>
            <w:r>
              <w:rPr>
                <w:rFonts w:ascii="宋体" w:hAnsi="宋体" w:eastAsia="宋体" w:cs="宋体"/>
                <w:spacing w:val="-1"/>
                <w:sz w:val="18"/>
                <w:szCs w:val="18"/>
                <w14:textOutline w14:w="3265" w14:cap="flat" w14:cmpd="sng">
                  <w14:solidFill>
                    <w14:srgbClr w14:val="000000"/>
                  </w14:solidFill>
                  <w14:prstDash w14:val="solid"/>
                  <w14:miter w14:val="0"/>
                </w14:textOutline>
              </w:rPr>
              <w:t>价方式</w:t>
            </w:r>
          </w:p>
        </w:tc>
        <w:tc>
          <w:tcPr>
            <w:tcW w:w="1842" w:type="dxa"/>
            <w:shd w:val="clear" w:color="auto" w:fill="92D050"/>
            <w:vAlign w:val="top"/>
          </w:tcPr>
          <w:p>
            <w:pPr>
              <w:spacing w:before="187" w:line="220" w:lineRule="auto"/>
              <w:ind w:left="565"/>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核部门</w:t>
            </w:r>
          </w:p>
        </w:tc>
        <w:tc>
          <w:tcPr>
            <w:tcW w:w="943" w:type="dxa"/>
            <w:shd w:val="clear" w:color="auto" w:fill="92D050"/>
            <w:vAlign w:val="top"/>
          </w:tcPr>
          <w:p>
            <w:pPr>
              <w:spacing w:before="188" w:line="221" w:lineRule="auto"/>
              <w:ind w:left="29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43" w:hRule="atLeast"/>
        </w:trPr>
        <w:tc>
          <w:tcPr>
            <w:tcW w:w="1361" w:type="dxa"/>
            <w:vAlign w:val="top"/>
          </w:tcPr>
          <w:p>
            <w:pPr>
              <w:spacing w:line="475" w:lineRule="auto"/>
              <w:rPr>
                <w:rFonts w:ascii="Arial"/>
                <w:sz w:val="21"/>
              </w:rPr>
            </w:pPr>
          </w:p>
          <w:p>
            <w:pPr>
              <w:spacing w:before="59" w:line="221" w:lineRule="auto"/>
              <w:ind w:left="330"/>
              <w:rPr>
                <w:rFonts w:ascii="宋体" w:hAnsi="宋体" w:eastAsia="宋体" w:cs="宋体"/>
                <w:sz w:val="18"/>
                <w:szCs w:val="18"/>
              </w:rPr>
            </w:pPr>
            <w:r>
              <w:rPr>
                <w:rFonts w:ascii="宋体" w:hAnsi="宋体" w:eastAsia="宋体" w:cs="宋体"/>
                <w:spacing w:val="-4"/>
                <w:sz w:val="18"/>
                <w:szCs w:val="18"/>
              </w:rPr>
              <w:t>思</w:t>
            </w:r>
            <w:r>
              <w:rPr>
                <w:rFonts w:ascii="宋体" w:hAnsi="宋体" w:eastAsia="宋体" w:cs="宋体"/>
                <w:spacing w:val="-2"/>
                <w:sz w:val="18"/>
                <w:szCs w:val="18"/>
              </w:rPr>
              <w:t>想成长</w:t>
            </w:r>
          </w:p>
        </w:tc>
        <w:tc>
          <w:tcPr>
            <w:tcW w:w="5540" w:type="dxa"/>
            <w:vAlign w:val="top"/>
          </w:tcPr>
          <w:p>
            <w:pPr>
              <w:spacing w:before="275" w:line="276" w:lineRule="auto"/>
              <w:ind w:left="109" w:right="124" w:firstLine="16"/>
              <w:rPr>
                <w:rFonts w:ascii="宋体" w:hAnsi="宋体" w:eastAsia="宋体" w:cs="宋体"/>
                <w:sz w:val="18"/>
                <w:szCs w:val="18"/>
              </w:rPr>
            </w:pPr>
            <w:r>
              <w:rPr>
                <w:rFonts w:ascii="宋体" w:hAnsi="宋体" w:eastAsia="宋体" w:cs="宋体"/>
                <w:spacing w:val="2"/>
                <w:sz w:val="18"/>
                <w:szCs w:val="18"/>
              </w:rPr>
              <w:t>学生入党、入团情况</w:t>
            </w:r>
            <w:r>
              <w:rPr>
                <w:rFonts w:ascii="宋体" w:hAnsi="宋体" w:eastAsia="宋体" w:cs="宋体"/>
                <w:spacing w:val="1"/>
                <w:sz w:val="18"/>
                <w:szCs w:val="18"/>
              </w:rPr>
              <w:t>，参加党、团培训经历，大学生骨干培训班、</w:t>
            </w:r>
            <w:r>
              <w:rPr>
                <w:rFonts w:ascii="宋体" w:hAnsi="宋体" w:eastAsia="宋体" w:cs="宋体"/>
                <w:sz w:val="18"/>
                <w:szCs w:val="18"/>
              </w:rPr>
              <w:t xml:space="preserve"> </w:t>
            </w:r>
            <w:r>
              <w:rPr>
                <w:rFonts w:ascii="宋体" w:hAnsi="宋体" w:eastAsia="宋体" w:cs="宋体"/>
                <w:spacing w:val="4"/>
                <w:sz w:val="18"/>
                <w:szCs w:val="18"/>
              </w:rPr>
              <w:t>“青马工程”等培训经历</w:t>
            </w:r>
            <w:r>
              <w:rPr>
                <w:rFonts w:ascii="宋体" w:hAnsi="宋体" w:eastAsia="宋体" w:cs="宋体"/>
                <w:spacing w:val="3"/>
                <w:sz w:val="18"/>
                <w:szCs w:val="18"/>
              </w:rPr>
              <w:t>，</w:t>
            </w:r>
            <w:r>
              <w:rPr>
                <w:rFonts w:ascii="宋体" w:hAnsi="宋体" w:eastAsia="宋体" w:cs="宋体"/>
                <w:spacing w:val="2"/>
                <w:sz w:val="18"/>
                <w:szCs w:val="18"/>
              </w:rPr>
              <w:t>参加思想引领类活动及比赛经历，以及</w:t>
            </w:r>
            <w:r>
              <w:rPr>
                <w:rFonts w:ascii="宋体" w:hAnsi="宋体" w:eastAsia="宋体" w:cs="宋体"/>
                <w:sz w:val="18"/>
                <w:szCs w:val="18"/>
              </w:rPr>
              <w:t xml:space="preserve"> </w:t>
            </w:r>
            <w:r>
              <w:rPr>
                <w:rFonts w:ascii="宋体" w:hAnsi="宋体" w:eastAsia="宋体" w:cs="宋体"/>
                <w:spacing w:val="-4"/>
                <w:sz w:val="18"/>
                <w:szCs w:val="18"/>
              </w:rPr>
              <w:t>获</w:t>
            </w:r>
            <w:r>
              <w:rPr>
                <w:rFonts w:ascii="宋体" w:hAnsi="宋体" w:eastAsia="宋体" w:cs="宋体"/>
                <w:spacing w:val="-2"/>
                <w:sz w:val="18"/>
                <w:szCs w:val="18"/>
              </w:rPr>
              <w:t>得的相关荣誉。</w:t>
            </w:r>
          </w:p>
        </w:tc>
        <w:tc>
          <w:tcPr>
            <w:tcW w:w="2435" w:type="dxa"/>
            <w:vMerge w:val="restart"/>
            <w:tcBorders>
              <w:bottom w:val="nil"/>
            </w:tcBorders>
            <w:vAlign w:val="top"/>
          </w:tcPr>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58" w:line="269" w:lineRule="auto"/>
              <w:ind w:left="112" w:right="34"/>
              <w:rPr>
                <w:rFonts w:ascii="宋体" w:hAnsi="宋体" w:eastAsia="宋体" w:cs="宋体"/>
                <w:sz w:val="18"/>
                <w:szCs w:val="18"/>
              </w:rPr>
            </w:pPr>
            <w:r>
              <w:rPr>
                <w:rFonts w:ascii="宋体" w:hAnsi="宋体" w:eastAsia="宋体" w:cs="宋体"/>
                <w:spacing w:val="1"/>
                <w:sz w:val="18"/>
                <w:szCs w:val="18"/>
              </w:rPr>
              <w:t>“第二课堂</w:t>
            </w:r>
            <w:r>
              <w:rPr>
                <w:rFonts w:ascii="宋体" w:hAnsi="宋体" w:eastAsia="宋体" w:cs="宋体"/>
                <w:sz w:val="18"/>
                <w:szCs w:val="18"/>
              </w:rPr>
              <w:t xml:space="preserve">成绩单”分四级 </w:t>
            </w:r>
            <w:r>
              <w:rPr>
                <w:rFonts w:ascii="宋体" w:hAnsi="宋体" w:eastAsia="宋体" w:cs="宋体"/>
                <w:spacing w:val="-8"/>
                <w:sz w:val="18"/>
                <w:szCs w:val="18"/>
              </w:rPr>
              <w:t>评定： 达到 80 (含) 积分以</w:t>
            </w:r>
            <w:r>
              <w:rPr>
                <w:rFonts w:ascii="宋体" w:hAnsi="宋体" w:eastAsia="宋体" w:cs="宋体"/>
                <w:sz w:val="18"/>
                <w:szCs w:val="18"/>
              </w:rPr>
              <w:t xml:space="preserve"> </w:t>
            </w:r>
            <w:r>
              <w:rPr>
                <w:rFonts w:ascii="宋体" w:hAnsi="宋体" w:eastAsia="宋体" w:cs="宋体"/>
                <w:spacing w:val="-10"/>
                <w:sz w:val="18"/>
                <w:szCs w:val="18"/>
              </w:rPr>
              <w:t>上</w:t>
            </w:r>
            <w:r>
              <w:rPr>
                <w:rFonts w:ascii="宋体" w:hAnsi="宋体" w:eastAsia="宋体" w:cs="宋体"/>
                <w:spacing w:val="-6"/>
                <w:sz w:val="18"/>
                <w:szCs w:val="18"/>
              </w:rPr>
              <w:t>的为“优秀”； 60 (含)</w:t>
            </w:r>
            <w:r>
              <w:rPr>
                <w:rFonts w:ascii="宋体" w:hAnsi="宋体" w:eastAsia="宋体" w:cs="宋体"/>
                <w:sz w:val="18"/>
                <w:szCs w:val="18"/>
              </w:rPr>
              <w:t xml:space="preserve">  </w:t>
            </w:r>
            <w:r>
              <w:rPr>
                <w:rFonts w:ascii="宋体" w:hAnsi="宋体" w:eastAsia="宋体" w:cs="宋体"/>
                <w:spacing w:val="-18"/>
                <w:sz w:val="18"/>
                <w:szCs w:val="18"/>
              </w:rPr>
              <w:t>积</w:t>
            </w:r>
            <w:r>
              <w:rPr>
                <w:rFonts w:ascii="宋体" w:hAnsi="宋体" w:eastAsia="宋体" w:cs="宋体"/>
                <w:spacing w:val="-12"/>
                <w:sz w:val="18"/>
                <w:szCs w:val="18"/>
              </w:rPr>
              <w:t>分</w:t>
            </w:r>
            <w:r>
              <w:rPr>
                <w:rFonts w:ascii="宋体" w:hAnsi="宋体" w:eastAsia="宋体" w:cs="宋体"/>
                <w:spacing w:val="-9"/>
                <w:sz w:val="18"/>
                <w:szCs w:val="18"/>
              </w:rPr>
              <w:t>以上为“良好”；40(含)</w:t>
            </w:r>
            <w:r>
              <w:rPr>
                <w:rFonts w:ascii="宋体" w:hAnsi="宋体" w:eastAsia="宋体" w:cs="宋体"/>
                <w:sz w:val="18"/>
                <w:szCs w:val="18"/>
              </w:rPr>
              <w:t xml:space="preserve"> </w:t>
            </w:r>
            <w:r>
              <w:rPr>
                <w:rFonts w:ascii="宋体" w:hAnsi="宋体" w:eastAsia="宋体" w:cs="宋体"/>
                <w:spacing w:val="-6"/>
                <w:sz w:val="18"/>
                <w:szCs w:val="18"/>
              </w:rPr>
              <w:t>积分以上的为“合格”； 40</w:t>
            </w:r>
            <w:r>
              <w:rPr>
                <w:rFonts w:ascii="宋体" w:hAnsi="宋体" w:eastAsia="宋体" w:cs="宋体"/>
                <w:sz w:val="18"/>
                <w:szCs w:val="18"/>
              </w:rPr>
              <w:t xml:space="preserve"> </w:t>
            </w:r>
            <w:r>
              <w:rPr>
                <w:rFonts w:ascii="宋体" w:hAnsi="宋体" w:eastAsia="宋体" w:cs="宋体"/>
                <w:spacing w:val="-3"/>
                <w:sz w:val="18"/>
                <w:szCs w:val="18"/>
              </w:rPr>
              <w:t>积分以下的为“不合格”</w:t>
            </w:r>
            <w:r>
              <w:rPr>
                <w:rFonts w:ascii="宋体" w:hAnsi="宋体" w:eastAsia="宋体" w:cs="宋体"/>
                <w:spacing w:val="-2"/>
                <w:sz w:val="18"/>
                <w:szCs w:val="18"/>
              </w:rPr>
              <w:t>，</w:t>
            </w:r>
            <w:r>
              <w:rPr>
                <w:rFonts w:ascii="宋体" w:hAnsi="宋体" w:eastAsia="宋体" w:cs="宋体"/>
                <w:sz w:val="18"/>
                <w:szCs w:val="18"/>
              </w:rPr>
              <w:t xml:space="preserve"> </w:t>
            </w:r>
            <w:r>
              <w:rPr>
                <w:rFonts w:ascii="宋体" w:hAnsi="宋体" w:eastAsia="宋体" w:cs="宋体"/>
                <w:spacing w:val="-2"/>
                <w:sz w:val="18"/>
                <w:szCs w:val="18"/>
              </w:rPr>
              <w:t>不合格者将不核准毕业</w:t>
            </w:r>
            <w:r>
              <w:rPr>
                <w:rFonts w:ascii="宋体" w:hAnsi="宋体" w:eastAsia="宋体" w:cs="宋体"/>
                <w:spacing w:val="-1"/>
                <w:sz w:val="18"/>
                <w:szCs w:val="18"/>
              </w:rPr>
              <w:t>。</w:t>
            </w:r>
            <w:r>
              <w:rPr>
                <w:rFonts w:ascii="宋体" w:hAnsi="宋体" w:eastAsia="宋体" w:cs="宋体"/>
                <w:sz w:val="18"/>
                <w:szCs w:val="18"/>
              </w:rPr>
              <w:t xml:space="preserve">   </w:t>
            </w:r>
            <w:r>
              <w:rPr>
                <w:rFonts w:ascii="宋体" w:hAnsi="宋体" w:eastAsia="宋体" w:cs="宋体"/>
                <w:spacing w:val="1"/>
                <w:sz w:val="18"/>
                <w:szCs w:val="18"/>
              </w:rPr>
              <w:t>“第二课堂</w:t>
            </w:r>
            <w:r>
              <w:rPr>
                <w:rFonts w:ascii="宋体" w:hAnsi="宋体" w:eastAsia="宋体" w:cs="宋体"/>
                <w:sz w:val="18"/>
                <w:szCs w:val="18"/>
              </w:rPr>
              <w:t xml:space="preserve">成绩单”成绩以 </w:t>
            </w:r>
            <w:r>
              <w:rPr>
                <w:rFonts w:ascii="宋体" w:hAnsi="宋体" w:eastAsia="宋体" w:cs="宋体"/>
                <w:spacing w:val="1"/>
                <w:sz w:val="18"/>
                <w:szCs w:val="18"/>
              </w:rPr>
              <w:t>学年为认定</w:t>
            </w:r>
            <w:r>
              <w:rPr>
                <w:rFonts w:ascii="宋体" w:hAnsi="宋体" w:eastAsia="宋体" w:cs="宋体"/>
                <w:sz w:val="18"/>
                <w:szCs w:val="18"/>
              </w:rPr>
              <w:t xml:space="preserve">期限，用于评奖 </w:t>
            </w:r>
            <w:r>
              <w:rPr>
                <w:rFonts w:ascii="宋体" w:hAnsi="宋体" w:eastAsia="宋体" w:cs="宋体"/>
                <w:spacing w:val="1"/>
                <w:sz w:val="18"/>
                <w:szCs w:val="18"/>
              </w:rPr>
              <w:t>评优时备查</w:t>
            </w:r>
            <w:r>
              <w:rPr>
                <w:rFonts w:ascii="宋体" w:hAnsi="宋体" w:eastAsia="宋体" w:cs="宋体"/>
                <w:sz w:val="18"/>
                <w:szCs w:val="18"/>
              </w:rPr>
              <w:t xml:space="preserve">。学生毕业时学 </w:t>
            </w:r>
            <w:r>
              <w:rPr>
                <w:rFonts w:ascii="宋体" w:hAnsi="宋体" w:eastAsia="宋体" w:cs="宋体"/>
                <w:spacing w:val="1"/>
                <w:sz w:val="18"/>
                <w:szCs w:val="18"/>
              </w:rPr>
              <w:t>院统一将学</w:t>
            </w:r>
            <w:r>
              <w:rPr>
                <w:rFonts w:ascii="宋体" w:hAnsi="宋体" w:eastAsia="宋体" w:cs="宋体"/>
                <w:sz w:val="18"/>
                <w:szCs w:val="18"/>
              </w:rPr>
              <w:t xml:space="preserve">生“第二课堂成 </w:t>
            </w:r>
            <w:r>
              <w:rPr>
                <w:rFonts w:ascii="宋体" w:hAnsi="宋体" w:eastAsia="宋体" w:cs="宋体"/>
                <w:spacing w:val="1"/>
                <w:sz w:val="18"/>
                <w:szCs w:val="18"/>
              </w:rPr>
              <w:t>绩单”审核</w:t>
            </w:r>
            <w:r>
              <w:rPr>
                <w:rFonts w:ascii="宋体" w:hAnsi="宋体" w:eastAsia="宋体" w:cs="宋体"/>
                <w:sz w:val="18"/>
                <w:szCs w:val="18"/>
              </w:rPr>
              <w:t xml:space="preserve">通过后，盖章认 </w:t>
            </w:r>
            <w:r>
              <w:rPr>
                <w:rFonts w:ascii="宋体" w:hAnsi="宋体" w:eastAsia="宋体" w:cs="宋体"/>
                <w:spacing w:val="-3"/>
                <w:sz w:val="18"/>
                <w:szCs w:val="18"/>
              </w:rPr>
              <w:t>定装入档案。</w:t>
            </w:r>
          </w:p>
        </w:tc>
        <w:tc>
          <w:tcPr>
            <w:tcW w:w="1738" w:type="dxa"/>
            <w:vMerge w:val="restart"/>
            <w:tcBorders>
              <w:bottom w:val="nil"/>
            </w:tcBorders>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8" w:line="269" w:lineRule="auto"/>
              <w:ind w:left="125" w:right="65" w:hanging="12"/>
              <w:rPr>
                <w:rFonts w:ascii="宋体" w:hAnsi="宋体" w:eastAsia="宋体" w:cs="宋体"/>
                <w:sz w:val="18"/>
                <w:szCs w:val="18"/>
              </w:rPr>
            </w:pPr>
            <w:r>
              <w:rPr>
                <w:rFonts w:ascii="宋体" w:hAnsi="宋体" w:eastAsia="宋体" w:cs="宋体"/>
                <w:spacing w:val="1"/>
                <w:sz w:val="18"/>
                <w:szCs w:val="18"/>
              </w:rPr>
              <w:t>“第二课堂</w:t>
            </w:r>
            <w:r>
              <w:rPr>
                <w:rFonts w:ascii="宋体" w:hAnsi="宋体" w:eastAsia="宋体" w:cs="宋体"/>
                <w:sz w:val="18"/>
                <w:szCs w:val="18"/>
              </w:rPr>
              <w:t xml:space="preserve">成绩   </w:t>
            </w:r>
            <w:r>
              <w:rPr>
                <w:rFonts w:ascii="宋体" w:hAnsi="宋体" w:eastAsia="宋体" w:cs="宋体"/>
                <w:spacing w:val="-1"/>
                <w:sz w:val="18"/>
                <w:szCs w:val="18"/>
              </w:rPr>
              <w:t>单”在学分制体系</w:t>
            </w:r>
            <w:r>
              <w:rPr>
                <w:rFonts w:ascii="宋体" w:hAnsi="宋体" w:eastAsia="宋体" w:cs="宋体"/>
                <w:sz w:val="18"/>
                <w:szCs w:val="18"/>
              </w:rPr>
              <w:t xml:space="preserve"> </w:t>
            </w:r>
            <w:r>
              <w:rPr>
                <w:rFonts w:ascii="宋体" w:hAnsi="宋体" w:eastAsia="宋体" w:cs="宋体"/>
                <w:spacing w:val="-14"/>
                <w:sz w:val="18"/>
                <w:szCs w:val="18"/>
              </w:rPr>
              <w:t>中</w:t>
            </w:r>
            <w:r>
              <w:rPr>
                <w:rFonts w:ascii="宋体" w:hAnsi="宋体" w:eastAsia="宋体" w:cs="宋体"/>
                <w:spacing w:val="-9"/>
                <w:sz w:val="18"/>
                <w:szCs w:val="18"/>
              </w:rPr>
              <w:t>设置为必修 4 学</w:t>
            </w:r>
            <w:r>
              <w:rPr>
                <w:rFonts w:ascii="宋体" w:hAnsi="宋体" w:eastAsia="宋体" w:cs="宋体"/>
                <w:sz w:val="18"/>
                <w:szCs w:val="18"/>
              </w:rPr>
              <w:t xml:space="preserve"> </w:t>
            </w:r>
            <w:r>
              <w:rPr>
                <w:rFonts w:ascii="宋体" w:hAnsi="宋体" w:eastAsia="宋体" w:cs="宋体"/>
                <w:spacing w:val="-1"/>
                <w:sz w:val="18"/>
                <w:szCs w:val="18"/>
              </w:rPr>
              <w:t>分，学生入学后的</w:t>
            </w:r>
            <w:r>
              <w:rPr>
                <w:rFonts w:ascii="宋体" w:hAnsi="宋体" w:eastAsia="宋体" w:cs="宋体"/>
                <w:sz w:val="18"/>
                <w:szCs w:val="18"/>
              </w:rPr>
              <w:t xml:space="preserve"> </w:t>
            </w:r>
            <w:r>
              <w:rPr>
                <w:rFonts w:ascii="宋体" w:hAnsi="宋体" w:eastAsia="宋体" w:cs="宋体"/>
                <w:spacing w:val="-1"/>
                <w:sz w:val="18"/>
                <w:szCs w:val="18"/>
              </w:rPr>
              <w:t>第一学年和第二学</w:t>
            </w:r>
            <w:r>
              <w:rPr>
                <w:rFonts w:ascii="宋体" w:hAnsi="宋体" w:eastAsia="宋体" w:cs="宋体"/>
                <w:sz w:val="18"/>
                <w:szCs w:val="18"/>
              </w:rPr>
              <w:t xml:space="preserve"> </w:t>
            </w:r>
            <w:r>
              <w:rPr>
                <w:rFonts w:ascii="宋体" w:hAnsi="宋体" w:eastAsia="宋体" w:cs="宋体"/>
                <w:spacing w:val="-1"/>
                <w:sz w:val="18"/>
                <w:szCs w:val="18"/>
              </w:rPr>
              <w:t>年分别修满第二课</w:t>
            </w:r>
            <w:r>
              <w:rPr>
                <w:rFonts w:ascii="宋体" w:hAnsi="宋体" w:eastAsia="宋体" w:cs="宋体"/>
                <w:sz w:val="18"/>
                <w:szCs w:val="18"/>
              </w:rPr>
              <w:t xml:space="preserve"> </w:t>
            </w:r>
            <w:r>
              <w:rPr>
                <w:rFonts w:ascii="宋体" w:hAnsi="宋体" w:eastAsia="宋体" w:cs="宋体"/>
                <w:spacing w:val="-1"/>
                <w:sz w:val="18"/>
                <w:szCs w:val="18"/>
              </w:rPr>
              <w:t>堂的 1.</w:t>
            </w:r>
            <w:r>
              <w:rPr>
                <w:rFonts w:ascii="宋体" w:hAnsi="宋体" w:eastAsia="宋体" w:cs="宋体"/>
                <w:sz w:val="18"/>
                <w:szCs w:val="18"/>
              </w:rPr>
              <w:t xml:space="preserve">5 学分(即 </w:t>
            </w:r>
            <w:r>
              <w:rPr>
                <w:rFonts w:ascii="宋体" w:hAnsi="宋体" w:eastAsia="宋体" w:cs="宋体"/>
                <w:spacing w:val="-18"/>
                <w:sz w:val="18"/>
                <w:szCs w:val="18"/>
              </w:rPr>
              <w:t xml:space="preserve">一学年 15 积分， </w:t>
            </w:r>
            <w:r>
              <w:rPr>
                <w:rFonts w:ascii="宋体" w:hAnsi="宋体" w:eastAsia="宋体" w:cs="宋体"/>
                <w:spacing w:val="-16"/>
                <w:sz w:val="18"/>
                <w:szCs w:val="18"/>
              </w:rPr>
              <w:t>两</w:t>
            </w:r>
            <w:r>
              <w:rPr>
                <w:rFonts w:ascii="宋体" w:hAnsi="宋体" w:eastAsia="宋体" w:cs="宋体"/>
                <w:sz w:val="18"/>
                <w:szCs w:val="18"/>
              </w:rPr>
              <w:t xml:space="preserve"> </w:t>
            </w:r>
            <w:r>
              <w:rPr>
                <w:rFonts w:ascii="宋体" w:hAnsi="宋体" w:eastAsia="宋体" w:cs="宋体"/>
                <w:spacing w:val="-14"/>
                <w:sz w:val="18"/>
                <w:szCs w:val="18"/>
              </w:rPr>
              <w:t>学年累计 30 积分)，</w:t>
            </w:r>
            <w:r>
              <w:rPr>
                <w:rFonts w:ascii="宋体" w:hAnsi="宋体" w:eastAsia="宋体" w:cs="宋体"/>
                <w:sz w:val="18"/>
                <w:szCs w:val="18"/>
              </w:rPr>
              <w:t xml:space="preserve"> </w:t>
            </w:r>
            <w:r>
              <w:rPr>
                <w:rFonts w:ascii="宋体" w:hAnsi="宋体" w:eastAsia="宋体" w:cs="宋体"/>
                <w:spacing w:val="-10"/>
                <w:sz w:val="18"/>
                <w:szCs w:val="18"/>
              </w:rPr>
              <w:t>创</w:t>
            </w:r>
            <w:r>
              <w:rPr>
                <w:rFonts w:ascii="宋体" w:hAnsi="宋体" w:eastAsia="宋体" w:cs="宋体"/>
                <w:spacing w:val="-6"/>
                <w:sz w:val="18"/>
                <w:szCs w:val="18"/>
              </w:rPr>
              <w:t>新</w:t>
            </w:r>
            <w:r>
              <w:rPr>
                <w:rFonts w:ascii="宋体" w:hAnsi="宋体" w:eastAsia="宋体" w:cs="宋体"/>
                <w:spacing w:val="-5"/>
                <w:sz w:val="18"/>
                <w:szCs w:val="18"/>
              </w:rPr>
              <w:t>创业模块为 1</w:t>
            </w:r>
            <w:r>
              <w:rPr>
                <w:rFonts w:ascii="宋体" w:hAnsi="宋体" w:eastAsia="宋体" w:cs="宋体"/>
                <w:sz w:val="18"/>
                <w:szCs w:val="18"/>
              </w:rPr>
              <w:t xml:space="preserve"> </w:t>
            </w:r>
            <w:r>
              <w:rPr>
                <w:rFonts w:ascii="宋体" w:hAnsi="宋体" w:eastAsia="宋体" w:cs="宋体"/>
                <w:spacing w:val="5"/>
                <w:sz w:val="18"/>
                <w:szCs w:val="18"/>
              </w:rPr>
              <w:t>个</w:t>
            </w:r>
            <w:r>
              <w:rPr>
                <w:rFonts w:ascii="宋体" w:hAnsi="宋体" w:eastAsia="宋体" w:cs="宋体"/>
                <w:spacing w:val="4"/>
                <w:sz w:val="18"/>
                <w:szCs w:val="18"/>
              </w:rPr>
              <w:t>必修学分(10 积</w:t>
            </w:r>
            <w:r>
              <w:rPr>
                <w:rFonts w:ascii="宋体" w:hAnsi="宋体" w:eastAsia="宋体" w:cs="宋体"/>
                <w:sz w:val="18"/>
                <w:szCs w:val="18"/>
              </w:rPr>
              <w:t xml:space="preserve"> </w:t>
            </w:r>
            <w:r>
              <w:rPr>
                <w:rFonts w:ascii="宋体" w:hAnsi="宋体" w:eastAsia="宋体" w:cs="宋体"/>
                <w:spacing w:val="-1"/>
                <w:sz w:val="18"/>
                <w:szCs w:val="18"/>
              </w:rPr>
              <w:t>分，此模块可在第</w:t>
            </w:r>
            <w:r>
              <w:rPr>
                <w:rFonts w:ascii="宋体" w:hAnsi="宋体" w:eastAsia="宋体" w:cs="宋体"/>
                <w:sz w:val="18"/>
                <w:szCs w:val="18"/>
              </w:rPr>
              <w:t xml:space="preserve"> </w:t>
            </w:r>
            <w:r>
              <w:rPr>
                <w:rFonts w:ascii="宋体" w:hAnsi="宋体" w:eastAsia="宋体" w:cs="宋体"/>
                <w:spacing w:val="-1"/>
                <w:sz w:val="18"/>
                <w:szCs w:val="18"/>
              </w:rPr>
              <w:t>六学期开始前完成</w:t>
            </w:r>
            <w:r>
              <w:rPr>
                <w:rFonts w:ascii="宋体" w:hAnsi="宋体" w:eastAsia="宋体" w:cs="宋体"/>
                <w:sz w:val="18"/>
                <w:szCs w:val="18"/>
              </w:rPr>
              <w:t xml:space="preserve"> </w:t>
            </w:r>
            <w:r>
              <w:rPr>
                <w:rFonts w:ascii="宋体" w:hAnsi="宋体" w:eastAsia="宋体" w:cs="宋体"/>
                <w:spacing w:val="14"/>
                <w:sz w:val="18"/>
                <w:szCs w:val="18"/>
              </w:rPr>
              <w:t>即可)。</w:t>
            </w:r>
          </w:p>
        </w:tc>
        <w:tc>
          <w:tcPr>
            <w:tcW w:w="1842" w:type="dxa"/>
            <w:vAlign w:val="top"/>
          </w:tcPr>
          <w:p>
            <w:pPr>
              <w:spacing w:line="475" w:lineRule="auto"/>
              <w:rPr>
                <w:rFonts w:ascii="Arial"/>
                <w:sz w:val="21"/>
              </w:rPr>
            </w:pPr>
          </w:p>
          <w:p>
            <w:pPr>
              <w:spacing w:before="59" w:line="220" w:lineRule="auto"/>
              <w:ind w:left="571"/>
              <w:rPr>
                <w:rFonts w:ascii="宋体" w:hAnsi="宋体" w:eastAsia="宋体" w:cs="宋体"/>
                <w:sz w:val="18"/>
                <w:szCs w:val="18"/>
              </w:rPr>
            </w:pPr>
            <w:r>
              <w:rPr>
                <w:rFonts w:ascii="宋体" w:hAnsi="宋体" w:eastAsia="宋体" w:cs="宋体"/>
                <w:spacing w:val="-2"/>
                <w:sz w:val="18"/>
                <w:szCs w:val="18"/>
              </w:rPr>
              <w:t>学院团委</w:t>
            </w:r>
          </w:p>
        </w:tc>
        <w:tc>
          <w:tcPr>
            <w:tcW w:w="943" w:type="dxa"/>
            <w:vMerge w:val="restart"/>
            <w:tcBorders>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97" w:hRule="atLeast"/>
        </w:trPr>
        <w:tc>
          <w:tcPr>
            <w:tcW w:w="1361" w:type="dxa"/>
            <w:vAlign w:val="top"/>
          </w:tcPr>
          <w:p>
            <w:pPr>
              <w:spacing w:line="323" w:lineRule="auto"/>
              <w:rPr>
                <w:rFonts w:ascii="Arial"/>
                <w:sz w:val="21"/>
              </w:rPr>
            </w:pPr>
          </w:p>
          <w:p>
            <w:pPr>
              <w:spacing w:before="59" w:line="279" w:lineRule="auto"/>
              <w:ind w:left="329" w:right="228" w:hanging="90"/>
              <w:rPr>
                <w:rFonts w:ascii="宋体" w:hAnsi="宋体" w:eastAsia="宋体" w:cs="宋体"/>
                <w:sz w:val="18"/>
                <w:szCs w:val="18"/>
              </w:rPr>
            </w:pPr>
            <w:r>
              <w:rPr>
                <w:rFonts w:ascii="宋体" w:hAnsi="宋体" w:eastAsia="宋体" w:cs="宋体"/>
                <w:spacing w:val="-4"/>
                <w:sz w:val="18"/>
                <w:szCs w:val="18"/>
              </w:rPr>
              <w:t>实</w:t>
            </w:r>
            <w:r>
              <w:rPr>
                <w:rFonts w:ascii="宋体" w:hAnsi="宋体" w:eastAsia="宋体" w:cs="宋体"/>
                <w:spacing w:val="-2"/>
                <w:sz w:val="18"/>
                <w:szCs w:val="18"/>
              </w:rPr>
              <w:t>践锻炼与</w:t>
            </w:r>
            <w:r>
              <w:rPr>
                <w:rFonts w:ascii="宋体" w:hAnsi="宋体" w:eastAsia="宋体" w:cs="宋体"/>
                <w:sz w:val="18"/>
                <w:szCs w:val="18"/>
              </w:rPr>
              <w:t xml:space="preserve"> </w:t>
            </w:r>
            <w:r>
              <w:rPr>
                <w:rFonts w:ascii="宋体" w:hAnsi="宋体" w:eastAsia="宋体" w:cs="宋体"/>
                <w:spacing w:val="-4"/>
                <w:sz w:val="18"/>
                <w:szCs w:val="18"/>
              </w:rPr>
              <w:t>志</w:t>
            </w:r>
            <w:r>
              <w:rPr>
                <w:rFonts w:ascii="宋体" w:hAnsi="宋体" w:eastAsia="宋体" w:cs="宋体"/>
                <w:spacing w:val="-2"/>
                <w:sz w:val="18"/>
                <w:szCs w:val="18"/>
              </w:rPr>
              <w:t>愿服务</w:t>
            </w:r>
          </w:p>
        </w:tc>
        <w:tc>
          <w:tcPr>
            <w:tcW w:w="5540" w:type="dxa"/>
            <w:vAlign w:val="top"/>
          </w:tcPr>
          <w:p>
            <w:pPr>
              <w:spacing w:line="322" w:lineRule="auto"/>
              <w:rPr>
                <w:rFonts w:ascii="Arial"/>
                <w:sz w:val="21"/>
              </w:rPr>
            </w:pPr>
          </w:p>
          <w:p>
            <w:pPr>
              <w:spacing w:before="59" w:line="279" w:lineRule="auto"/>
              <w:ind w:left="123" w:right="124"/>
              <w:rPr>
                <w:rFonts w:ascii="宋体" w:hAnsi="宋体" w:eastAsia="宋体" w:cs="宋体"/>
                <w:sz w:val="18"/>
                <w:szCs w:val="18"/>
              </w:rPr>
            </w:pPr>
            <w:r>
              <w:rPr>
                <w:rFonts w:ascii="宋体" w:hAnsi="宋体" w:eastAsia="宋体" w:cs="宋体"/>
                <w:spacing w:val="4"/>
                <w:sz w:val="18"/>
                <w:szCs w:val="18"/>
              </w:rPr>
              <w:t>参与“三</w:t>
            </w:r>
            <w:r>
              <w:rPr>
                <w:rFonts w:ascii="宋体" w:hAnsi="宋体" w:eastAsia="宋体" w:cs="宋体"/>
                <w:spacing w:val="3"/>
                <w:sz w:val="18"/>
                <w:szCs w:val="18"/>
              </w:rPr>
              <w:t>下</w:t>
            </w:r>
            <w:r>
              <w:rPr>
                <w:rFonts w:ascii="宋体" w:hAnsi="宋体" w:eastAsia="宋体" w:cs="宋体"/>
                <w:spacing w:val="2"/>
                <w:sz w:val="18"/>
                <w:szCs w:val="18"/>
              </w:rPr>
              <w:t>乡”社会实践活动、就业实习、岗位见习、参加志愿公</w:t>
            </w:r>
            <w:r>
              <w:rPr>
                <w:rFonts w:ascii="宋体" w:hAnsi="宋体" w:eastAsia="宋体" w:cs="宋体"/>
                <w:sz w:val="18"/>
                <w:szCs w:val="18"/>
              </w:rPr>
              <w:t xml:space="preserve"> </w:t>
            </w:r>
            <w:r>
              <w:rPr>
                <w:rFonts w:ascii="宋体" w:hAnsi="宋体" w:eastAsia="宋体" w:cs="宋体"/>
                <w:spacing w:val="-2"/>
                <w:sz w:val="18"/>
                <w:szCs w:val="18"/>
              </w:rPr>
              <w:t>益活动及其它实践活动</w:t>
            </w:r>
            <w:r>
              <w:rPr>
                <w:rFonts w:ascii="宋体" w:hAnsi="宋体" w:eastAsia="宋体" w:cs="宋体"/>
                <w:spacing w:val="-1"/>
                <w:sz w:val="18"/>
                <w:szCs w:val="18"/>
              </w:rPr>
              <w:t>的经历，以及获得的相关荣誉。</w:t>
            </w:r>
          </w:p>
        </w:tc>
        <w:tc>
          <w:tcPr>
            <w:tcW w:w="2435" w:type="dxa"/>
            <w:vMerge w:val="continue"/>
            <w:tcBorders>
              <w:top w:val="nil"/>
              <w:bottom w:val="nil"/>
            </w:tcBorders>
            <w:vAlign w:val="top"/>
          </w:tcPr>
          <w:p>
            <w:pPr>
              <w:rPr>
                <w:rFonts w:ascii="Arial"/>
                <w:sz w:val="21"/>
              </w:rPr>
            </w:pPr>
          </w:p>
        </w:tc>
        <w:tc>
          <w:tcPr>
            <w:tcW w:w="1738" w:type="dxa"/>
            <w:vMerge w:val="continue"/>
            <w:tcBorders>
              <w:top w:val="nil"/>
              <w:bottom w:val="nil"/>
            </w:tcBorders>
            <w:vAlign w:val="top"/>
          </w:tcPr>
          <w:p>
            <w:pPr>
              <w:rPr>
                <w:rFonts w:ascii="Arial"/>
                <w:sz w:val="21"/>
              </w:rPr>
            </w:pPr>
          </w:p>
        </w:tc>
        <w:tc>
          <w:tcPr>
            <w:tcW w:w="1842" w:type="dxa"/>
            <w:vAlign w:val="top"/>
          </w:tcPr>
          <w:p>
            <w:pPr>
              <w:spacing w:line="323" w:lineRule="auto"/>
              <w:rPr>
                <w:rFonts w:ascii="Arial"/>
                <w:sz w:val="21"/>
              </w:rPr>
            </w:pPr>
          </w:p>
          <w:p>
            <w:pPr>
              <w:spacing w:before="58" w:line="259" w:lineRule="exact"/>
              <w:ind w:left="571"/>
              <w:rPr>
                <w:rFonts w:ascii="宋体" w:hAnsi="宋体" w:eastAsia="宋体" w:cs="宋体"/>
                <w:sz w:val="18"/>
                <w:szCs w:val="18"/>
              </w:rPr>
            </w:pPr>
            <w:r>
              <w:rPr>
                <w:rFonts w:ascii="宋体" w:hAnsi="宋体" w:eastAsia="宋体" w:cs="宋体"/>
                <w:spacing w:val="-2"/>
                <w:position w:val="5"/>
                <w:sz w:val="18"/>
                <w:szCs w:val="18"/>
              </w:rPr>
              <w:t>学院团委</w:t>
            </w:r>
          </w:p>
          <w:p>
            <w:pPr>
              <w:spacing w:line="220" w:lineRule="auto"/>
              <w:ind w:left="571"/>
              <w:rPr>
                <w:rFonts w:ascii="宋体" w:hAnsi="宋体" w:eastAsia="宋体" w:cs="宋体"/>
                <w:sz w:val="18"/>
                <w:szCs w:val="18"/>
              </w:rPr>
            </w:pPr>
            <w:r>
              <w:rPr>
                <w:rFonts w:ascii="宋体" w:hAnsi="宋体" w:eastAsia="宋体" w:cs="宋体"/>
                <w:spacing w:val="-2"/>
                <w:sz w:val="18"/>
                <w:szCs w:val="18"/>
              </w:rPr>
              <w:t>系团总支</w:t>
            </w:r>
          </w:p>
        </w:tc>
        <w:tc>
          <w:tcPr>
            <w:tcW w:w="9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132" w:hRule="atLeast"/>
        </w:trPr>
        <w:tc>
          <w:tcPr>
            <w:tcW w:w="1361" w:type="dxa"/>
            <w:vAlign w:val="top"/>
          </w:tcPr>
          <w:p>
            <w:pPr>
              <w:spacing w:line="421" w:lineRule="auto"/>
              <w:rPr>
                <w:rFonts w:ascii="Arial"/>
                <w:sz w:val="21"/>
              </w:rPr>
            </w:pPr>
          </w:p>
          <w:p>
            <w:pPr>
              <w:spacing w:before="58" w:line="220" w:lineRule="auto"/>
              <w:ind w:left="143"/>
              <w:rPr>
                <w:rFonts w:ascii="宋体" w:hAnsi="宋体" w:eastAsia="宋体" w:cs="宋体"/>
                <w:sz w:val="18"/>
                <w:szCs w:val="18"/>
              </w:rPr>
            </w:pPr>
            <w:r>
              <w:rPr>
                <w:rFonts w:ascii="宋体" w:hAnsi="宋体" w:eastAsia="宋体" w:cs="宋体"/>
                <w:spacing w:val="-1"/>
                <w:sz w:val="18"/>
                <w:szCs w:val="18"/>
              </w:rPr>
              <w:t>创新创业能力</w:t>
            </w:r>
          </w:p>
        </w:tc>
        <w:tc>
          <w:tcPr>
            <w:tcW w:w="5540" w:type="dxa"/>
            <w:vAlign w:val="top"/>
          </w:tcPr>
          <w:p>
            <w:pPr>
              <w:spacing w:line="292" w:lineRule="auto"/>
              <w:rPr>
                <w:rFonts w:ascii="Arial"/>
                <w:sz w:val="21"/>
              </w:rPr>
            </w:pPr>
          </w:p>
          <w:p>
            <w:pPr>
              <w:spacing w:before="59" w:line="279" w:lineRule="auto"/>
              <w:ind w:left="125" w:right="124" w:hanging="2"/>
              <w:rPr>
                <w:rFonts w:ascii="宋体" w:hAnsi="宋体" w:eastAsia="宋体" w:cs="宋体"/>
                <w:sz w:val="18"/>
                <w:szCs w:val="18"/>
              </w:rPr>
            </w:pPr>
            <w:r>
              <w:rPr>
                <w:rFonts w:ascii="宋体" w:hAnsi="宋体" w:eastAsia="宋体" w:cs="宋体"/>
                <w:spacing w:val="4"/>
                <w:sz w:val="18"/>
                <w:szCs w:val="18"/>
              </w:rPr>
              <w:t>参与各级</w:t>
            </w:r>
            <w:r>
              <w:rPr>
                <w:rFonts w:ascii="宋体" w:hAnsi="宋体" w:eastAsia="宋体" w:cs="宋体"/>
                <w:spacing w:val="3"/>
                <w:sz w:val="18"/>
                <w:szCs w:val="18"/>
              </w:rPr>
              <w:t>各</w:t>
            </w:r>
            <w:r>
              <w:rPr>
                <w:rFonts w:ascii="宋体" w:hAnsi="宋体" w:eastAsia="宋体" w:cs="宋体"/>
                <w:spacing w:val="2"/>
                <w:sz w:val="18"/>
                <w:szCs w:val="18"/>
              </w:rPr>
              <w:t>类学术科技、创新创业竞赛和活动的经历及获得的相关</w:t>
            </w:r>
            <w:r>
              <w:rPr>
                <w:rFonts w:ascii="宋体" w:hAnsi="宋体" w:eastAsia="宋体" w:cs="宋体"/>
                <w:sz w:val="18"/>
                <w:szCs w:val="18"/>
              </w:rPr>
              <w:t xml:space="preserve"> </w:t>
            </w:r>
            <w:r>
              <w:rPr>
                <w:rFonts w:ascii="宋体" w:hAnsi="宋体" w:eastAsia="宋体" w:cs="宋体"/>
                <w:spacing w:val="-2"/>
                <w:sz w:val="18"/>
                <w:szCs w:val="18"/>
              </w:rPr>
              <w:t>荣誉，以及发表论文、出版专</w:t>
            </w:r>
            <w:r>
              <w:rPr>
                <w:rFonts w:ascii="宋体" w:hAnsi="宋体" w:eastAsia="宋体" w:cs="宋体"/>
                <w:spacing w:val="-1"/>
                <w:sz w:val="18"/>
                <w:szCs w:val="18"/>
              </w:rPr>
              <w:t>著、取得专利等情况。</w:t>
            </w:r>
          </w:p>
        </w:tc>
        <w:tc>
          <w:tcPr>
            <w:tcW w:w="2435" w:type="dxa"/>
            <w:vMerge w:val="continue"/>
            <w:tcBorders>
              <w:top w:val="nil"/>
              <w:bottom w:val="nil"/>
            </w:tcBorders>
            <w:vAlign w:val="top"/>
          </w:tcPr>
          <w:p>
            <w:pPr>
              <w:rPr>
                <w:rFonts w:ascii="Arial"/>
                <w:sz w:val="21"/>
              </w:rPr>
            </w:pPr>
          </w:p>
        </w:tc>
        <w:tc>
          <w:tcPr>
            <w:tcW w:w="1738" w:type="dxa"/>
            <w:vMerge w:val="continue"/>
            <w:tcBorders>
              <w:top w:val="nil"/>
              <w:bottom w:val="nil"/>
            </w:tcBorders>
            <w:vAlign w:val="top"/>
          </w:tcPr>
          <w:p>
            <w:pPr>
              <w:rPr>
                <w:rFonts w:ascii="Arial"/>
                <w:sz w:val="21"/>
              </w:rPr>
            </w:pPr>
          </w:p>
        </w:tc>
        <w:tc>
          <w:tcPr>
            <w:tcW w:w="1842" w:type="dxa"/>
            <w:vAlign w:val="top"/>
          </w:tcPr>
          <w:p>
            <w:pPr>
              <w:spacing w:line="292" w:lineRule="auto"/>
              <w:rPr>
                <w:rFonts w:ascii="Arial"/>
                <w:sz w:val="21"/>
              </w:rPr>
            </w:pPr>
          </w:p>
          <w:p>
            <w:pPr>
              <w:spacing w:before="59" w:line="259" w:lineRule="exact"/>
              <w:ind w:left="571"/>
              <w:rPr>
                <w:rFonts w:ascii="宋体" w:hAnsi="宋体" w:eastAsia="宋体" w:cs="宋体"/>
                <w:sz w:val="18"/>
                <w:szCs w:val="18"/>
              </w:rPr>
            </w:pPr>
            <w:r>
              <w:rPr>
                <w:rFonts w:ascii="宋体" w:hAnsi="宋体" w:eastAsia="宋体" w:cs="宋体"/>
                <w:spacing w:val="-2"/>
                <w:position w:val="5"/>
                <w:sz w:val="18"/>
                <w:szCs w:val="18"/>
              </w:rPr>
              <w:t>学院团委</w:t>
            </w:r>
          </w:p>
          <w:p>
            <w:pPr>
              <w:spacing w:line="220" w:lineRule="auto"/>
              <w:ind w:left="571"/>
              <w:rPr>
                <w:rFonts w:ascii="宋体" w:hAnsi="宋体" w:eastAsia="宋体" w:cs="宋体"/>
                <w:sz w:val="18"/>
                <w:szCs w:val="18"/>
              </w:rPr>
            </w:pPr>
            <w:r>
              <w:rPr>
                <w:rFonts w:ascii="宋体" w:hAnsi="宋体" w:eastAsia="宋体" w:cs="宋体"/>
                <w:spacing w:val="-2"/>
                <w:sz w:val="18"/>
                <w:szCs w:val="18"/>
              </w:rPr>
              <w:t>系团总支</w:t>
            </w:r>
          </w:p>
        </w:tc>
        <w:tc>
          <w:tcPr>
            <w:tcW w:w="9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50" w:hRule="atLeast"/>
        </w:trPr>
        <w:tc>
          <w:tcPr>
            <w:tcW w:w="1361" w:type="dxa"/>
            <w:vAlign w:val="top"/>
          </w:tcPr>
          <w:p>
            <w:pPr>
              <w:spacing w:line="381" w:lineRule="auto"/>
              <w:rPr>
                <w:rFonts w:ascii="Arial"/>
                <w:sz w:val="21"/>
              </w:rPr>
            </w:pPr>
          </w:p>
          <w:p>
            <w:pPr>
              <w:spacing w:before="58" w:line="220" w:lineRule="auto"/>
              <w:ind w:left="145"/>
              <w:rPr>
                <w:rFonts w:ascii="宋体" w:hAnsi="宋体" w:eastAsia="宋体" w:cs="宋体"/>
                <w:sz w:val="18"/>
                <w:szCs w:val="18"/>
              </w:rPr>
            </w:pPr>
            <w:r>
              <w:rPr>
                <w:rFonts w:ascii="宋体" w:hAnsi="宋体" w:eastAsia="宋体" w:cs="宋体"/>
                <w:spacing w:val="-2"/>
                <w:sz w:val="18"/>
                <w:szCs w:val="18"/>
              </w:rPr>
              <w:t>文体</w:t>
            </w:r>
            <w:r>
              <w:rPr>
                <w:rFonts w:ascii="宋体" w:hAnsi="宋体" w:eastAsia="宋体" w:cs="宋体"/>
                <w:spacing w:val="-1"/>
                <w:sz w:val="18"/>
                <w:szCs w:val="18"/>
              </w:rPr>
              <w:t>素质拓展</w:t>
            </w:r>
          </w:p>
        </w:tc>
        <w:tc>
          <w:tcPr>
            <w:tcW w:w="5540" w:type="dxa"/>
            <w:vAlign w:val="top"/>
          </w:tcPr>
          <w:p>
            <w:pPr>
              <w:spacing w:line="252" w:lineRule="auto"/>
              <w:rPr>
                <w:rFonts w:ascii="Arial"/>
                <w:sz w:val="21"/>
              </w:rPr>
            </w:pPr>
          </w:p>
          <w:p>
            <w:pPr>
              <w:spacing w:before="59" w:line="279" w:lineRule="auto"/>
              <w:ind w:left="124" w:right="124" w:hanging="1"/>
              <w:rPr>
                <w:rFonts w:ascii="宋体" w:hAnsi="宋体" w:eastAsia="宋体" w:cs="宋体"/>
                <w:sz w:val="18"/>
                <w:szCs w:val="18"/>
              </w:rPr>
            </w:pPr>
            <w:r>
              <w:rPr>
                <w:rFonts w:ascii="宋体" w:hAnsi="宋体" w:eastAsia="宋体" w:cs="宋体"/>
                <w:spacing w:val="4"/>
                <w:sz w:val="18"/>
                <w:szCs w:val="18"/>
              </w:rPr>
              <w:t>参与文艺</w:t>
            </w:r>
            <w:r>
              <w:rPr>
                <w:rFonts w:ascii="宋体" w:hAnsi="宋体" w:eastAsia="宋体" w:cs="宋体"/>
                <w:spacing w:val="3"/>
                <w:sz w:val="18"/>
                <w:szCs w:val="18"/>
              </w:rPr>
              <w:t>、</w:t>
            </w:r>
            <w:r>
              <w:rPr>
                <w:rFonts w:ascii="宋体" w:hAnsi="宋体" w:eastAsia="宋体" w:cs="宋体"/>
                <w:spacing w:val="2"/>
                <w:sz w:val="18"/>
                <w:szCs w:val="18"/>
              </w:rPr>
              <w:t>体育、人文素养等各级各类校园文化活动的经历，以及</w:t>
            </w:r>
            <w:r>
              <w:rPr>
                <w:rFonts w:ascii="宋体" w:hAnsi="宋体" w:eastAsia="宋体" w:cs="宋体"/>
                <w:sz w:val="18"/>
                <w:szCs w:val="18"/>
              </w:rPr>
              <w:t xml:space="preserve"> </w:t>
            </w:r>
            <w:r>
              <w:rPr>
                <w:rFonts w:ascii="宋体" w:hAnsi="宋体" w:eastAsia="宋体" w:cs="宋体"/>
                <w:spacing w:val="-4"/>
                <w:sz w:val="18"/>
                <w:szCs w:val="18"/>
              </w:rPr>
              <w:t>获得的相关荣誉。</w:t>
            </w:r>
          </w:p>
        </w:tc>
        <w:tc>
          <w:tcPr>
            <w:tcW w:w="2435" w:type="dxa"/>
            <w:vMerge w:val="continue"/>
            <w:tcBorders>
              <w:top w:val="nil"/>
              <w:bottom w:val="nil"/>
            </w:tcBorders>
            <w:vAlign w:val="top"/>
          </w:tcPr>
          <w:p>
            <w:pPr>
              <w:rPr>
                <w:rFonts w:ascii="Arial"/>
                <w:sz w:val="21"/>
              </w:rPr>
            </w:pPr>
          </w:p>
        </w:tc>
        <w:tc>
          <w:tcPr>
            <w:tcW w:w="1738" w:type="dxa"/>
            <w:vMerge w:val="continue"/>
            <w:tcBorders>
              <w:top w:val="nil"/>
              <w:bottom w:val="nil"/>
            </w:tcBorders>
            <w:vAlign w:val="top"/>
          </w:tcPr>
          <w:p>
            <w:pPr>
              <w:rPr>
                <w:rFonts w:ascii="Arial"/>
                <w:sz w:val="21"/>
              </w:rPr>
            </w:pPr>
          </w:p>
        </w:tc>
        <w:tc>
          <w:tcPr>
            <w:tcW w:w="1842" w:type="dxa"/>
            <w:vAlign w:val="top"/>
          </w:tcPr>
          <w:p>
            <w:pPr>
              <w:spacing w:line="252" w:lineRule="auto"/>
              <w:rPr>
                <w:rFonts w:ascii="Arial"/>
                <w:sz w:val="21"/>
              </w:rPr>
            </w:pPr>
          </w:p>
          <w:p>
            <w:pPr>
              <w:spacing w:before="59" w:line="259" w:lineRule="exact"/>
              <w:ind w:left="571"/>
              <w:rPr>
                <w:rFonts w:ascii="宋体" w:hAnsi="宋体" w:eastAsia="宋体" w:cs="宋体"/>
                <w:sz w:val="18"/>
                <w:szCs w:val="18"/>
              </w:rPr>
            </w:pPr>
            <w:r>
              <w:rPr>
                <w:rFonts w:ascii="宋体" w:hAnsi="宋体" w:eastAsia="宋体" w:cs="宋体"/>
                <w:spacing w:val="-2"/>
                <w:position w:val="5"/>
                <w:sz w:val="18"/>
                <w:szCs w:val="18"/>
              </w:rPr>
              <w:t>学院团委</w:t>
            </w:r>
          </w:p>
          <w:p>
            <w:pPr>
              <w:spacing w:line="220" w:lineRule="auto"/>
              <w:ind w:left="571"/>
              <w:rPr>
                <w:rFonts w:ascii="宋体" w:hAnsi="宋体" w:eastAsia="宋体" w:cs="宋体"/>
                <w:sz w:val="18"/>
                <w:szCs w:val="18"/>
              </w:rPr>
            </w:pPr>
            <w:r>
              <w:rPr>
                <w:rFonts w:ascii="宋体" w:hAnsi="宋体" w:eastAsia="宋体" w:cs="宋体"/>
                <w:spacing w:val="-2"/>
                <w:sz w:val="18"/>
                <w:szCs w:val="18"/>
              </w:rPr>
              <w:t>系团总支</w:t>
            </w:r>
          </w:p>
        </w:tc>
        <w:tc>
          <w:tcPr>
            <w:tcW w:w="9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35" w:hRule="atLeast"/>
        </w:trPr>
        <w:tc>
          <w:tcPr>
            <w:tcW w:w="1361" w:type="dxa"/>
            <w:vAlign w:val="top"/>
          </w:tcPr>
          <w:p>
            <w:pPr>
              <w:spacing w:line="275" w:lineRule="auto"/>
              <w:rPr>
                <w:rFonts w:ascii="Arial"/>
                <w:sz w:val="21"/>
              </w:rPr>
            </w:pPr>
          </w:p>
          <w:p>
            <w:pPr>
              <w:spacing w:before="59" w:line="219" w:lineRule="auto"/>
              <w:ind w:left="324"/>
              <w:rPr>
                <w:rFonts w:ascii="宋体" w:hAnsi="宋体" w:eastAsia="宋体" w:cs="宋体"/>
                <w:sz w:val="18"/>
                <w:szCs w:val="18"/>
              </w:rPr>
            </w:pPr>
            <w:r>
              <w:rPr>
                <w:rFonts w:ascii="宋体" w:hAnsi="宋体" w:eastAsia="宋体" w:cs="宋体"/>
                <w:spacing w:val="-2"/>
                <w:sz w:val="18"/>
                <w:szCs w:val="18"/>
              </w:rPr>
              <w:t>精英</w:t>
            </w:r>
            <w:r>
              <w:rPr>
                <w:rFonts w:ascii="宋体" w:hAnsi="宋体" w:eastAsia="宋体" w:cs="宋体"/>
                <w:spacing w:val="-1"/>
                <w:sz w:val="18"/>
                <w:szCs w:val="18"/>
              </w:rPr>
              <w:t>成长</w:t>
            </w:r>
          </w:p>
        </w:tc>
        <w:tc>
          <w:tcPr>
            <w:tcW w:w="5540" w:type="dxa"/>
            <w:vAlign w:val="top"/>
          </w:tcPr>
          <w:p>
            <w:pPr>
              <w:spacing w:line="275" w:lineRule="auto"/>
              <w:rPr>
                <w:rFonts w:ascii="Arial"/>
                <w:sz w:val="21"/>
              </w:rPr>
            </w:pPr>
          </w:p>
          <w:p>
            <w:pPr>
              <w:spacing w:before="59" w:line="219" w:lineRule="auto"/>
              <w:ind w:left="121"/>
              <w:rPr>
                <w:rFonts w:ascii="宋体" w:hAnsi="宋体" w:eastAsia="宋体" w:cs="宋体"/>
                <w:sz w:val="18"/>
                <w:szCs w:val="18"/>
              </w:rPr>
            </w:pPr>
            <w:r>
              <w:rPr>
                <w:rFonts w:ascii="宋体" w:hAnsi="宋体" w:eastAsia="宋体" w:cs="宋体"/>
                <w:spacing w:val="-2"/>
                <w:sz w:val="18"/>
                <w:szCs w:val="18"/>
              </w:rPr>
              <w:t>在校内党团学</w:t>
            </w:r>
            <w:r>
              <w:rPr>
                <w:rFonts w:ascii="宋体" w:hAnsi="宋体" w:eastAsia="宋体" w:cs="宋体"/>
                <w:spacing w:val="-1"/>
                <w:sz w:val="18"/>
                <w:szCs w:val="18"/>
              </w:rPr>
              <w:t>组织的工作任职履历，以及获得的相关荣誉。</w:t>
            </w:r>
          </w:p>
        </w:tc>
        <w:tc>
          <w:tcPr>
            <w:tcW w:w="2435" w:type="dxa"/>
            <w:vMerge w:val="continue"/>
            <w:tcBorders>
              <w:top w:val="nil"/>
              <w:bottom w:val="nil"/>
            </w:tcBorders>
            <w:vAlign w:val="top"/>
          </w:tcPr>
          <w:p>
            <w:pPr>
              <w:rPr>
                <w:rFonts w:ascii="Arial"/>
                <w:sz w:val="21"/>
              </w:rPr>
            </w:pPr>
          </w:p>
        </w:tc>
        <w:tc>
          <w:tcPr>
            <w:tcW w:w="1738" w:type="dxa"/>
            <w:vMerge w:val="continue"/>
            <w:tcBorders>
              <w:top w:val="nil"/>
              <w:bottom w:val="nil"/>
            </w:tcBorders>
            <w:vAlign w:val="top"/>
          </w:tcPr>
          <w:p>
            <w:pPr>
              <w:rPr>
                <w:rFonts w:ascii="Arial"/>
                <w:sz w:val="21"/>
              </w:rPr>
            </w:pPr>
          </w:p>
        </w:tc>
        <w:tc>
          <w:tcPr>
            <w:tcW w:w="1842" w:type="dxa"/>
            <w:vAlign w:val="top"/>
          </w:tcPr>
          <w:p>
            <w:pPr>
              <w:spacing w:line="276" w:lineRule="auto"/>
              <w:rPr>
                <w:rFonts w:ascii="Arial"/>
                <w:sz w:val="21"/>
              </w:rPr>
            </w:pPr>
          </w:p>
          <w:p>
            <w:pPr>
              <w:spacing w:before="58" w:line="220" w:lineRule="auto"/>
              <w:ind w:left="571"/>
              <w:rPr>
                <w:rFonts w:ascii="宋体" w:hAnsi="宋体" w:eastAsia="宋体" w:cs="宋体"/>
                <w:sz w:val="18"/>
                <w:szCs w:val="18"/>
              </w:rPr>
            </w:pPr>
            <w:r>
              <w:rPr>
                <w:rFonts w:ascii="宋体" w:hAnsi="宋体" w:eastAsia="宋体" w:cs="宋体"/>
                <w:spacing w:val="-2"/>
                <w:sz w:val="18"/>
                <w:szCs w:val="18"/>
              </w:rPr>
              <w:t>学院团委</w:t>
            </w:r>
          </w:p>
        </w:tc>
        <w:tc>
          <w:tcPr>
            <w:tcW w:w="9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4" w:hRule="atLeast"/>
        </w:trPr>
        <w:tc>
          <w:tcPr>
            <w:tcW w:w="1361" w:type="dxa"/>
            <w:vAlign w:val="top"/>
          </w:tcPr>
          <w:p>
            <w:pPr>
              <w:spacing w:line="308" w:lineRule="auto"/>
              <w:rPr>
                <w:rFonts w:ascii="Arial"/>
                <w:sz w:val="21"/>
              </w:rPr>
            </w:pPr>
          </w:p>
          <w:p>
            <w:pPr>
              <w:spacing w:before="59" w:line="220" w:lineRule="auto"/>
              <w:ind w:left="324"/>
              <w:rPr>
                <w:rFonts w:ascii="宋体" w:hAnsi="宋体" w:eastAsia="宋体" w:cs="宋体"/>
                <w:sz w:val="18"/>
                <w:szCs w:val="18"/>
              </w:rPr>
            </w:pPr>
            <w:r>
              <w:rPr>
                <w:rFonts w:ascii="宋体" w:hAnsi="宋体" w:eastAsia="宋体" w:cs="宋体"/>
                <w:spacing w:val="-2"/>
                <w:sz w:val="18"/>
                <w:szCs w:val="18"/>
              </w:rPr>
              <w:t>技能特长</w:t>
            </w:r>
          </w:p>
        </w:tc>
        <w:tc>
          <w:tcPr>
            <w:tcW w:w="5540" w:type="dxa"/>
            <w:vAlign w:val="top"/>
          </w:tcPr>
          <w:p>
            <w:pPr>
              <w:spacing w:line="309" w:lineRule="auto"/>
              <w:rPr>
                <w:rFonts w:ascii="Arial"/>
                <w:sz w:val="21"/>
              </w:rPr>
            </w:pPr>
          </w:p>
          <w:p>
            <w:pPr>
              <w:spacing w:before="58" w:line="219" w:lineRule="auto"/>
              <w:ind w:left="123"/>
              <w:rPr>
                <w:rFonts w:ascii="宋体" w:hAnsi="宋体" w:eastAsia="宋体" w:cs="宋体"/>
                <w:sz w:val="18"/>
                <w:szCs w:val="18"/>
              </w:rPr>
            </w:pPr>
            <w:r>
              <w:rPr>
                <w:rFonts w:ascii="宋体" w:hAnsi="宋体" w:eastAsia="宋体" w:cs="宋体"/>
                <w:spacing w:val="-2"/>
                <w:sz w:val="18"/>
                <w:szCs w:val="18"/>
              </w:rPr>
              <w:t>参加各级各类技能培训</w:t>
            </w:r>
            <w:r>
              <w:rPr>
                <w:rFonts w:ascii="宋体" w:hAnsi="宋体" w:eastAsia="宋体" w:cs="宋体"/>
                <w:spacing w:val="-1"/>
                <w:sz w:val="18"/>
                <w:szCs w:val="18"/>
              </w:rPr>
              <w:t>的经历，以及获得的相关荣誉。</w:t>
            </w:r>
          </w:p>
        </w:tc>
        <w:tc>
          <w:tcPr>
            <w:tcW w:w="2435" w:type="dxa"/>
            <w:vMerge w:val="continue"/>
            <w:tcBorders>
              <w:top w:val="nil"/>
              <w:bottom w:val="nil"/>
            </w:tcBorders>
            <w:vAlign w:val="top"/>
          </w:tcPr>
          <w:p>
            <w:pPr>
              <w:rPr>
                <w:rFonts w:ascii="Arial"/>
                <w:sz w:val="21"/>
              </w:rPr>
            </w:pPr>
          </w:p>
        </w:tc>
        <w:tc>
          <w:tcPr>
            <w:tcW w:w="1738" w:type="dxa"/>
            <w:vMerge w:val="continue"/>
            <w:tcBorders>
              <w:top w:val="nil"/>
              <w:bottom w:val="nil"/>
            </w:tcBorders>
            <w:vAlign w:val="top"/>
          </w:tcPr>
          <w:p>
            <w:pPr>
              <w:rPr>
                <w:rFonts w:ascii="Arial"/>
                <w:sz w:val="21"/>
              </w:rPr>
            </w:pPr>
          </w:p>
        </w:tc>
        <w:tc>
          <w:tcPr>
            <w:tcW w:w="1842" w:type="dxa"/>
            <w:vAlign w:val="top"/>
          </w:tcPr>
          <w:p>
            <w:pPr>
              <w:spacing w:before="240" w:line="259" w:lineRule="exact"/>
              <w:ind w:left="571"/>
              <w:rPr>
                <w:rFonts w:ascii="宋体" w:hAnsi="宋体" w:eastAsia="宋体" w:cs="宋体"/>
                <w:sz w:val="18"/>
                <w:szCs w:val="18"/>
              </w:rPr>
            </w:pPr>
            <w:r>
              <w:rPr>
                <w:rFonts w:ascii="宋体" w:hAnsi="宋体" w:eastAsia="宋体" w:cs="宋体"/>
                <w:spacing w:val="-2"/>
                <w:position w:val="5"/>
                <w:sz w:val="18"/>
                <w:szCs w:val="18"/>
              </w:rPr>
              <w:t>学院团委</w:t>
            </w:r>
          </w:p>
          <w:p>
            <w:pPr>
              <w:spacing w:line="219" w:lineRule="auto"/>
              <w:ind w:left="480"/>
              <w:rPr>
                <w:rFonts w:ascii="宋体" w:hAnsi="宋体" w:eastAsia="宋体" w:cs="宋体"/>
                <w:sz w:val="18"/>
                <w:szCs w:val="18"/>
              </w:rPr>
            </w:pPr>
            <w:r>
              <w:rPr>
                <w:rFonts w:ascii="宋体" w:hAnsi="宋体" w:eastAsia="宋体" w:cs="宋体"/>
                <w:spacing w:val="-2"/>
                <w:sz w:val="18"/>
                <w:szCs w:val="18"/>
              </w:rPr>
              <w:t>系教学部</w:t>
            </w:r>
            <w:r>
              <w:rPr>
                <w:rFonts w:ascii="宋体" w:hAnsi="宋体" w:eastAsia="宋体" w:cs="宋体"/>
                <w:spacing w:val="-1"/>
                <w:sz w:val="18"/>
                <w:szCs w:val="18"/>
              </w:rPr>
              <w:t>门</w:t>
            </w:r>
          </w:p>
        </w:tc>
        <w:tc>
          <w:tcPr>
            <w:tcW w:w="943" w:type="dxa"/>
            <w:vMerge w:val="continue"/>
            <w:tcBorders>
              <w:top w:val="nil"/>
              <w:bottom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8" w:hRule="atLeast"/>
        </w:trPr>
        <w:tc>
          <w:tcPr>
            <w:tcW w:w="1361" w:type="dxa"/>
            <w:vAlign w:val="top"/>
          </w:tcPr>
          <w:p>
            <w:pPr>
              <w:spacing w:line="351" w:lineRule="auto"/>
              <w:rPr>
                <w:rFonts w:ascii="Arial"/>
                <w:sz w:val="21"/>
              </w:rPr>
            </w:pPr>
          </w:p>
          <w:p>
            <w:pPr>
              <w:spacing w:before="58" w:line="220" w:lineRule="auto"/>
              <w:ind w:left="504"/>
              <w:rPr>
                <w:rFonts w:ascii="宋体" w:hAnsi="宋体" w:eastAsia="宋体" w:cs="宋体"/>
                <w:sz w:val="18"/>
                <w:szCs w:val="18"/>
              </w:rPr>
            </w:pPr>
            <w:r>
              <w:rPr>
                <w:rFonts w:ascii="宋体" w:hAnsi="宋体" w:eastAsia="宋体" w:cs="宋体"/>
                <w:spacing w:val="-2"/>
                <w:sz w:val="18"/>
                <w:szCs w:val="18"/>
              </w:rPr>
              <w:t>其他</w:t>
            </w:r>
          </w:p>
        </w:tc>
        <w:tc>
          <w:tcPr>
            <w:tcW w:w="5540" w:type="dxa"/>
            <w:vAlign w:val="top"/>
          </w:tcPr>
          <w:p>
            <w:pPr>
              <w:spacing w:line="350" w:lineRule="auto"/>
              <w:rPr>
                <w:rFonts w:ascii="Arial"/>
                <w:sz w:val="21"/>
              </w:rPr>
            </w:pPr>
          </w:p>
          <w:p>
            <w:pPr>
              <w:spacing w:before="58" w:line="220" w:lineRule="auto"/>
              <w:ind w:left="125"/>
              <w:rPr>
                <w:rFonts w:ascii="宋体" w:hAnsi="宋体" w:eastAsia="宋体" w:cs="宋体"/>
                <w:sz w:val="18"/>
                <w:szCs w:val="18"/>
              </w:rPr>
            </w:pPr>
            <w:r>
              <w:rPr>
                <w:rFonts w:ascii="宋体" w:hAnsi="宋体" w:eastAsia="宋体" w:cs="宋体"/>
                <w:spacing w:val="-2"/>
                <w:sz w:val="18"/>
                <w:szCs w:val="18"/>
              </w:rPr>
              <w:t>未被上述内容包括的其他重要经历或</w:t>
            </w:r>
            <w:r>
              <w:rPr>
                <w:rFonts w:ascii="宋体" w:hAnsi="宋体" w:eastAsia="宋体" w:cs="宋体"/>
                <w:spacing w:val="-1"/>
                <w:sz w:val="18"/>
                <w:szCs w:val="18"/>
              </w:rPr>
              <w:t>成果。</w:t>
            </w:r>
          </w:p>
        </w:tc>
        <w:tc>
          <w:tcPr>
            <w:tcW w:w="2435" w:type="dxa"/>
            <w:vMerge w:val="continue"/>
            <w:tcBorders>
              <w:top w:val="nil"/>
            </w:tcBorders>
            <w:vAlign w:val="top"/>
          </w:tcPr>
          <w:p>
            <w:pPr>
              <w:rPr>
                <w:rFonts w:ascii="Arial"/>
                <w:sz w:val="21"/>
              </w:rPr>
            </w:pPr>
          </w:p>
        </w:tc>
        <w:tc>
          <w:tcPr>
            <w:tcW w:w="1738" w:type="dxa"/>
            <w:vMerge w:val="continue"/>
            <w:tcBorders>
              <w:top w:val="nil"/>
            </w:tcBorders>
            <w:vAlign w:val="top"/>
          </w:tcPr>
          <w:p>
            <w:pPr>
              <w:rPr>
                <w:rFonts w:ascii="Arial"/>
                <w:sz w:val="21"/>
              </w:rPr>
            </w:pPr>
          </w:p>
        </w:tc>
        <w:tc>
          <w:tcPr>
            <w:tcW w:w="1842" w:type="dxa"/>
            <w:vAlign w:val="top"/>
          </w:tcPr>
          <w:p>
            <w:pPr>
              <w:rPr>
                <w:rFonts w:ascii="Arial"/>
                <w:sz w:val="21"/>
              </w:rPr>
            </w:pPr>
          </w:p>
        </w:tc>
        <w:tc>
          <w:tcPr>
            <w:tcW w:w="943" w:type="dxa"/>
            <w:vMerge w:val="continue"/>
            <w:tcBorders>
              <w:top w:val="nil"/>
            </w:tcBorders>
            <w:vAlign w:val="top"/>
          </w:tcPr>
          <w:p>
            <w:pPr>
              <w:rPr>
                <w:rFonts w:ascii="Arial"/>
                <w:sz w:val="21"/>
              </w:rPr>
            </w:pPr>
          </w:p>
        </w:tc>
      </w:tr>
    </w:tbl>
    <w:p>
      <w:pPr>
        <w:sectPr>
          <w:footerReference r:id="rId22" w:type="default"/>
          <w:pgSz w:w="16839" w:h="11907"/>
          <w:pgMar w:top="400" w:right="1574" w:bottom="1156" w:left="1399" w:header="0" w:footer="995" w:gutter="0"/>
          <w:pgBorders>
            <w:top w:val="none" w:sz="0" w:space="0"/>
            <w:left w:val="none" w:sz="0" w:space="0"/>
            <w:bottom w:val="none" w:sz="0" w:space="0"/>
            <w:right w:val="none" w:sz="0" w:space="0"/>
          </w:pgBorders>
          <w:pgNumType w:fmt="decimal"/>
          <w:cols w:space="720" w:num="1"/>
        </w:sectPr>
      </w:pPr>
    </w:p>
    <w:p>
      <w:pPr>
        <w:spacing w:before="78" w:line="240" w:lineRule="auto"/>
        <w:outlineLvl w:val="0"/>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pPr>
      <w:bookmarkStart w:id="31" w:name="_bookmark19"/>
      <w:bookmarkEnd w:id="31"/>
    </w:p>
    <w:p>
      <w:pPr>
        <w:spacing w:before="78" w:line="240" w:lineRule="auto"/>
        <w:ind w:left="431"/>
        <w:outlineLvl w:val="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九、教学方法与</w:t>
      </w:r>
      <w:r>
        <w:rPr>
          <w:rFonts w:hint="eastAsia" w:asciiTheme="minorEastAsia" w:hAnsiTheme="minorEastAsia" w:eastAsiaTheme="minorEastAsia" w:cstheme="minorEastAsia"/>
          <w:sz w:val="24"/>
          <w:szCs w:val="24"/>
          <w14:textOutline w14:w="4354" w14:cap="flat" w14:cmpd="sng">
            <w14:solidFill>
              <w14:srgbClr w14:val="000000"/>
            </w14:solidFill>
            <w14:prstDash w14:val="solid"/>
            <w14:miter w14:val="0"/>
          </w14:textOutline>
        </w:rPr>
        <w:t>考核评价</w:t>
      </w:r>
    </w:p>
    <w:p>
      <w:pPr>
        <w:spacing w:line="240" w:lineRule="auto"/>
        <w:rPr>
          <w:rFonts w:hint="eastAsia" w:asciiTheme="minorEastAsia" w:hAnsiTheme="minorEastAsia" w:eastAsiaTheme="minorEastAsia" w:cstheme="minorEastAsia"/>
          <w:sz w:val="24"/>
          <w:szCs w:val="24"/>
        </w:rPr>
      </w:pPr>
    </w:p>
    <w:p>
      <w:pPr>
        <w:spacing w:line="240" w:lineRule="auto"/>
        <w:rPr>
          <w:rFonts w:hint="eastAsia" w:asciiTheme="minorEastAsia" w:hAnsiTheme="minorEastAsia" w:eastAsiaTheme="minorEastAsia" w:cstheme="minorEastAsia"/>
          <w:sz w:val="24"/>
          <w:szCs w:val="24"/>
        </w:rPr>
      </w:pPr>
    </w:p>
    <w:p>
      <w:pPr>
        <w:spacing w:before="78" w:line="240" w:lineRule="auto"/>
        <w:ind w:left="290"/>
        <w:rPr>
          <w:rFonts w:hint="eastAsia" w:asciiTheme="minorEastAsia" w:hAnsiTheme="minorEastAsia" w:eastAsiaTheme="minorEastAsia" w:cstheme="minorEastAsia"/>
          <w:sz w:val="24"/>
          <w:szCs w:val="24"/>
        </w:rPr>
      </w:pPr>
      <w:bookmarkStart w:id="32" w:name="_bookmark20"/>
      <w:bookmarkEnd w:id="32"/>
      <w:r>
        <w:rPr>
          <w:rFonts w:hint="eastAsia" w:asciiTheme="minorEastAsia" w:hAnsiTheme="minorEastAsia" w:eastAsiaTheme="minorEastAsia" w:cstheme="minorEastAsia"/>
          <w:spacing w:val="14"/>
          <w:sz w:val="24"/>
          <w:szCs w:val="24"/>
          <w14:textOutline w14:w="4354"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4"/>
          <w:sz w:val="24"/>
          <w:szCs w:val="24"/>
          <w14:textOutline w14:w="4354" w14:cap="flat" w14:cmpd="sng">
            <w14:solidFill>
              <w14:srgbClr w14:val="000000"/>
            </w14:solidFill>
            <w14:prstDash w14:val="solid"/>
            <w14:miter w14:val="0"/>
          </w14:textOutline>
        </w:rPr>
        <w:t>教学方</w:t>
      </w:r>
      <w:r>
        <w:rPr>
          <w:rFonts w:hint="eastAsia" w:asciiTheme="minorEastAsia" w:hAnsiTheme="minorEastAsia" w:eastAsiaTheme="minorEastAsia" w:cstheme="minorEastAsia"/>
          <w:spacing w:val="12"/>
          <w:sz w:val="24"/>
          <w:szCs w:val="24"/>
          <w14:textOutline w14:w="4354" w14:cap="flat" w14:cmpd="sng">
            <w14:solidFill>
              <w14:srgbClr w14:val="000000"/>
            </w14:solidFill>
            <w14:prstDash w14:val="solid"/>
            <w14:miter w14:val="0"/>
          </w14:textOutline>
        </w:rPr>
        <w:t>法</w:t>
      </w:r>
    </w:p>
    <w:p>
      <w:pPr>
        <w:spacing w:before="309" w:line="240" w:lineRule="auto"/>
        <w:ind w:firstLine="432"/>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6"/>
          <w:sz w:val="24"/>
          <w:szCs w:val="24"/>
        </w:rPr>
        <w:t>公</w:t>
      </w:r>
      <w:r>
        <w:rPr>
          <w:rFonts w:hint="eastAsia" w:asciiTheme="minorEastAsia" w:hAnsiTheme="minorEastAsia" w:eastAsiaTheme="minorEastAsia" w:cstheme="minorEastAsia"/>
          <w:spacing w:val="-5"/>
          <w:sz w:val="24"/>
          <w:szCs w:val="24"/>
        </w:rPr>
        <w:t>共基础课程教学按照教育部有关教育教学基本要求，培养学生基本科学文化素养，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服务</w:t>
      </w:r>
      <w:r>
        <w:rPr>
          <w:rFonts w:hint="eastAsia" w:asciiTheme="minorEastAsia" w:hAnsiTheme="minorEastAsia" w:eastAsiaTheme="minorEastAsia" w:cstheme="minorEastAsia"/>
          <w:spacing w:val="-11"/>
          <w:sz w:val="24"/>
          <w:szCs w:val="24"/>
        </w:rPr>
        <w:t>学</w:t>
      </w:r>
      <w:r>
        <w:rPr>
          <w:rFonts w:hint="eastAsia" w:asciiTheme="minorEastAsia" w:hAnsiTheme="minorEastAsia" w:eastAsiaTheme="minorEastAsia" w:cstheme="minorEastAsia"/>
          <w:spacing w:val="-7"/>
          <w:sz w:val="24"/>
          <w:szCs w:val="24"/>
        </w:rPr>
        <w:t>生专业学习和终身发展， 改革教学方法和教学组织形式， 创新教学手段和教学模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式，</w:t>
      </w:r>
      <w:r>
        <w:rPr>
          <w:rFonts w:hint="eastAsia" w:asciiTheme="minorEastAsia" w:hAnsiTheme="minorEastAsia" w:eastAsiaTheme="minorEastAsia" w:cstheme="minorEastAsia"/>
          <w:spacing w:val="-13"/>
          <w:sz w:val="24"/>
          <w:szCs w:val="24"/>
        </w:rPr>
        <w:t xml:space="preserve"> </w:t>
      </w:r>
      <w:r>
        <w:rPr>
          <w:rFonts w:hint="eastAsia" w:asciiTheme="minorEastAsia" w:hAnsiTheme="minorEastAsia" w:eastAsiaTheme="minorEastAsia" w:cstheme="minorEastAsia"/>
          <w:spacing w:val="-7"/>
          <w:sz w:val="24"/>
          <w:szCs w:val="24"/>
        </w:rPr>
        <w:t>调动学生学习积极性， 为学生综合素质的提高、职业能力的形成和可持续发展奠定</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0"/>
          <w:sz w:val="24"/>
          <w:szCs w:val="24"/>
        </w:rPr>
        <w:t>基础。</w:t>
      </w:r>
    </w:p>
    <w:p>
      <w:pPr>
        <w:spacing w:before="1" w:line="240" w:lineRule="auto"/>
        <w:ind w:left="6" w:right="64" w:firstLine="42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专业核心</w:t>
      </w:r>
      <w:r>
        <w:rPr>
          <w:rFonts w:hint="eastAsia" w:asciiTheme="minorEastAsia" w:hAnsiTheme="minorEastAsia" w:eastAsiaTheme="minorEastAsia" w:cstheme="minorEastAsia"/>
          <w:sz w:val="24"/>
          <w:szCs w:val="24"/>
        </w:rPr>
        <w:t xml:space="preserve">课程主要培养学生掌握必要的会计专业理论知识、较熟练的岗位技能操作 </w:t>
      </w:r>
      <w:r>
        <w:rPr>
          <w:rFonts w:hint="eastAsia" w:asciiTheme="minorEastAsia" w:hAnsiTheme="minorEastAsia" w:eastAsiaTheme="minorEastAsia" w:cstheme="minorEastAsia"/>
          <w:spacing w:val="-14"/>
          <w:sz w:val="24"/>
          <w:szCs w:val="24"/>
        </w:rPr>
        <w:t>能力，</w:t>
      </w:r>
      <w:r>
        <w:rPr>
          <w:rFonts w:hint="eastAsia" w:asciiTheme="minorEastAsia" w:hAnsiTheme="minorEastAsia" w:eastAsiaTheme="minorEastAsia" w:cstheme="minorEastAsia"/>
          <w:spacing w:val="-12"/>
          <w:sz w:val="24"/>
          <w:szCs w:val="24"/>
        </w:rPr>
        <w:t xml:space="preserve"> </w:t>
      </w:r>
      <w:r>
        <w:rPr>
          <w:rFonts w:hint="eastAsia" w:asciiTheme="minorEastAsia" w:hAnsiTheme="minorEastAsia" w:eastAsiaTheme="minorEastAsia" w:cstheme="minorEastAsia"/>
          <w:spacing w:val="-7"/>
          <w:sz w:val="24"/>
          <w:szCs w:val="24"/>
        </w:rPr>
        <w:t>使学生具有就业能力。课程教学内容紧密联系会计岗位能力需求， 突出应用性和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实践性，达到</w:t>
      </w:r>
      <w:r>
        <w:rPr>
          <w:rFonts w:hint="eastAsia" w:asciiTheme="minorEastAsia" w:hAnsiTheme="minorEastAsia" w:eastAsiaTheme="minorEastAsia" w:cstheme="minorEastAsia"/>
          <w:spacing w:val="-2"/>
          <w:sz w:val="24"/>
          <w:szCs w:val="24"/>
        </w:rPr>
        <w:t>初级会计资格的从业要求。</w:t>
      </w:r>
    </w:p>
    <w:p>
      <w:pPr>
        <w:spacing w:before="1" w:line="240" w:lineRule="auto"/>
        <w:ind w:left="2" w:right="50" w:firstLine="421"/>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
          <w:sz w:val="24"/>
          <w:szCs w:val="24"/>
        </w:rPr>
        <w:t>课程</w:t>
      </w:r>
      <w:r>
        <w:rPr>
          <w:rFonts w:hint="eastAsia" w:asciiTheme="minorEastAsia" w:hAnsiTheme="minorEastAsia" w:eastAsiaTheme="minorEastAsia" w:cstheme="minorEastAsia"/>
          <w:sz w:val="24"/>
          <w:szCs w:val="24"/>
        </w:rPr>
        <w:t xml:space="preserve">教学模式依据会计岗位能力需求，突出“做中学、做中教”的职业教育教学特 </w:t>
      </w:r>
      <w:r>
        <w:rPr>
          <w:rFonts w:hint="eastAsia" w:asciiTheme="minorEastAsia" w:hAnsiTheme="minorEastAsia" w:eastAsiaTheme="minorEastAsia" w:cstheme="minorEastAsia"/>
          <w:spacing w:val="-14"/>
          <w:sz w:val="24"/>
          <w:szCs w:val="24"/>
        </w:rPr>
        <w:t xml:space="preserve">色， </w:t>
      </w:r>
      <w:r>
        <w:rPr>
          <w:rFonts w:hint="eastAsia" w:asciiTheme="minorEastAsia" w:hAnsiTheme="minorEastAsia" w:eastAsiaTheme="minorEastAsia" w:cstheme="minorEastAsia"/>
          <w:spacing w:val="-8"/>
          <w:sz w:val="24"/>
          <w:szCs w:val="24"/>
        </w:rPr>
        <w:t>提</w:t>
      </w:r>
      <w:r>
        <w:rPr>
          <w:rFonts w:hint="eastAsia" w:asciiTheme="minorEastAsia" w:hAnsiTheme="minorEastAsia" w:eastAsiaTheme="minorEastAsia" w:cstheme="minorEastAsia"/>
          <w:spacing w:val="-7"/>
          <w:sz w:val="24"/>
          <w:szCs w:val="24"/>
        </w:rPr>
        <w:t>倡项目教学、案例教学、问题教学、角色扮演、情境教学等， 强调理论实践教学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一体化的人才培养模式。建立“会计岗位见习——教</w:t>
      </w:r>
      <w:r>
        <w:rPr>
          <w:rFonts w:hint="eastAsia" w:asciiTheme="minorEastAsia" w:hAnsiTheme="minorEastAsia" w:eastAsiaTheme="minorEastAsia" w:cstheme="minorEastAsia"/>
          <w:spacing w:val="-1"/>
          <w:sz w:val="24"/>
          <w:szCs w:val="24"/>
        </w:rPr>
        <w:t>学实训——顶岗实习——初级会计</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师资格考试”的递进螺旋式上升的实践教学模式。</w:t>
      </w:r>
      <w:r>
        <w:rPr>
          <w:rFonts w:hint="eastAsia" w:asciiTheme="minorEastAsia" w:hAnsiTheme="minorEastAsia" w:eastAsiaTheme="minorEastAsia" w:cstheme="minorEastAsia"/>
          <w:spacing w:val="-1"/>
          <w:sz w:val="24"/>
          <w:szCs w:val="24"/>
        </w:rPr>
        <w:t>以任务引领的学习项目情景为教学单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元，将会计专业实训</w:t>
      </w:r>
      <w:r>
        <w:rPr>
          <w:rFonts w:hint="eastAsia" w:asciiTheme="minorEastAsia" w:hAnsiTheme="minorEastAsia" w:eastAsiaTheme="minorEastAsia" w:cstheme="minorEastAsia"/>
          <w:spacing w:val="-1"/>
          <w:sz w:val="24"/>
          <w:szCs w:val="24"/>
        </w:rPr>
        <w:t>与实际工作任务相联系，使学生能养成相应级别的职业综合能力。</w:t>
      </w:r>
    </w:p>
    <w:p>
      <w:pPr>
        <w:spacing w:before="11" w:line="240" w:lineRule="auto"/>
        <w:ind w:right="63"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第一学年， 学生在校内进行人文社科模块及职业基础模块的学习， 并利用假期开</w:t>
      </w:r>
      <w:r>
        <w:rPr>
          <w:rFonts w:hint="eastAsia" w:asciiTheme="minorEastAsia" w:hAnsiTheme="minorEastAsia" w:eastAsiaTheme="minorEastAsia" w:cstheme="minorEastAsia"/>
          <w:spacing w:val="-1"/>
          <w:sz w:val="24"/>
          <w:szCs w:val="24"/>
        </w:rPr>
        <w:t>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9"/>
          <w:sz w:val="24"/>
          <w:szCs w:val="24"/>
        </w:rPr>
        <w:t>社</w:t>
      </w:r>
      <w:r>
        <w:rPr>
          <w:rFonts w:hint="eastAsia" w:asciiTheme="minorEastAsia" w:hAnsiTheme="minorEastAsia" w:eastAsiaTheme="minorEastAsia" w:cstheme="minorEastAsia"/>
          <w:spacing w:val="-10"/>
          <w:sz w:val="24"/>
          <w:szCs w:val="24"/>
        </w:rPr>
        <w:t>会实践进行岗位认知见习， 以激发学生产生职业感悟， 并形成牢固的职业意识； 第二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学年</w:t>
      </w:r>
      <w:r>
        <w:rPr>
          <w:rFonts w:hint="eastAsia" w:asciiTheme="minorEastAsia" w:hAnsiTheme="minorEastAsia" w:eastAsiaTheme="minorEastAsia" w:cstheme="minorEastAsia"/>
          <w:spacing w:val="-12"/>
          <w:sz w:val="24"/>
          <w:szCs w:val="24"/>
        </w:rPr>
        <w:t>，</w:t>
      </w:r>
      <w:r>
        <w:rPr>
          <w:rFonts w:hint="eastAsia" w:asciiTheme="minorEastAsia" w:hAnsiTheme="minorEastAsia" w:eastAsiaTheme="minorEastAsia" w:cstheme="minorEastAsia"/>
          <w:spacing w:val="-7"/>
          <w:sz w:val="24"/>
          <w:szCs w:val="24"/>
        </w:rPr>
        <w:t xml:space="preserve"> 学生在校内仿真的职场环境中完成职业核心能力、职业技能模块学习， 了解各类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9"/>
          <w:sz w:val="24"/>
          <w:szCs w:val="24"/>
        </w:rPr>
        <w:t>会</w:t>
      </w:r>
      <w:r>
        <w:rPr>
          <w:rFonts w:hint="eastAsia" w:asciiTheme="minorEastAsia" w:hAnsiTheme="minorEastAsia" w:eastAsiaTheme="minorEastAsia" w:cstheme="minorEastAsia"/>
          <w:spacing w:val="-10"/>
          <w:sz w:val="24"/>
          <w:szCs w:val="24"/>
        </w:rPr>
        <w:t>计工作的选择和工作要求， 以培养学生职业认同感， 熟练掌握职业技能， 为顶岗实习</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9"/>
          <w:sz w:val="24"/>
          <w:szCs w:val="24"/>
        </w:rPr>
        <w:t>打</w:t>
      </w:r>
      <w:r>
        <w:rPr>
          <w:rFonts w:hint="eastAsia" w:asciiTheme="minorEastAsia" w:hAnsiTheme="minorEastAsia" w:eastAsiaTheme="minorEastAsia" w:cstheme="minorEastAsia"/>
          <w:spacing w:val="-10"/>
          <w:sz w:val="24"/>
          <w:szCs w:val="24"/>
        </w:rPr>
        <w:t>下坚实的基础； 第三学年上学期， 学生参加全国初级会计师资格考试的考前辅导， 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在校内仿真</w:t>
      </w:r>
      <w:r>
        <w:rPr>
          <w:rFonts w:hint="eastAsia" w:asciiTheme="minorEastAsia" w:hAnsiTheme="minorEastAsia" w:eastAsiaTheme="minorEastAsia" w:cstheme="minorEastAsia"/>
          <w:spacing w:val="-5"/>
          <w:sz w:val="24"/>
          <w:szCs w:val="24"/>
        </w:rPr>
        <w:t>的</w:t>
      </w:r>
      <w:r>
        <w:rPr>
          <w:rFonts w:hint="eastAsia" w:asciiTheme="minorEastAsia" w:hAnsiTheme="minorEastAsia" w:eastAsiaTheme="minorEastAsia" w:cstheme="minorEastAsia"/>
          <w:spacing w:val="-4"/>
          <w:sz w:val="24"/>
          <w:szCs w:val="24"/>
        </w:rPr>
        <w:t>职场环境中完成职业核心能力、职业技能模块学习， 同时到仿真实验室进</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行实训，将实践技能融会于会计理论的强化，真正做到理论指</w:t>
      </w:r>
      <w:r>
        <w:rPr>
          <w:rFonts w:hint="eastAsia" w:asciiTheme="minorEastAsia" w:hAnsiTheme="minorEastAsia" w:eastAsiaTheme="minorEastAsia" w:cstheme="minorEastAsia"/>
          <w:spacing w:val="-1"/>
          <w:sz w:val="24"/>
          <w:szCs w:val="24"/>
        </w:rPr>
        <w:t>导实践，实践强化理论；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第三</w:t>
      </w:r>
      <w:r>
        <w:rPr>
          <w:rFonts w:hint="eastAsia" w:asciiTheme="minorEastAsia" w:hAnsiTheme="minorEastAsia" w:eastAsiaTheme="minorEastAsia" w:cstheme="minorEastAsia"/>
          <w:spacing w:val="-9"/>
          <w:sz w:val="24"/>
          <w:szCs w:val="24"/>
        </w:rPr>
        <w:t>学</w:t>
      </w:r>
      <w:r>
        <w:rPr>
          <w:rFonts w:hint="eastAsia" w:asciiTheme="minorEastAsia" w:hAnsiTheme="minorEastAsia" w:eastAsiaTheme="minorEastAsia" w:cstheme="minorEastAsia"/>
          <w:spacing w:val="-7"/>
          <w:sz w:val="24"/>
          <w:szCs w:val="24"/>
        </w:rPr>
        <w:t>年下学期， 安排学生到实习基地教学实习和顶岗实习， 以掌握职业岗位的职业技</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2"/>
          <w:sz w:val="24"/>
          <w:szCs w:val="24"/>
        </w:rPr>
        <w:t>能</w:t>
      </w:r>
      <w:r>
        <w:rPr>
          <w:rFonts w:hint="eastAsia" w:asciiTheme="minorEastAsia" w:hAnsiTheme="minorEastAsia" w:eastAsiaTheme="minorEastAsia" w:cstheme="minorEastAsia"/>
          <w:spacing w:val="-10"/>
          <w:sz w:val="24"/>
          <w:szCs w:val="24"/>
        </w:rPr>
        <w:t>。</w:t>
      </w:r>
    </w:p>
    <w:p>
      <w:pPr>
        <w:spacing w:before="128" w:line="240" w:lineRule="auto"/>
        <w:ind w:left="290"/>
        <w:rPr>
          <w:rFonts w:hint="eastAsia" w:asciiTheme="minorEastAsia" w:hAnsiTheme="minorEastAsia" w:eastAsiaTheme="minorEastAsia" w:cstheme="minorEastAsia"/>
          <w:sz w:val="24"/>
          <w:szCs w:val="24"/>
        </w:rPr>
      </w:pPr>
      <w:bookmarkStart w:id="33" w:name="_bookmark21"/>
      <w:bookmarkEnd w:id="33"/>
      <w:r>
        <w:rPr>
          <w:rFonts w:hint="eastAsia" w:asciiTheme="minorEastAsia" w:hAnsiTheme="minorEastAsia" w:eastAsiaTheme="minorEastAsia" w:cstheme="minorEastAsia"/>
          <w:spacing w:val="14"/>
          <w:sz w:val="24"/>
          <w:szCs w:val="24"/>
          <w14:textOutline w14:w="4354"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4"/>
          <w:sz w:val="24"/>
          <w:szCs w:val="24"/>
          <w14:textOutline w14:w="4354" w14:cap="flat" w14:cmpd="sng">
            <w14:solidFill>
              <w14:srgbClr w14:val="000000"/>
            </w14:solidFill>
            <w14:prstDash w14:val="solid"/>
            <w14:miter w14:val="0"/>
          </w14:textOutline>
        </w:rPr>
        <w:t>考核评</w:t>
      </w:r>
      <w:r>
        <w:rPr>
          <w:rFonts w:hint="eastAsia" w:asciiTheme="minorEastAsia" w:hAnsiTheme="minorEastAsia" w:eastAsiaTheme="minorEastAsia" w:cstheme="minorEastAsia"/>
          <w:spacing w:val="12"/>
          <w:sz w:val="24"/>
          <w:szCs w:val="24"/>
          <w14:textOutline w14:w="4354" w14:cap="flat" w14:cmpd="sng">
            <w14:solidFill>
              <w14:srgbClr w14:val="000000"/>
            </w14:solidFill>
            <w14:prstDash w14:val="solid"/>
            <w14:miter w14:val="0"/>
          </w14:textOutline>
        </w:rPr>
        <w:t>价</w:t>
      </w:r>
    </w:p>
    <w:p>
      <w:pPr>
        <w:spacing w:before="314" w:line="240" w:lineRule="auto"/>
        <w:ind w:right="63" w:firstLine="483"/>
        <w:rPr>
          <w:rFonts w:hint="eastAsia" w:asciiTheme="minorEastAsia" w:hAnsiTheme="minorEastAsia" w:eastAsiaTheme="minorEastAsia" w:cstheme="minorEastAsia"/>
          <w:spacing w:val="-12"/>
          <w:sz w:val="24"/>
          <w:szCs w:val="24"/>
        </w:rPr>
      </w:pPr>
      <w:r>
        <w:rPr>
          <w:rFonts w:hint="eastAsia" w:asciiTheme="minorEastAsia" w:hAnsiTheme="minorEastAsia" w:eastAsiaTheme="minorEastAsia" w:cstheme="minorEastAsia"/>
          <w:spacing w:val="-5"/>
          <w:sz w:val="24"/>
          <w:szCs w:val="24"/>
        </w:rPr>
        <w:t xml:space="preserve">教学评价是依据教学目标对教学过程及结果进行判断并为教学决策服务的活动， </w:t>
      </w:r>
      <w:r>
        <w:rPr>
          <w:rFonts w:hint="eastAsia" w:asciiTheme="minorEastAsia" w:hAnsiTheme="minorEastAsia" w:eastAsiaTheme="minorEastAsia" w:cstheme="minorEastAsia"/>
          <w:spacing w:val="-3"/>
          <w:sz w:val="24"/>
          <w:szCs w:val="24"/>
        </w:rPr>
        <w:t>是</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对教学活动现实的或潜在的价值做出判断的过程</w:t>
      </w:r>
      <w:r>
        <w:rPr>
          <w:rFonts w:hint="eastAsia" w:asciiTheme="minorEastAsia" w:hAnsiTheme="minorEastAsia" w:eastAsiaTheme="minorEastAsia" w:cstheme="minorEastAsia"/>
          <w:spacing w:val="-1"/>
          <w:sz w:val="24"/>
          <w:szCs w:val="24"/>
        </w:rPr>
        <w:t>。教学评价是研究教师的教和学生的学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的价值的过</w:t>
      </w:r>
      <w:r>
        <w:rPr>
          <w:rFonts w:hint="eastAsia" w:asciiTheme="minorEastAsia" w:hAnsiTheme="minorEastAsia" w:eastAsiaTheme="minorEastAsia" w:cstheme="minorEastAsia"/>
          <w:spacing w:val="-5"/>
          <w:sz w:val="24"/>
          <w:szCs w:val="24"/>
        </w:rPr>
        <w:t>程</w:t>
      </w:r>
      <w:r>
        <w:rPr>
          <w:rFonts w:hint="eastAsia" w:asciiTheme="minorEastAsia" w:hAnsiTheme="minorEastAsia" w:eastAsiaTheme="minorEastAsia" w:cstheme="minorEastAsia"/>
          <w:spacing w:val="-4"/>
          <w:sz w:val="24"/>
          <w:szCs w:val="24"/>
        </w:rPr>
        <w:t>。本专业的教学评价体系分为两个部分： 第一部分是学生在教师指导下的</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学习过程和</w:t>
      </w:r>
      <w:r>
        <w:rPr>
          <w:rFonts w:hint="eastAsia" w:asciiTheme="minorEastAsia" w:hAnsiTheme="minorEastAsia" w:eastAsiaTheme="minorEastAsia" w:cstheme="minorEastAsia"/>
          <w:spacing w:val="-4"/>
          <w:sz w:val="24"/>
          <w:szCs w:val="24"/>
        </w:rPr>
        <w:t>学习结果评价，一般在教师的指导下由学生互评和教师点评来完成， 对教师</w:t>
      </w:r>
    </w:p>
    <w:p>
      <w:pPr>
        <w:spacing w:before="78" w:line="240" w:lineRule="auto"/>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2"/>
          <w:sz w:val="24"/>
          <w:szCs w:val="24"/>
        </w:rPr>
        <w:t>的教和学生的学分别进行评价和反馈， 以修正以后的教学行为； 第二部分是结果性评价</w:t>
      </w:r>
      <w:r>
        <w:rPr>
          <w:rFonts w:hint="eastAsia" w:asciiTheme="minorEastAsia" w:hAnsiTheme="minorEastAsia" w:eastAsiaTheme="minorEastAsia" w:cstheme="minorEastAsia"/>
          <w:spacing w:val="-11"/>
          <w:sz w:val="24"/>
          <w:szCs w:val="24"/>
        </w:rPr>
        <w:t>，</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实行多元评</w:t>
      </w:r>
      <w:r>
        <w:rPr>
          <w:rFonts w:hint="eastAsia" w:asciiTheme="minorEastAsia" w:hAnsiTheme="minorEastAsia" w:eastAsiaTheme="minorEastAsia" w:cstheme="minorEastAsia"/>
          <w:spacing w:val="-1"/>
          <w:sz w:val="24"/>
          <w:szCs w:val="24"/>
        </w:rPr>
        <w:t>价，结合课程特点，对学生的学业考核评价内容应兼顾认知、技能、笔试、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顶岗操作、职业技能大赛、职业资格</w:t>
      </w:r>
      <w:r>
        <w:rPr>
          <w:rFonts w:hint="eastAsia" w:asciiTheme="minorEastAsia" w:hAnsiTheme="minorEastAsia" w:eastAsiaTheme="minorEastAsia" w:cstheme="minorEastAsia"/>
          <w:spacing w:val="-1"/>
          <w:sz w:val="24"/>
          <w:szCs w:val="24"/>
        </w:rPr>
        <w:t>鉴定等评价、评定方式。</w:t>
      </w:r>
    </w:p>
    <w:p>
      <w:pPr>
        <w:spacing w:before="1" w:line="240" w:lineRule="auto"/>
        <w:ind w:right="2" w:firstLine="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8"/>
          <w:sz w:val="24"/>
          <w:szCs w:val="24"/>
        </w:rPr>
        <w:t>课</w:t>
      </w:r>
      <w:r>
        <w:rPr>
          <w:rFonts w:hint="eastAsia" w:asciiTheme="minorEastAsia" w:hAnsiTheme="minorEastAsia" w:eastAsiaTheme="minorEastAsia" w:cstheme="minorEastAsia"/>
          <w:spacing w:val="-11"/>
          <w:sz w:val="24"/>
          <w:szCs w:val="24"/>
        </w:rPr>
        <w:t>程</w:t>
      </w:r>
      <w:r>
        <w:rPr>
          <w:rFonts w:hint="eastAsia" w:asciiTheme="minorEastAsia" w:hAnsiTheme="minorEastAsia" w:eastAsiaTheme="minorEastAsia" w:cstheme="minorEastAsia"/>
          <w:spacing w:val="-9"/>
          <w:sz w:val="24"/>
          <w:szCs w:val="24"/>
        </w:rPr>
        <w:t>考核分为考试和考查两种， 各学期、学年考核内容均以实施的课程标准为依据，</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基础会计、初级会计实务、税费申报与计算、</w:t>
      </w:r>
      <w:r>
        <w:rPr>
          <w:rFonts w:hint="eastAsia" w:asciiTheme="minorEastAsia" w:hAnsiTheme="minorEastAsia" w:eastAsiaTheme="minorEastAsia" w:cstheme="minorEastAsia"/>
          <w:spacing w:val="-1"/>
          <w:sz w:val="24"/>
          <w:szCs w:val="24"/>
        </w:rPr>
        <w:t>会计软件应用、会计综合实训等实践性强</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的课程</w:t>
      </w:r>
      <w:r>
        <w:rPr>
          <w:rFonts w:hint="eastAsia" w:asciiTheme="minorEastAsia" w:hAnsiTheme="minorEastAsia" w:eastAsiaTheme="minorEastAsia" w:cstheme="minorEastAsia"/>
          <w:spacing w:val="-2"/>
          <w:sz w:val="24"/>
          <w:szCs w:val="24"/>
        </w:rPr>
        <w:t>应注重学生综合操作技能的考核。</w:t>
      </w:r>
    </w:p>
    <w:p>
      <w:pPr>
        <w:spacing w:before="2" w:line="240" w:lineRule="auto"/>
        <w:ind w:left="3" w:right="66"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理论考核实施教考分离， 严格按教学大纲教学， 根据培养目标、教学目的、教学</w:t>
      </w:r>
      <w:r>
        <w:rPr>
          <w:rFonts w:hint="eastAsia" w:asciiTheme="minorEastAsia" w:hAnsiTheme="minorEastAsia" w:eastAsiaTheme="minorEastAsia" w:cstheme="minorEastAsia"/>
          <w:spacing w:val="-5"/>
          <w:sz w:val="24"/>
          <w:szCs w:val="24"/>
        </w:rPr>
        <w:t>大</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纲、制定考核</w:t>
      </w:r>
      <w:r>
        <w:rPr>
          <w:rFonts w:hint="eastAsia" w:asciiTheme="minorEastAsia" w:hAnsiTheme="minorEastAsia" w:eastAsiaTheme="minorEastAsia" w:cstheme="minorEastAsia"/>
          <w:spacing w:val="-7"/>
          <w:sz w:val="24"/>
          <w:szCs w:val="24"/>
        </w:rPr>
        <w:t>大</w:t>
      </w:r>
      <w:r>
        <w:rPr>
          <w:rFonts w:hint="eastAsia" w:asciiTheme="minorEastAsia" w:hAnsiTheme="minorEastAsia" w:eastAsiaTheme="minorEastAsia" w:cstheme="minorEastAsia"/>
          <w:spacing w:val="-4"/>
          <w:sz w:val="24"/>
          <w:szCs w:val="24"/>
        </w:rPr>
        <w:t>纲， 建立一套包括试题库、命题、阅卷、评分、考试分析、成绩管理等</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各种规章制度</w:t>
      </w:r>
      <w:r>
        <w:rPr>
          <w:rFonts w:hint="eastAsia" w:asciiTheme="minorEastAsia" w:hAnsiTheme="minorEastAsia" w:eastAsiaTheme="minorEastAsia" w:cstheme="minorEastAsia"/>
          <w:spacing w:val="-3"/>
          <w:sz w:val="24"/>
          <w:szCs w:val="24"/>
        </w:rPr>
        <w:t>完</w:t>
      </w:r>
      <w:r>
        <w:rPr>
          <w:rFonts w:hint="eastAsia" w:asciiTheme="minorEastAsia" w:hAnsiTheme="minorEastAsia" w:eastAsiaTheme="minorEastAsia" w:cstheme="minorEastAsia"/>
          <w:spacing w:val="-2"/>
          <w:sz w:val="24"/>
          <w:szCs w:val="24"/>
        </w:rPr>
        <w:t>备的考核管理系统。</w:t>
      </w:r>
    </w:p>
    <w:p>
      <w:pPr>
        <w:spacing w:before="1" w:line="240" w:lineRule="auto"/>
        <w:ind w:firstLine="483"/>
        <w:rPr>
          <w:rFonts w:hint="eastAsia" w:asciiTheme="minorEastAsia" w:hAnsiTheme="minorEastAsia" w:eastAsiaTheme="minorEastAsia" w:cstheme="minorEastAsia"/>
          <w:spacing w:val="-8"/>
          <w:sz w:val="24"/>
          <w:szCs w:val="24"/>
        </w:rPr>
      </w:pPr>
    </w:p>
    <w:p>
      <w:pPr>
        <w:spacing w:before="1" w:line="240" w:lineRule="auto"/>
        <w:ind w:firstLine="483"/>
        <w:rPr>
          <w:rFonts w:hint="eastAsia" w:asciiTheme="minorEastAsia" w:hAnsiTheme="minorEastAsia" w:eastAsiaTheme="minorEastAsia" w:cstheme="minorEastAsia"/>
          <w:spacing w:val="-8"/>
          <w:sz w:val="24"/>
          <w:szCs w:val="24"/>
        </w:rPr>
      </w:pPr>
    </w:p>
    <w:p>
      <w:pPr>
        <w:spacing w:before="1" w:line="240" w:lineRule="auto"/>
        <w:ind w:firstLine="483"/>
        <w:rPr>
          <w:rFonts w:hint="eastAsia" w:asciiTheme="minorEastAsia" w:hAnsiTheme="minorEastAsia" w:eastAsiaTheme="minorEastAsia" w:cstheme="minorEastAsia"/>
          <w:spacing w:val="-8"/>
          <w:sz w:val="24"/>
          <w:szCs w:val="24"/>
        </w:rPr>
      </w:pPr>
    </w:p>
    <w:p>
      <w:pPr>
        <w:spacing w:before="1" w:line="240" w:lineRule="auto"/>
        <w:ind w:firstLine="483"/>
        <w:rPr>
          <w:rFonts w:hint="eastAsia" w:asciiTheme="minorEastAsia" w:hAnsiTheme="minorEastAsia" w:eastAsiaTheme="minorEastAsia" w:cstheme="minorEastAsia"/>
          <w:spacing w:val="-8"/>
          <w:sz w:val="24"/>
          <w:szCs w:val="24"/>
        </w:rPr>
      </w:pPr>
    </w:p>
    <w:p>
      <w:pPr>
        <w:spacing w:before="1" w:line="240" w:lineRule="auto"/>
        <w:ind w:firstLine="483"/>
        <w:rPr>
          <w:rFonts w:hint="eastAsia" w:asciiTheme="minorEastAsia" w:hAnsiTheme="minorEastAsia" w:eastAsiaTheme="minorEastAsia" w:cstheme="minorEastAsia"/>
          <w:spacing w:val="-8"/>
          <w:sz w:val="24"/>
          <w:szCs w:val="24"/>
        </w:rPr>
      </w:pPr>
    </w:p>
    <w:p>
      <w:pPr>
        <w:spacing w:before="1" w:line="240" w:lineRule="auto"/>
        <w:ind w:firstLine="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综合操作技能考核采用多元考核方式， 综合评价学生能力， 按职业岗位标准采用</w:t>
      </w:r>
      <w:r>
        <w:rPr>
          <w:rFonts w:hint="eastAsia" w:asciiTheme="minorEastAsia" w:hAnsiTheme="minorEastAsia" w:eastAsiaTheme="minorEastAsia" w:cstheme="minorEastAsia"/>
          <w:spacing w:val="-5"/>
          <w:sz w:val="24"/>
          <w:szCs w:val="24"/>
        </w:rPr>
        <w:t>平</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时考核、实</w:t>
      </w:r>
      <w:r>
        <w:rPr>
          <w:rFonts w:hint="eastAsia" w:asciiTheme="minorEastAsia" w:hAnsiTheme="minorEastAsia" w:eastAsiaTheme="minorEastAsia" w:cstheme="minorEastAsia"/>
          <w:spacing w:val="-5"/>
          <w:sz w:val="24"/>
          <w:szCs w:val="24"/>
        </w:rPr>
        <w:t>践</w:t>
      </w:r>
      <w:r>
        <w:rPr>
          <w:rFonts w:hint="eastAsia" w:asciiTheme="minorEastAsia" w:hAnsiTheme="minorEastAsia" w:eastAsiaTheme="minorEastAsia" w:cstheme="minorEastAsia"/>
          <w:spacing w:val="-4"/>
          <w:sz w:val="24"/>
          <w:szCs w:val="24"/>
        </w:rPr>
        <w:t>考核、理论考核并重的考试模式， 即结合实训报告书写、每次实训课的随</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机回答与考</w:t>
      </w:r>
      <w:r>
        <w:rPr>
          <w:rFonts w:hint="eastAsia" w:asciiTheme="minorEastAsia" w:hAnsiTheme="minorEastAsia" w:eastAsiaTheme="minorEastAsia" w:cstheme="minorEastAsia"/>
          <w:spacing w:val="-7"/>
          <w:sz w:val="24"/>
          <w:szCs w:val="24"/>
        </w:rPr>
        <w:t>试</w:t>
      </w:r>
      <w:r>
        <w:rPr>
          <w:rFonts w:hint="eastAsia" w:asciiTheme="minorEastAsia" w:hAnsiTheme="minorEastAsia" w:eastAsiaTheme="minorEastAsia" w:cstheme="minorEastAsia"/>
          <w:spacing w:val="-4"/>
          <w:sz w:val="24"/>
          <w:szCs w:val="24"/>
        </w:rPr>
        <w:t>、期末实训技能考试与理论考试成绩。建立以能力为中心的考核体系， 注</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6"/>
          <w:sz w:val="24"/>
          <w:szCs w:val="24"/>
        </w:rPr>
        <w:t>重过程</w:t>
      </w:r>
      <w:r>
        <w:rPr>
          <w:rFonts w:hint="eastAsia" w:asciiTheme="minorEastAsia" w:hAnsiTheme="minorEastAsia" w:eastAsiaTheme="minorEastAsia" w:cstheme="minorEastAsia"/>
          <w:spacing w:val="-14"/>
          <w:sz w:val="24"/>
          <w:szCs w:val="24"/>
        </w:rPr>
        <w:t>评</w:t>
      </w:r>
      <w:r>
        <w:rPr>
          <w:rFonts w:hint="eastAsia" w:asciiTheme="minorEastAsia" w:hAnsiTheme="minorEastAsia" w:eastAsiaTheme="minorEastAsia" w:cstheme="minorEastAsia"/>
          <w:spacing w:val="-8"/>
          <w:sz w:val="24"/>
          <w:szCs w:val="24"/>
        </w:rPr>
        <w:t>价和结果评价的结合， 形成较完善的会计技能操作规程与评分标准体系。同时，</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从技能知识、技能</w:t>
      </w:r>
      <w:r>
        <w:rPr>
          <w:rFonts w:hint="eastAsia" w:asciiTheme="minorEastAsia" w:hAnsiTheme="minorEastAsia" w:eastAsiaTheme="minorEastAsia" w:cstheme="minorEastAsia"/>
          <w:spacing w:val="-1"/>
          <w:sz w:val="24"/>
          <w:szCs w:val="24"/>
        </w:rPr>
        <w:t>操作、态度、沟通等方面考核学生，反映学生的综合能力。</w:t>
      </w:r>
    </w:p>
    <w:p>
      <w:pPr>
        <w:spacing w:line="240" w:lineRule="auto"/>
        <w:ind w:left="2" w:right="65" w:firstLine="47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顶岗实习前，</w:t>
      </w:r>
      <w:r>
        <w:rPr>
          <w:rFonts w:hint="eastAsia" w:asciiTheme="minorEastAsia" w:hAnsiTheme="minorEastAsia" w:eastAsiaTheme="minorEastAsia" w:cstheme="minorEastAsia"/>
          <w:spacing w:val="-5"/>
          <w:sz w:val="24"/>
          <w:szCs w:val="24"/>
        </w:rPr>
        <w:t xml:space="preserve"> </w:t>
      </w:r>
      <w:r>
        <w:rPr>
          <w:rFonts w:hint="eastAsia" w:asciiTheme="minorEastAsia" w:hAnsiTheme="minorEastAsia" w:eastAsiaTheme="minorEastAsia" w:cstheme="minorEastAsia"/>
          <w:spacing w:val="-4"/>
          <w:sz w:val="24"/>
          <w:szCs w:val="24"/>
        </w:rPr>
        <w:t>采用笔试+口试+技能操作考试的方式进行考核。对本专业学生的基础</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0"/>
          <w:sz w:val="24"/>
          <w:szCs w:val="24"/>
        </w:rPr>
        <w:t>理</w:t>
      </w:r>
      <w:r>
        <w:rPr>
          <w:rFonts w:hint="eastAsia" w:asciiTheme="minorEastAsia" w:hAnsiTheme="minorEastAsia" w:eastAsiaTheme="minorEastAsia" w:cstheme="minorEastAsia"/>
          <w:spacing w:val="-12"/>
          <w:sz w:val="24"/>
          <w:szCs w:val="24"/>
        </w:rPr>
        <w:t>论</w:t>
      </w:r>
      <w:r>
        <w:rPr>
          <w:rFonts w:hint="eastAsia" w:asciiTheme="minorEastAsia" w:hAnsiTheme="minorEastAsia" w:eastAsiaTheme="minorEastAsia" w:cstheme="minorEastAsia"/>
          <w:spacing w:val="-10"/>
          <w:sz w:val="24"/>
          <w:szCs w:val="24"/>
        </w:rPr>
        <w:t>和基本知识进行口试， 组织会计专业技能训练和综合技能训练， 并进行考核， 合格</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4"/>
          <w:sz w:val="24"/>
          <w:szCs w:val="24"/>
        </w:rPr>
        <w:t>者才</w:t>
      </w:r>
      <w:r>
        <w:rPr>
          <w:rFonts w:hint="eastAsia" w:asciiTheme="minorEastAsia" w:hAnsiTheme="minorEastAsia" w:eastAsiaTheme="minorEastAsia" w:cstheme="minorEastAsia"/>
          <w:spacing w:val="-2"/>
          <w:sz w:val="24"/>
          <w:szCs w:val="24"/>
        </w:rPr>
        <w:t>能推荐进入到合作企业中进行顶岗实习。</w:t>
      </w:r>
    </w:p>
    <w:p>
      <w:pPr>
        <w:spacing w:line="240" w:lineRule="auto"/>
        <w:rPr>
          <w:rFonts w:hint="eastAsia" w:asciiTheme="minorEastAsia" w:hAnsiTheme="minorEastAsia" w:eastAsiaTheme="minorEastAsia" w:cstheme="minorEastAsia"/>
          <w:sz w:val="24"/>
          <w:szCs w:val="24"/>
        </w:rPr>
      </w:pPr>
    </w:p>
    <w:p>
      <w:pPr>
        <w:spacing w:before="79" w:line="240" w:lineRule="auto"/>
        <w:ind w:left="428"/>
        <w:rPr>
          <w:rFonts w:hint="eastAsia" w:asciiTheme="minorEastAsia" w:hAnsiTheme="minorEastAsia" w:eastAsiaTheme="minorEastAsia" w:cstheme="minorEastAsia"/>
          <w:sz w:val="24"/>
          <w:szCs w:val="24"/>
        </w:rPr>
      </w:pPr>
      <w:bookmarkStart w:id="34" w:name="_bookmark22"/>
      <w:bookmarkEnd w:id="34"/>
      <w:r>
        <w:rPr>
          <w:rFonts w:hint="eastAsia" w:asciiTheme="minorEastAsia" w:hAnsiTheme="minorEastAsia" w:eastAsiaTheme="minorEastAsia" w:cstheme="minorEastAsia"/>
          <w:spacing w:val="-2"/>
          <w:sz w:val="24"/>
          <w:szCs w:val="24"/>
          <w14:textOutline w14:w="4354" w14:cap="flat" w14:cmpd="sng">
            <w14:solidFill>
              <w14:srgbClr w14:val="000000"/>
            </w14:solidFill>
            <w14:prstDash w14:val="solid"/>
            <w14:miter w14:val="0"/>
          </w14:textOutline>
        </w:rPr>
        <w:t>十、</w:t>
      </w:r>
      <w:r>
        <w:rPr>
          <w:rFonts w:hint="eastAsia" w:asciiTheme="minorEastAsia" w:hAnsiTheme="minorEastAsia" w:eastAsiaTheme="minorEastAsia" w:cstheme="minorEastAsia"/>
          <w:spacing w:val="-1"/>
          <w:sz w:val="24"/>
          <w:szCs w:val="24"/>
          <w14:textOutline w14:w="4354" w14:cap="flat" w14:cmpd="sng">
            <w14:solidFill>
              <w14:srgbClr w14:val="000000"/>
            </w14:solidFill>
            <w14:prstDash w14:val="solid"/>
            <w14:miter w14:val="0"/>
          </w14:textOutline>
        </w:rPr>
        <w:t>实施保障</w:t>
      </w:r>
    </w:p>
    <w:p>
      <w:pPr>
        <w:spacing w:line="240" w:lineRule="auto"/>
        <w:rPr>
          <w:rFonts w:hint="eastAsia" w:asciiTheme="minorEastAsia" w:hAnsiTheme="minorEastAsia" w:eastAsiaTheme="minorEastAsia" w:cstheme="minorEastAsia"/>
          <w:sz w:val="24"/>
          <w:szCs w:val="24"/>
        </w:rPr>
      </w:pPr>
    </w:p>
    <w:p>
      <w:pPr>
        <w:spacing w:line="240" w:lineRule="auto"/>
        <w:rPr>
          <w:rFonts w:hint="eastAsia" w:asciiTheme="minorEastAsia" w:hAnsiTheme="minorEastAsia" w:eastAsiaTheme="minorEastAsia" w:cstheme="minorEastAsia"/>
          <w:sz w:val="24"/>
          <w:szCs w:val="24"/>
        </w:rPr>
      </w:pPr>
    </w:p>
    <w:p>
      <w:pPr>
        <w:spacing w:before="79" w:line="240" w:lineRule="auto"/>
        <w:ind w:left="290"/>
        <w:rPr>
          <w:rFonts w:hint="eastAsia" w:asciiTheme="minorEastAsia" w:hAnsiTheme="minorEastAsia" w:eastAsiaTheme="minorEastAsia" w:cstheme="minorEastAsia"/>
          <w:sz w:val="24"/>
          <w:szCs w:val="24"/>
        </w:rPr>
      </w:pPr>
      <w:bookmarkStart w:id="35" w:name="_bookmark23"/>
      <w:bookmarkEnd w:id="35"/>
      <w:r>
        <w:rPr>
          <w:rFonts w:hint="eastAsia" w:asciiTheme="minorEastAsia" w:hAnsiTheme="minorEastAsia" w:eastAsiaTheme="minorEastAsia" w:cstheme="minorEastAsia"/>
          <w:spacing w:val="14"/>
          <w:sz w:val="24"/>
          <w:szCs w:val="24"/>
          <w14:textOutline w14:w="4354"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4"/>
          <w:sz w:val="24"/>
          <w:szCs w:val="24"/>
          <w14:textOutline w14:w="4354" w14:cap="flat" w14:cmpd="sng">
            <w14:solidFill>
              <w14:srgbClr w14:val="000000"/>
            </w14:solidFill>
            <w14:prstDash w14:val="solid"/>
            <w14:miter w14:val="0"/>
          </w14:textOutline>
        </w:rPr>
        <w:t>师资队</w:t>
      </w:r>
      <w:r>
        <w:rPr>
          <w:rFonts w:hint="eastAsia" w:asciiTheme="minorEastAsia" w:hAnsiTheme="minorEastAsia" w:eastAsiaTheme="minorEastAsia" w:cstheme="minorEastAsia"/>
          <w:spacing w:val="13"/>
          <w:sz w:val="24"/>
          <w:szCs w:val="24"/>
          <w14:textOutline w14:w="4354" w14:cap="flat" w14:cmpd="sng">
            <w14:solidFill>
              <w14:srgbClr w14:val="000000"/>
            </w14:solidFill>
            <w14:prstDash w14:val="solid"/>
            <w14:miter w14:val="0"/>
          </w14:textOutline>
        </w:rPr>
        <w:t>伍</w:t>
      </w:r>
    </w:p>
    <w:p>
      <w:pPr>
        <w:spacing w:before="310" w:line="240" w:lineRule="auto"/>
        <w:ind w:left="4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1</w:t>
      </w:r>
      <w:r>
        <w:rPr>
          <w:rFonts w:hint="eastAsia" w:asciiTheme="minorEastAsia" w:hAnsiTheme="minorEastAsia" w:eastAsiaTheme="minorEastAsia" w:cstheme="minorEastAsia"/>
          <w:spacing w:val="-4"/>
          <w:sz w:val="24"/>
          <w:szCs w:val="24"/>
        </w:rPr>
        <w:t>．总体情况</w:t>
      </w:r>
    </w:p>
    <w:p>
      <w:pPr>
        <w:spacing w:before="1" w:line="240" w:lineRule="auto"/>
        <w:ind w:firstLine="483"/>
        <w:rPr>
          <w:rFonts w:hint="eastAsia" w:asciiTheme="minorEastAsia" w:hAnsiTheme="minorEastAsia" w:eastAsiaTheme="minorEastAsia" w:cstheme="minorEastAsia"/>
          <w:spacing w:val="-7"/>
          <w:sz w:val="24"/>
          <w:szCs w:val="24"/>
        </w:rPr>
      </w:pPr>
    </w:p>
    <w:p>
      <w:pPr>
        <w:spacing w:before="1" w:line="240" w:lineRule="auto"/>
        <w:ind w:firstLine="483"/>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现有教师37名，其中正高职称2人，副高职称24人，硕士14名，注册会计师1名，注册税务师1名，会计师、经济师、审计师等“双师型”教师21名；国家优秀指导教师2名；优秀指导教师2名；教学名师1名；学科带头人1名；学科带头人2名。</w:t>
      </w:r>
    </w:p>
    <w:p>
      <w:pPr>
        <w:spacing w:line="240" w:lineRule="auto"/>
        <w:rPr>
          <w:rFonts w:hint="eastAsia" w:asciiTheme="minorEastAsia" w:hAnsiTheme="minorEastAsia" w:eastAsiaTheme="minorEastAsia" w:cstheme="minorEastAsia"/>
          <w:sz w:val="24"/>
          <w:szCs w:val="24"/>
        </w:rPr>
      </w:pPr>
    </w:p>
    <w:p>
      <w:pPr>
        <w:spacing w:before="78" w:line="240" w:lineRule="auto"/>
        <w:ind w:left="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2．专业</w:t>
      </w:r>
      <w:r>
        <w:rPr>
          <w:rFonts w:hint="eastAsia" w:asciiTheme="minorEastAsia" w:hAnsiTheme="minorEastAsia" w:eastAsiaTheme="minorEastAsia" w:cstheme="minorEastAsia"/>
          <w:spacing w:val="-1"/>
          <w:sz w:val="24"/>
          <w:szCs w:val="24"/>
        </w:rPr>
        <w:t>带头人情况</w:t>
      </w:r>
    </w:p>
    <w:p>
      <w:pPr>
        <w:spacing w:before="311" w:line="240" w:lineRule="auto"/>
        <w:ind w:left="3" w:right="109" w:firstLine="476"/>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***，女， 1978 年出生， 汉族， 中共党员。 200</w:t>
      </w:r>
      <w:r>
        <w:rPr>
          <w:rFonts w:hint="eastAsia" w:asciiTheme="minorEastAsia" w:hAnsiTheme="minorEastAsia" w:eastAsiaTheme="minorEastAsia" w:cstheme="minorEastAsia"/>
          <w:spacing w:val="-16"/>
          <w:sz w:val="24"/>
          <w:szCs w:val="24"/>
          <w:lang w:val="en-US" w:eastAsia="zh-CN"/>
        </w:rPr>
        <w:t>0</w:t>
      </w:r>
      <w:r>
        <w:rPr>
          <w:rFonts w:hint="eastAsia" w:asciiTheme="minorEastAsia" w:hAnsiTheme="minorEastAsia" w:eastAsiaTheme="minorEastAsia" w:cstheme="minorEastAsia"/>
          <w:spacing w:val="-16"/>
          <w:sz w:val="24"/>
          <w:szCs w:val="24"/>
        </w:rPr>
        <w:t xml:space="preserve"> 年 7 月毕业于***</w:t>
      </w:r>
      <w:r>
        <w:rPr>
          <w:rFonts w:hint="eastAsia" w:asciiTheme="minorEastAsia" w:hAnsiTheme="minorEastAsia" w:eastAsiaTheme="minorEastAsia" w:cstheme="minorEastAsia"/>
          <w:spacing w:val="-16"/>
          <w:sz w:val="24"/>
          <w:szCs w:val="24"/>
          <w:lang w:val="en-US" w:eastAsia="zh-CN"/>
        </w:rPr>
        <w:t>大学工商管理</w:t>
      </w:r>
      <w:r>
        <w:rPr>
          <w:rFonts w:hint="eastAsia" w:asciiTheme="minorEastAsia" w:hAnsiTheme="minorEastAsia" w:eastAsiaTheme="minorEastAsia" w:cstheme="minorEastAsia"/>
          <w:spacing w:val="-16"/>
          <w:sz w:val="24"/>
          <w:szCs w:val="24"/>
        </w:rPr>
        <w:t>专</w:t>
      </w:r>
      <w:r>
        <w:rPr>
          <w:rFonts w:hint="eastAsia" w:asciiTheme="minorEastAsia" w:hAnsiTheme="minorEastAsia" w:eastAsiaTheme="minorEastAsia" w:cstheme="minorEastAsia"/>
          <w:spacing w:val="-15"/>
          <w:sz w:val="24"/>
          <w:szCs w:val="24"/>
        </w:rPr>
        <w:t xml:space="preserve">业， </w:t>
      </w:r>
      <w:r>
        <w:rPr>
          <w:rFonts w:hint="eastAsia" w:asciiTheme="minorEastAsia" w:hAnsiTheme="minorEastAsia" w:eastAsiaTheme="minorEastAsia" w:cstheme="minorEastAsia"/>
          <w:spacing w:val="-15"/>
          <w:sz w:val="24"/>
          <w:szCs w:val="24"/>
          <w:lang w:val="en-US" w:eastAsia="zh-CN"/>
        </w:rPr>
        <w:t>管理</w:t>
      </w:r>
      <w:r>
        <w:rPr>
          <w:rFonts w:hint="eastAsia" w:asciiTheme="minorEastAsia" w:hAnsiTheme="minorEastAsia" w:eastAsiaTheme="minorEastAsia" w:cstheme="minorEastAsia"/>
          <w:spacing w:val="-15"/>
          <w:sz w:val="24"/>
          <w:szCs w:val="24"/>
        </w:rPr>
        <w:t xml:space="preserve">学学士学位； </w:t>
      </w:r>
      <w:r>
        <w:rPr>
          <w:rFonts w:hint="eastAsia" w:asciiTheme="minorEastAsia" w:hAnsiTheme="minorEastAsia" w:eastAsiaTheme="minorEastAsia" w:cstheme="minorEastAsia"/>
          <w:spacing w:val="-15"/>
          <w:sz w:val="24"/>
          <w:szCs w:val="24"/>
          <w:lang w:val="en-US" w:eastAsia="zh-CN"/>
        </w:rPr>
        <w:t>教授</w:t>
      </w:r>
      <w:r>
        <w:rPr>
          <w:rFonts w:hint="eastAsia" w:asciiTheme="minorEastAsia" w:hAnsiTheme="minorEastAsia" w:eastAsiaTheme="minorEastAsia" w:cstheme="minorEastAsia"/>
          <w:spacing w:val="-15"/>
          <w:sz w:val="24"/>
          <w:szCs w:val="24"/>
        </w:rPr>
        <w:t>， 会计师，  现任经济管</w:t>
      </w:r>
      <w:r>
        <w:rPr>
          <w:rFonts w:hint="eastAsia" w:asciiTheme="minorEastAsia" w:hAnsiTheme="minorEastAsia" w:eastAsiaTheme="minorEastAsia" w:cstheme="minorEastAsia"/>
          <w:spacing w:val="-10"/>
          <w:sz w:val="24"/>
          <w:szCs w:val="24"/>
        </w:rPr>
        <w:t>理</w:t>
      </w:r>
      <w:r>
        <w:rPr>
          <w:rFonts w:hint="eastAsia" w:asciiTheme="minorEastAsia" w:hAnsiTheme="minorEastAsia" w:eastAsiaTheme="minorEastAsia" w:cstheme="minorEastAsia"/>
          <w:spacing w:val="-6"/>
          <w:sz w:val="24"/>
          <w:szCs w:val="24"/>
        </w:rPr>
        <w:t>系副主任。</w:t>
      </w:r>
    </w:p>
    <w:p>
      <w:pPr>
        <w:spacing w:before="2" w:line="240" w:lineRule="auto"/>
        <w:ind w:left="2"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参加工作以来</w:t>
      </w:r>
      <w:r>
        <w:rPr>
          <w:rFonts w:hint="eastAsia" w:asciiTheme="minorEastAsia" w:hAnsiTheme="minorEastAsia" w:eastAsiaTheme="minorEastAsia" w:cstheme="minorEastAsia"/>
          <w:spacing w:val="5"/>
          <w:sz w:val="24"/>
          <w:szCs w:val="24"/>
        </w:rPr>
        <w:t>曾</w:t>
      </w:r>
      <w:r>
        <w:rPr>
          <w:rFonts w:hint="eastAsia" w:asciiTheme="minorEastAsia" w:hAnsiTheme="minorEastAsia" w:eastAsiaTheme="minorEastAsia" w:cstheme="minorEastAsia"/>
          <w:spacing w:val="4"/>
          <w:sz w:val="24"/>
          <w:szCs w:val="24"/>
        </w:rPr>
        <w:t>被评为***市</w:t>
      </w:r>
      <w:r>
        <w:rPr>
          <w:rFonts w:hint="eastAsia" w:asciiTheme="minorEastAsia" w:hAnsiTheme="minorEastAsia" w:eastAsiaTheme="minorEastAsia" w:cstheme="minorEastAsia"/>
          <w:spacing w:val="4"/>
          <w:sz w:val="24"/>
          <w:szCs w:val="24"/>
          <w:lang w:val="en-US" w:eastAsia="zh-CN"/>
        </w:rPr>
        <w:t>优秀教师</w:t>
      </w:r>
      <w:r>
        <w:rPr>
          <w:rFonts w:hint="eastAsia" w:asciiTheme="minorEastAsia" w:hAnsiTheme="minorEastAsia" w:eastAsiaTheme="minorEastAsia" w:cstheme="minorEastAsia"/>
          <w:spacing w:val="4"/>
          <w:sz w:val="24"/>
          <w:szCs w:val="24"/>
        </w:rPr>
        <w:t>、***市优秀共产党员等称</w:t>
      </w:r>
      <w:r>
        <w:rPr>
          <w:rFonts w:hint="eastAsia" w:asciiTheme="minorEastAsia" w:hAnsiTheme="minorEastAsia" w:eastAsiaTheme="minorEastAsia" w:cstheme="minorEastAsia"/>
          <w:spacing w:val="-5"/>
          <w:sz w:val="24"/>
          <w:szCs w:val="24"/>
        </w:rPr>
        <w:t>号。主要承担《基础会计》、《财务会计》、《</w:t>
      </w:r>
      <w:r>
        <w:rPr>
          <w:rFonts w:hint="eastAsia" w:asciiTheme="minorEastAsia" w:hAnsiTheme="minorEastAsia" w:eastAsiaTheme="minorEastAsia" w:cstheme="minorEastAsia"/>
          <w:spacing w:val="-5"/>
          <w:sz w:val="24"/>
          <w:szCs w:val="24"/>
          <w:lang w:val="en-US" w:eastAsia="zh-CN"/>
        </w:rPr>
        <w:t>管理学基础</w:t>
      </w:r>
      <w:r>
        <w:rPr>
          <w:rFonts w:hint="eastAsia" w:asciiTheme="minorEastAsia" w:hAnsiTheme="minorEastAsia" w:eastAsiaTheme="minorEastAsia" w:cstheme="minorEastAsia"/>
          <w:spacing w:val="-5"/>
          <w:sz w:val="24"/>
          <w:szCs w:val="24"/>
        </w:rPr>
        <w:t>》、《税</w:t>
      </w:r>
      <w:r>
        <w:rPr>
          <w:rFonts w:hint="eastAsia" w:asciiTheme="minorEastAsia" w:hAnsiTheme="minorEastAsia" w:eastAsiaTheme="minorEastAsia" w:cstheme="minorEastAsia"/>
          <w:spacing w:val="-4"/>
          <w:sz w:val="24"/>
          <w:szCs w:val="24"/>
        </w:rPr>
        <w:t>法</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7"/>
          <w:sz w:val="24"/>
          <w:szCs w:val="24"/>
        </w:rPr>
        <w:t>等多门课程的教学任务</w:t>
      </w:r>
      <w:r>
        <w:rPr>
          <w:rFonts w:hint="eastAsia" w:asciiTheme="minorEastAsia" w:hAnsiTheme="minorEastAsia" w:eastAsiaTheme="minorEastAsia" w:cstheme="minorEastAsia"/>
          <w:spacing w:val="-1"/>
          <w:sz w:val="24"/>
          <w:szCs w:val="24"/>
        </w:rPr>
        <w:t>。</w:t>
      </w:r>
    </w:p>
    <w:p>
      <w:pPr>
        <w:spacing w:before="129" w:line="240" w:lineRule="auto"/>
        <w:ind w:left="485"/>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3．骨干教师</w:t>
      </w:r>
      <w:r>
        <w:rPr>
          <w:rFonts w:hint="eastAsia" w:asciiTheme="minorEastAsia" w:hAnsiTheme="minorEastAsia" w:eastAsiaTheme="minorEastAsia" w:cstheme="minorEastAsia"/>
          <w:spacing w:val="-1"/>
          <w:sz w:val="24"/>
          <w:szCs w:val="24"/>
        </w:rPr>
        <w:t>情况</w:t>
      </w:r>
    </w:p>
    <w:p>
      <w:pPr>
        <w:spacing w:before="312" w:line="240" w:lineRule="auto"/>
        <w:ind w:left="2" w:right="109" w:firstLine="482"/>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 xml:space="preserve">系内现有骨干教师 </w:t>
      </w:r>
      <w:r>
        <w:rPr>
          <w:rFonts w:hint="eastAsia" w:asciiTheme="minorEastAsia" w:hAnsiTheme="minorEastAsia" w:eastAsiaTheme="minorEastAsia" w:cstheme="minorEastAsia"/>
          <w:spacing w:val="-7"/>
          <w:sz w:val="24"/>
          <w:szCs w:val="24"/>
          <w:lang w:val="en-US" w:eastAsia="zh-CN"/>
        </w:rPr>
        <w:t>2</w:t>
      </w:r>
      <w:r>
        <w:rPr>
          <w:rFonts w:hint="eastAsia" w:asciiTheme="minorEastAsia" w:hAnsiTheme="minorEastAsia" w:eastAsiaTheme="minorEastAsia" w:cstheme="minorEastAsia"/>
          <w:spacing w:val="-7"/>
          <w:sz w:val="24"/>
          <w:szCs w:val="24"/>
        </w:rPr>
        <w:t xml:space="preserve"> 人，</w:t>
      </w:r>
      <w:r>
        <w:rPr>
          <w:rFonts w:hint="eastAsia" w:asciiTheme="minorEastAsia" w:hAnsiTheme="minorEastAsia" w:eastAsiaTheme="minorEastAsia" w:cstheme="minorEastAsia"/>
          <w:spacing w:val="-7"/>
          <w:sz w:val="24"/>
          <w:szCs w:val="24"/>
          <w:lang w:val="en-US" w:eastAsia="zh-CN"/>
        </w:rPr>
        <w:t>市</w:t>
      </w:r>
      <w:r>
        <w:rPr>
          <w:rFonts w:hint="eastAsia" w:asciiTheme="minorEastAsia" w:hAnsiTheme="minorEastAsia" w:eastAsiaTheme="minorEastAsia" w:cstheme="minorEastAsia"/>
          <w:spacing w:val="-7"/>
          <w:sz w:val="24"/>
          <w:szCs w:val="24"/>
        </w:rPr>
        <w:t>级骨干教师 5 人。</w:t>
      </w:r>
    </w:p>
    <w:p>
      <w:pPr>
        <w:spacing w:before="132" w:line="240" w:lineRule="auto"/>
        <w:ind w:left="290"/>
        <w:rPr>
          <w:rFonts w:hint="eastAsia" w:asciiTheme="minorEastAsia" w:hAnsiTheme="minorEastAsia" w:eastAsiaTheme="minorEastAsia" w:cstheme="minorEastAsia"/>
          <w:sz w:val="24"/>
          <w:szCs w:val="24"/>
        </w:rPr>
      </w:pPr>
      <w:bookmarkStart w:id="36" w:name="_bookmark24"/>
      <w:bookmarkEnd w:id="36"/>
      <w:r>
        <w:rPr>
          <w:rFonts w:hint="eastAsia" w:asciiTheme="minorEastAsia" w:hAnsiTheme="minorEastAsia" w:eastAsiaTheme="minorEastAsia" w:cstheme="minorEastAsia"/>
          <w:spacing w:val="14"/>
          <w:sz w:val="24"/>
          <w:szCs w:val="24"/>
          <w14:textOutline w14:w="4354" w14:cap="flat" w14:cmpd="sng">
            <w14:solidFill>
              <w14:srgbClr w14:val="000000"/>
            </w14:solidFill>
            <w14:prstDash w14:val="solid"/>
            <w14:miter w14:val="0"/>
          </w14:textOutline>
        </w:rPr>
        <w:t>(二)</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4"/>
          <w:sz w:val="24"/>
          <w:szCs w:val="24"/>
          <w14:textOutline w14:w="4354" w14:cap="flat" w14:cmpd="sng">
            <w14:solidFill>
              <w14:srgbClr w14:val="000000"/>
            </w14:solidFill>
            <w14:prstDash w14:val="solid"/>
            <w14:miter w14:val="0"/>
          </w14:textOutline>
        </w:rPr>
        <w:t>教学设</w:t>
      </w:r>
      <w:r>
        <w:rPr>
          <w:rFonts w:hint="eastAsia" w:asciiTheme="minorEastAsia" w:hAnsiTheme="minorEastAsia" w:eastAsiaTheme="minorEastAsia" w:cstheme="minorEastAsia"/>
          <w:spacing w:val="12"/>
          <w:sz w:val="24"/>
          <w:szCs w:val="24"/>
          <w14:textOutline w14:w="4354" w14:cap="flat" w14:cmpd="sng">
            <w14:solidFill>
              <w14:srgbClr w14:val="000000"/>
            </w14:solidFill>
            <w14:prstDash w14:val="solid"/>
            <w14:miter w14:val="0"/>
          </w14:textOutline>
        </w:rPr>
        <w:t>施</w:t>
      </w:r>
    </w:p>
    <w:p>
      <w:pPr>
        <w:spacing w:before="309" w:line="240" w:lineRule="auto"/>
        <w:ind w:left="4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1．校</w:t>
      </w:r>
      <w:r>
        <w:rPr>
          <w:rFonts w:hint="eastAsia" w:asciiTheme="minorEastAsia" w:hAnsiTheme="minorEastAsia" w:eastAsiaTheme="minorEastAsia" w:cstheme="minorEastAsia"/>
          <w:spacing w:val="-3"/>
          <w:sz w:val="24"/>
          <w:szCs w:val="24"/>
        </w:rPr>
        <w:t>内</w:t>
      </w:r>
      <w:r>
        <w:rPr>
          <w:rFonts w:hint="eastAsia" w:asciiTheme="minorEastAsia" w:hAnsiTheme="minorEastAsia" w:eastAsiaTheme="minorEastAsia" w:cstheme="minorEastAsia"/>
          <w:spacing w:val="-2"/>
          <w:sz w:val="24"/>
          <w:szCs w:val="24"/>
        </w:rPr>
        <w:t>实践教学条件</w:t>
      </w:r>
    </w:p>
    <w:p>
      <w:pPr>
        <w:spacing w:before="1" w:line="240" w:lineRule="auto"/>
        <w:ind w:firstLine="483"/>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办学条件完善，教学设施齐全，实习实训设备总值达300万元，设有会计手工模拟实训室、会计电算化实训室、会计综合模拟实训室、ERP沙盘模拟实训室。配备最先进的“新道新商战沙盘”、“用友T3”、“审计实训”、“新道 TTC学练训赛一体化平台”、“新道管理会计实训平台”、“网中网财务会计技能模拟训练平台”、“助理会计师模拟考试题库”等多个实践实训软件。被授予“1+X证书示范性考核站”、“1+X证书优秀院校代表”等称号。充分满足学生实践教学和专业技术资格考试的需求。</w:t>
      </w:r>
    </w:p>
    <w:p>
      <w:pPr>
        <w:spacing w:before="127" w:line="240" w:lineRule="auto"/>
        <w:ind w:left="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4"/>
          <w:sz w:val="24"/>
          <w:szCs w:val="24"/>
        </w:rPr>
        <w:t>2</w:t>
      </w:r>
      <w:r>
        <w:rPr>
          <w:rFonts w:hint="eastAsia" w:asciiTheme="minorEastAsia" w:hAnsiTheme="minorEastAsia" w:eastAsiaTheme="minorEastAsia" w:cstheme="minorEastAsia"/>
          <w:spacing w:val="-2"/>
          <w:sz w:val="24"/>
          <w:szCs w:val="24"/>
        </w:rPr>
        <w:t>．校外实践教学条件</w:t>
      </w:r>
    </w:p>
    <w:p>
      <w:pPr>
        <w:spacing w:before="1" w:line="240" w:lineRule="auto"/>
        <w:ind w:firstLine="483"/>
        <w:rPr>
          <w:rFonts w:hint="eastAsia" w:asciiTheme="minorEastAsia" w:hAnsiTheme="minorEastAsia" w:eastAsiaTheme="minorEastAsia" w:cstheme="minorEastAsia"/>
          <w:spacing w:val="-7"/>
          <w:sz w:val="24"/>
          <w:szCs w:val="24"/>
        </w:rPr>
      </w:pPr>
      <w:bookmarkStart w:id="37" w:name="_bookmark25"/>
      <w:bookmarkEnd w:id="37"/>
    </w:p>
    <w:p>
      <w:pPr>
        <w:spacing w:before="1" w:line="240" w:lineRule="auto"/>
        <w:ind w:firstLine="483"/>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与</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7"/>
          <w:sz w:val="24"/>
          <w:szCs w:val="24"/>
        </w:rPr>
        <w:t>集团、</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7"/>
          <w:sz w:val="24"/>
          <w:szCs w:val="24"/>
        </w:rPr>
        <w:t>餐饮服务有限公司、</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7"/>
          <w:sz w:val="24"/>
          <w:szCs w:val="24"/>
        </w:rPr>
        <w:t>代理记账有限公司、</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7"/>
          <w:sz w:val="24"/>
          <w:szCs w:val="24"/>
        </w:rPr>
        <w:t>税务师事务所、</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7"/>
          <w:sz w:val="24"/>
          <w:szCs w:val="24"/>
        </w:rPr>
        <w:t>网络科技有限公司、</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7"/>
          <w:sz w:val="24"/>
          <w:szCs w:val="24"/>
        </w:rPr>
        <w:t>网络有限公司、</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7"/>
          <w:sz w:val="24"/>
          <w:szCs w:val="24"/>
        </w:rPr>
        <w:t>协创软件开发有限公司、</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7"/>
          <w:sz w:val="24"/>
          <w:szCs w:val="24"/>
        </w:rPr>
        <w:t>宾馆等多家企业建立</w:t>
      </w:r>
    </w:p>
    <w:p>
      <w:pPr>
        <w:spacing w:before="1" w:line="240" w:lineRule="auto"/>
        <w:ind w:firstLine="483"/>
        <w:rPr>
          <w:rFonts w:hint="eastAsia" w:asciiTheme="minorEastAsia" w:hAnsiTheme="minorEastAsia" w:eastAsiaTheme="minorEastAsia" w:cstheme="minorEastAsia"/>
          <w:spacing w:val="-7"/>
          <w:sz w:val="24"/>
          <w:szCs w:val="24"/>
        </w:rPr>
      </w:pPr>
    </w:p>
    <w:p>
      <w:pPr>
        <w:spacing w:before="1" w:line="240" w:lineRule="auto"/>
        <w:ind w:firstLine="483"/>
        <w:rPr>
          <w:rFonts w:hint="eastAsia" w:asciiTheme="minorEastAsia" w:hAnsiTheme="minorEastAsia" w:eastAsiaTheme="minorEastAsia" w:cstheme="minorEastAsia"/>
          <w:spacing w:val="-7"/>
          <w:sz w:val="24"/>
          <w:szCs w:val="24"/>
        </w:rPr>
      </w:pPr>
    </w:p>
    <w:p>
      <w:pPr>
        <w:spacing w:before="1" w:line="240" w:lineRule="auto"/>
        <w:ind w:firstLine="483"/>
        <w:rPr>
          <w:rFonts w:hint="eastAsia" w:asciiTheme="minorEastAsia" w:hAnsiTheme="minorEastAsia" w:eastAsiaTheme="minorEastAsia" w:cstheme="minorEastAsia"/>
          <w:spacing w:val="-7"/>
          <w:sz w:val="24"/>
          <w:szCs w:val="24"/>
        </w:rPr>
      </w:pPr>
    </w:p>
    <w:p>
      <w:pPr>
        <w:spacing w:before="1" w:line="240" w:lineRule="auto"/>
        <w:ind w:firstLine="483"/>
        <w:rPr>
          <w:rFonts w:hint="eastAsia" w:asciiTheme="minorEastAsia" w:hAnsiTheme="minorEastAsia" w:eastAsiaTheme="minorEastAsia" w:cstheme="minorEastAsia"/>
          <w:spacing w:val="-7"/>
          <w:sz w:val="24"/>
          <w:szCs w:val="24"/>
        </w:rPr>
      </w:pPr>
    </w:p>
    <w:p>
      <w:pPr>
        <w:spacing w:before="1" w:line="240" w:lineRule="auto"/>
        <w:rPr>
          <w:rFonts w:hint="eastAsia" w:asciiTheme="minorEastAsia" w:hAnsiTheme="minorEastAsia" w:eastAsiaTheme="minorEastAsia" w:cstheme="minorEastAsia"/>
          <w:spacing w:val="-7"/>
          <w:sz w:val="24"/>
          <w:szCs w:val="24"/>
        </w:rPr>
      </w:pPr>
      <w:r>
        <w:rPr>
          <w:rFonts w:hint="eastAsia" w:asciiTheme="minorEastAsia" w:hAnsiTheme="minorEastAsia" w:eastAsiaTheme="minorEastAsia" w:cstheme="minorEastAsia"/>
          <w:spacing w:val="-7"/>
          <w:sz w:val="24"/>
          <w:szCs w:val="24"/>
        </w:rPr>
        <w:t>了校企合作关系。在学生顶岗实习、就业安置、科技研发、企业员工培训等领域开展了广泛深入的校企合作。</w:t>
      </w:r>
    </w:p>
    <w:p>
      <w:pPr>
        <w:spacing w:before="130" w:line="240" w:lineRule="auto"/>
        <w:ind w:left="29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4"/>
          <w:sz w:val="24"/>
          <w:szCs w:val="24"/>
          <w14:textOutline w14:w="4354" w14:cap="flat" w14:cmpd="sng">
            <w14:solidFill>
              <w14:srgbClr w14:val="000000"/>
            </w14:solidFill>
            <w14:prstDash w14:val="solid"/>
            <w14:miter w14:val="0"/>
          </w14:textOutline>
        </w:rPr>
        <w:t>(三)</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4"/>
          <w:sz w:val="24"/>
          <w:szCs w:val="24"/>
          <w14:textOutline w14:w="4354" w14:cap="flat" w14:cmpd="sng">
            <w14:solidFill>
              <w14:srgbClr w14:val="000000"/>
            </w14:solidFill>
            <w14:prstDash w14:val="solid"/>
            <w14:miter w14:val="0"/>
          </w14:textOutline>
        </w:rPr>
        <w:t>教学资</w:t>
      </w:r>
      <w:r>
        <w:rPr>
          <w:rFonts w:hint="eastAsia" w:asciiTheme="minorEastAsia" w:hAnsiTheme="minorEastAsia" w:eastAsiaTheme="minorEastAsia" w:cstheme="minorEastAsia"/>
          <w:spacing w:val="12"/>
          <w:sz w:val="24"/>
          <w:szCs w:val="24"/>
          <w14:textOutline w14:w="4354" w14:cap="flat" w14:cmpd="sng">
            <w14:solidFill>
              <w14:srgbClr w14:val="000000"/>
            </w14:solidFill>
            <w14:prstDash w14:val="solid"/>
            <w14:miter w14:val="0"/>
          </w14:textOutline>
        </w:rPr>
        <w:t>源</w:t>
      </w:r>
    </w:p>
    <w:p>
      <w:pPr>
        <w:spacing w:before="312" w:line="240" w:lineRule="auto"/>
        <w:ind w:left="4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0"/>
          <w:sz w:val="24"/>
          <w:szCs w:val="24"/>
        </w:rPr>
        <w:t>1</w:t>
      </w:r>
      <w:r>
        <w:rPr>
          <w:rFonts w:hint="eastAsia" w:asciiTheme="minorEastAsia" w:hAnsiTheme="minorEastAsia" w:eastAsiaTheme="minorEastAsia" w:cstheme="minorEastAsia"/>
          <w:spacing w:val="-8"/>
          <w:sz w:val="24"/>
          <w:szCs w:val="24"/>
        </w:rPr>
        <w:t>.</w:t>
      </w:r>
      <w:r>
        <w:rPr>
          <w:rFonts w:hint="eastAsia" w:asciiTheme="minorEastAsia" w:hAnsiTheme="minorEastAsia" w:eastAsiaTheme="minorEastAsia" w:cstheme="minorEastAsia"/>
          <w:spacing w:val="-5"/>
          <w:sz w:val="24"/>
          <w:szCs w:val="24"/>
        </w:rPr>
        <w:t>选用符合培养目标的教材及配套辅导书， 编制专业课程标准、教学大纲、教学日</w:t>
      </w:r>
    </w:p>
    <w:p>
      <w:pPr>
        <w:spacing w:before="78" w:line="240" w:lineRule="auto"/>
        <w:ind w:left="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16"/>
          <w:sz w:val="24"/>
          <w:szCs w:val="24"/>
        </w:rPr>
        <w:t>历、  教案及课件。</w:t>
      </w:r>
    </w:p>
    <w:p>
      <w:pPr>
        <w:spacing w:before="152" w:line="240" w:lineRule="auto"/>
        <w:ind w:left="480" w:firstLine="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2"/>
          <w:sz w:val="24"/>
          <w:szCs w:val="24"/>
        </w:rPr>
        <w:t>2</w:t>
      </w:r>
      <w:r>
        <w:rPr>
          <w:rFonts w:hint="eastAsia" w:asciiTheme="minorEastAsia" w:hAnsiTheme="minorEastAsia" w:eastAsiaTheme="minorEastAsia" w:cstheme="minorEastAsia"/>
          <w:spacing w:val="-16"/>
          <w:sz w:val="24"/>
          <w:szCs w:val="24"/>
        </w:rPr>
        <w:t>.</w:t>
      </w:r>
      <w:r>
        <w:rPr>
          <w:rFonts w:hint="eastAsia" w:asciiTheme="minorEastAsia" w:hAnsiTheme="minorEastAsia" w:eastAsiaTheme="minorEastAsia" w:cstheme="minorEastAsia"/>
          <w:spacing w:val="-11"/>
          <w:sz w:val="24"/>
          <w:szCs w:val="24"/>
        </w:rPr>
        <w:t>建立教学数字化素材资源库， 建立案例库、试题库， 在所有多媒体教室可以共享。</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3.与企业联系，每学期派教师</w:t>
      </w:r>
      <w:r>
        <w:rPr>
          <w:rFonts w:hint="eastAsia" w:asciiTheme="minorEastAsia" w:hAnsiTheme="minorEastAsia" w:eastAsiaTheme="minorEastAsia" w:cstheme="minorEastAsia"/>
          <w:spacing w:val="-1"/>
          <w:sz w:val="24"/>
          <w:szCs w:val="24"/>
        </w:rPr>
        <w:t>参加企业实践，提高实践教学能力。</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4.与企业单位合作，满足学</w:t>
      </w:r>
      <w:r>
        <w:rPr>
          <w:rFonts w:hint="eastAsia" w:asciiTheme="minorEastAsia" w:hAnsiTheme="minorEastAsia" w:eastAsiaTheme="minorEastAsia" w:cstheme="minorEastAsia"/>
          <w:spacing w:val="-1"/>
          <w:sz w:val="24"/>
          <w:szCs w:val="24"/>
        </w:rPr>
        <w:t>生课外见习及顶岗实习的教学要求。</w:t>
      </w:r>
    </w:p>
    <w:p>
      <w:pPr>
        <w:spacing w:before="103" w:line="240" w:lineRule="auto"/>
        <w:ind w:left="290"/>
        <w:rPr>
          <w:rFonts w:hint="eastAsia" w:asciiTheme="minorEastAsia" w:hAnsiTheme="minorEastAsia" w:eastAsiaTheme="minorEastAsia" w:cstheme="minorEastAsia"/>
          <w:sz w:val="24"/>
          <w:szCs w:val="24"/>
        </w:rPr>
      </w:pPr>
      <w:bookmarkStart w:id="38" w:name="_bookmark26"/>
      <w:bookmarkEnd w:id="38"/>
      <w:r>
        <w:rPr>
          <w:rFonts w:hint="eastAsia" w:asciiTheme="minorEastAsia" w:hAnsiTheme="minorEastAsia" w:eastAsiaTheme="minorEastAsia" w:cstheme="minorEastAsia"/>
          <w:spacing w:val="14"/>
          <w:sz w:val="24"/>
          <w:szCs w:val="24"/>
          <w14:textOutline w14:w="4354" w14:cap="flat" w14:cmpd="sng">
            <w14:solidFill>
              <w14:srgbClr w14:val="000000"/>
            </w14:solidFill>
            <w14:prstDash w14:val="solid"/>
            <w14:miter w14:val="0"/>
          </w14:textOutline>
        </w:rPr>
        <w:t>(四)</w:t>
      </w:r>
      <w:r>
        <w:rPr>
          <w:rFonts w:hint="eastAsia" w:asciiTheme="minorEastAsia" w:hAnsiTheme="minorEastAsia" w:eastAsiaTheme="minorEastAsia" w:cstheme="minorEastAsia"/>
          <w:spacing w:val="14"/>
          <w:sz w:val="24"/>
          <w:szCs w:val="24"/>
        </w:rPr>
        <w:t xml:space="preserve"> </w:t>
      </w:r>
      <w:r>
        <w:rPr>
          <w:rFonts w:hint="eastAsia" w:asciiTheme="minorEastAsia" w:hAnsiTheme="minorEastAsia" w:eastAsiaTheme="minorEastAsia" w:cstheme="minorEastAsia"/>
          <w:spacing w:val="14"/>
          <w:sz w:val="24"/>
          <w:szCs w:val="24"/>
          <w14:textOutline w14:w="4354" w14:cap="flat" w14:cmpd="sng">
            <w14:solidFill>
              <w14:srgbClr w14:val="000000"/>
            </w14:solidFill>
            <w14:prstDash w14:val="solid"/>
            <w14:miter w14:val="0"/>
          </w14:textOutline>
        </w:rPr>
        <w:t>质量管</w:t>
      </w:r>
      <w:r>
        <w:rPr>
          <w:rFonts w:hint="eastAsia" w:asciiTheme="minorEastAsia" w:hAnsiTheme="minorEastAsia" w:eastAsiaTheme="minorEastAsia" w:cstheme="minorEastAsia"/>
          <w:spacing w:val="12"/>
          <w:sz w:val="24"/>
          <w:szCs w:val="24"/>
          <w14:textOutline w14:w="4354" w14:cap="flat" w14:cmpd="sng">
            <w14:solidFill>
              <w14:srgbClr w14:val="000000"/>
            </w14:solidFill>
            <w14:prstDash w14:val="solid"/>
            <w14:miter w14:val="0"/>
          </w14:textOutline>
        </w:rPr>
        <w:t>理</w:t>
      </w:r>
    </w:p>
    <w:p>
      <w:pPr>
        <w:spacing w:before="311" w:line="240" w:lineRule="auto"/>
        <w:ind w:left="498"/>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5"/>
          <w:sz w:val="24"/>
          <w:szCs w:val="24"/>
        </w:rPr>
        <w:t>1．教学管理制度</w:t>
      </w:r>
    </w:p>
    <w:p>
      <w:pPr>
        <w:spacing w:before="312" w:line="240" w:lineRule="auto"/>
        <w:ind w:right="84" w:firstLine="480"/>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2"/>
          <w:sz w:val="24"/>
          <w:szCs w:val="24"/>
        </w:rPr>
        <w:t>在学院、教务处制订的相关教学管理制度的基础上，根据经</w:t>
      </w:r>
      <w:r>
        <w:rPr>
          <w:rFonts w:hint="eastAsia" w:asciiTheme="minorEastAsia" w:hAnsiTheme="minorEastAsia" w:eastAsiaTheme="minorEastAsia" w:cstheme="minorEastAsia"/>
          <w:spacing w:val="-1"/>
          <w:sz w:val="24"/>
          <w:szCs w:val="24"/>
        </w:rPr>
        <w:t>济管理系的实际情况，</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对相</w:t>
      </w:r>
      <w:r>
        <w:rPr>
          <w:rFonts w:hint="eastAsia" w:asciiTheme="minorEastAsia" w:hAnsiTheme="minorEastAsia" w:eastAsiaTheme="minorEastAsia" w:cstheme="minorEastAsia"/>
          <w:spacing w:val="-10"/>
          <w:sz w:val="24"/>
          <w:szCs w:val="24"/>
        </w:rPr>
        <w:t>关</w:t>
      </w:r>
      <w:r>
        <w:rPr>
          <w:rFonts w:hint="eastAsia" w:asciiTheme="minorEastAsia" w:hAnsiTheme="minorEastAsia" w:eastAsiaTheme="minorEastAsia" w:cstheme="minorEastAsia"/>
          <w:spacing w:val="-7"/>
          <w:sz w:val="24"/>
          <w:szCs w:val="24"/>
        </w:rPr>
        <w:t>制度进行了细化和补充， 形成了经济管理系教学管理制度汇编， 指导和规范教学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工作的正常运行。主要包括教学管理岗位职</w:t>
      </w:r>
      <w:r>
        <w:rPr>
          <w:rFonts w:hint="eastAsia" w:asciiTheme="minorEastAsia" w:hAnsiTheme="minorEastAsia" w:eastAsiaTheme="minorEastAsia" w:cstheme="minorEastAsia"/>
          <w:spacing w:val="-1"/>
          <w:sz w:val="24"/>
          <w:szCs w:val="24"/>
        </w:rPr>
        <w:t>责要求、课程设置要求、教学常规要求、课</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堂管理、教务管理、学生成绩管理、</w:t>
      </w:r>
      <w:r>
        <w:rPr>
          <w:rFonts w:hint="eastAsia" w:asciiTheme="minorEastAsia" w:hAnsiTheme="minorEastAsia" w:eastAsiaTheme="minorEastAsia" w:cstheme="minorEastAsia"/>
          <w:spacing w:val="-1"/>
          <w:sz w:val="24"/>
          <w:szCs w:val="24"/>
        </w:rPr>
        <w:t>教学督导检查等方面。</w:t>
      </w:r>
    </w:p>
    <w:p>
      <w:pPr>
        <w:spacing w:before="129" w:line="240" w:lineRule="auto"/>
        <w:ind w:left="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3"/>
          <w:sz w:val="24"/>
          <w:szCs w:val="24"/>
        </w:rPr>
        <w:t>2</w:t>
      </w:r>
      <w:r>
        <w:rPr>
          <w:rFonts w:hint="eastAsia" w:asciiTheme="minorEastAsia" w:hAnsiTheme="minorEastAsia" w:eastAsiaTheme="minorEastAsia" w:cstheme="minorEastAsia"/>
          <w:spacing w:val="-2"/>
          <w:sz w:val="24"/>
          <w:szCs w:val="24"/>
        </w:rPr>
        <w:t>．组织保障</w:t>
      </w:r>
    </w:p>
    <w:p>
      <w:pPr>
        <w:spacing w:before="315" w:line="240" w:lineRule="auto"/>
        <w:ind w:right="83" w:firstLine="479"/>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8"/>
          <w:sz w:val="24"/>
          <w:szCs w:val="24"/>
        </w:rPr>
        <w:t>在学院的领导和</w:t>
      </w:r>
      <w:r>
        <w:rPr>
          <w:rFonts w:hint="eastAsia" w:asciiTheme="minorEastAsia" w:hAnsiTheme="minorEastAsia" w:eastAsiaTheme="minorEastAsia" w:cstheme="minorEastAsia"/>
          <w:spacing w:val="-4"/>
          <w:sz w:val="24"/>
          <w:szCs w:val="24"/>
        </w:rPr>
        <w:t>教务处的统筹管理下， 经济管理系成立以主任、教学副主任及教学</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4"/>
          <w:sz w:val="24"/>
          <w:szCs w:val="24"/>
        </w:rPr>
        <w:t>科研</w:t>
      </w:r>
      <w:r>
        <w:rPr>
          <w:rFonts w:hint="eastAsia" w:asciiTheme="minorEastAsia" w:hAnsiTheme="minorEastAsia" w:eastAsiaTheme="minorEastAsia" w:cstheme="minorEastAsia"/>
          <w:spacing w:val="-11"/>
          <w:sz w:val="24"/>
          <w:szCs w:val="24"/>
        </w:rPr>
        <w:t>办</w:t>
      </w:r>
      <w:r>
        <w:rPr>
          <w:rFonts w:hint="eastAsia" w:asciiTheme="minorEastAsia" w:hAnsiTheme="minorEastAsia" w:eastAsiaTheme="minorEastAsia" w:cstheme="minorEastAsia"/>
          <w:spacing w:val="-7"/>
          <w:sz w:val="24"/>
          <w:szCs w:val="24"/>
        </w:rPr>
        <w:t>公室主任为主体的教学管理机构， 教科研办公室和各教研室主任明确分工， 协调</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0"/>
          <w:sz w:val="24"/>
          <w:szCs w:val="24"/>
        </w:rPr>
        <w:t>系</w:t>
      </w:r>
      <w:r>
        <w:rPr>
          <w:rFonts w:hint="eastAsia" w:asciiTheme="minorEastAsia" w:hAnsiTheme="minorEastAsia" w:eastAsiaTheme="minorEastAsia" w:cstheme="minorEastAsia"/>
          <w:spacing w:val="-10"/>
          <w:sz w:val="24"/>
          <w:szCs w:val="24"/>
        </w:rPr>
        <w:t>部教学工作的正常运行， 在教师参与下， 形成常规教学监督管理机制， 由教学副主任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2"/>
          <w:sz w:val="24"/>
          <w:szCs w:val="24"/>
        </w:rPr>
        <w:t>负责教学工作的运转，</w:t>
      </w:r>
      <w:r>
        <w:rPr>
          <w:rFonts w:hint="eastAsia" w:asciiTheme="minorEastAsia" w:hAnsiTheme="minorEastAsia" w:eastAsiaTheme="minorEastAsia" w:cstheme="minorEastAsia"/>
          <w:spacing w:val="-1"/>
          <w:sz w:val="24"/>
          <w:szCs w:val="24"/>
        </w:rPr>
        <w:t>系主任负责教学工作的整体安排和教学资源的统筹。</w:t>
      </w:r>
    </w:p>
    <w:p>
      <w:pPr>
        <w:spacing w:line="240" w:lineRule="auto"/>
        <w:rPr>
          <w:rFonts w:hint="eastAsia" w:asciiTheme="minorEastAsia" w:hAnsiTheme="minorEastAsia" w:eastAsiaTheme="minorEastAsia" w:cstheme="minorEastAsia"/>
          <w:sz w:val="24"/>
          <w:szCs w:val="24"/>
        </w:rPr>
        <w:sectPr>
          <w:footerReference r:id="rId23" w:type="default"/>
          <w:pgSz w:w="11907" w:h="16839"/>
          <w:pgMar w:top="400" w:right="1331" w:bottom="1156" w:left="1427" w:header="0" w:footer="995" w:gutter="0"/>
          <w:pgBorders>
            <w:top w:val="none" w:sz="0" w:space="0"/>
            <w:left w:val="none" w:sz="0" w:space="0"/>
            <w:bottom w:val="none" w:sz="0" w:space="0"/>
            <w:right w:val="none" w:sz="0" w:space="0"/>
          </w:pgBorders>
          <w:pgNumType w:fmt="decimal"/>
          <w:cols w:space="720" w:num="1"/>
        </w:sectPr>
      </w:pPr>
    </w:p>
    <w:p>
      <w:pPr>
        <w:spacing w:line="240" w:lineRule="auto"/>
        <w:rPr>
          <w:rFonts w:hint="eastAsia" w:asciiTheme="minorEastAsia" w:hAnsiTheme="minorEastAsia" w:eastAsiaTheme="minorEastAsia" w:cstheme="minorEastAsia"/>
          <w:sz w:val="24"/>
          <w:szCs w:val="24"/>
        </w:rPr>
      </w:pPr>
    </w:p>
    <w:p>
      <w:pPr>
        <w:spacing w:line="240" w:lineRule="auto"/>
        <w:rPr>
          <w:rFonts w:hint="eastAsia" w:asciiTheme="minorEastAsia" w:hAnsiTheme="minorEastAsia" w:eastAsiaTheme="minorEastAsia" w:cstheme="minorEastAsia"/>
          <w:sz w:val="24"/>
          <w:szCs w:val="24"/>
        </w:rPr>
      </w:pPr>
    </w:p>
    <w:p>
      <w:pPr>
        <w:spacing w:line="240" w:lineRule="auto"/>
        <w:rPr>
          <w:rFonts w:hint="eastAsia" w:asciiTheme="minorEastAsia" w:hAnsiTheme="minorEastAsia" w:eastAsiaTheme="minorEastAsia" w:cstheme="minorEastAsia"/>
          <w:sz w:val="24"/>
          <w:szCs w:val="24"/>
        </w:rPr>
      </w:pPr>
    </w:p>
    <w:p>
      <w:pPr>
        <w:spacing w:line="240" w:lineRule="auto"/>
        <w:rPr>
          <w:rFonts w:hint="eastAsia" w:asciiTheme="minorEastAsia" w:hAnsiTheme="minorEastAsia" w:eastAsiaTheme="minorEastAsia" w:cstheme="minorEastAsia"/>
          <w:sz w:val="24"/>
          <w:szCs w:val="24"/>
        </w:rPr>
      </w:pPr>
    </w:p>
    <w:p>
      <w:pPr>
        <w:spacing w:before="78" w:line="240" w:lineRule="auto"/>
        <w:ind w:left="429"/>
        <w:rPr>
          <w:rFonts w:hint="eastAsia" w:asciiTheme="minorEastAsia" w:hAnsiTheme="minorEastAsia" w:eastAsiaTheme="minorEastAsia" w:cstheme="minorEastAsia"/>
          <w:sz w:val="24"/>
          <w:szCs w:val="24"/>
        </w:rPr>
      </w:pPr>
      <w:bookmarkStart w:id="39" w:name="_bookmark27"/>
      <w:bookmarkEnd w:id="39"/>
      <w:r>
        <w:rPr>
          <w:rFonts w:hint="eastAsia" w:asciiTheme="minorEastAsia" w:hAnsiTheme="minorEastAsia" w:eastAsiaTheme="minorEastAsia" w:cstheme="minorEastAsia"/>
          <w:spacing w:val="-21"/>
          <w:sz w:val="24"/>
          <w:szCs w:val="24"/>
          <w14:textOutline w14:w="4354" w14:cap="flat" w14:cmpd="sng">
            <w14:solidFill>
              <w14:srgbClr w14:val="000000"/>
            </w14:solidFill>
            <w14:prstDash w14:val="solid"/>
            <w14:miter w14:val="0"/>
          </w14:textOutline>
        </w:rPr>
        <w:t>十</w:t>
      </w:r>
      <w:r>
        <w:rPr>
          <w:rFonts w:hint="eastAsia" w:asciiTheme="minorEastAsia" w:hAnsiTheme="minorEastAsia" w:eastAsiaTheme="minorEastAsia" w:cstheme="minorEastAsia"/>
          <w:spacing w:val="-15"/>
          <w:sz w:val="24"/>
          <w:szCs w:val="24"/>
          <w14:textOutline w14:w="4354" w14:cap="flat" w14:cmpd="sng">
            <w14:solidFill>
              <w14:srgbClr w14:val="000000"/>
            </w14:solidFill>
            <w14:prstDash w14:val="solid"/>
            <w14:miter w14:val="0"/>
          </w14:textOutline>
        </w:rPr>
        <w:t>一、</w:t>
      </w:r>
      <w:r>
        <w:rPr>
          <w:rFonts w:hint="eastAsia" w:asciiTheme="minorEastAsia" w:hAnsiTheme="minorEastAsia" w:eastAsiaTheme="minorEastAsia" w:cstheme="minorEastAsia"/>
          <w:spacing w:val="-15"/>
          <w:sz w:val="24"/>
          <w:szCs w:val="24"/>
        </w:rPr>
        <w:t xml:space="preserve"> </w:t>
      </w:r>
      <w:r>
        <w:rPr>
          <w:rFonts w:hint="eastAsia" w:asciiTheme="minorEastAsia" w:hAnsiTheme="minorEastAsia" w:eastAsiaTheme="minorEastAsia" w:cstheme="minorEastAsia"/>
          <w:spacing w:val="-15"/>
          <w:sz w:val="24"/>
          <w:szCs w:val="24"/>
          <w14:textOutline w14:w="4354" w14:cap="flat" w14:cmpd="sng">
            <w14:solidFill>
              <w14:srgbClr w14:val="000000"/>
            </w14:solidFill>
            <w14:prstDash w14:val="solid"/>
            <w14:miter w14:val="0"/>
          </w14:textOutline>
        </w:rPr>
        <w:t>毕业要求</w:t>
      </w:r>
    </w:p>
    <w:p>
      <w:pPr>
        <w:spacing w:line="240" w:lineRule="auto"/>
        <w:rPr>
          <w:rFonts w:hint="eastAsia" w:asciiTheme="minorEastAsia" w:hAnsiTheme="minorEastAsia" w:eastAsiaTheme="minorEastAsia" w:cstheme="minorEastAsia"/>
          <w:sz w:val="24"/>
          <w:szCs w:val="24"/>
        </w:rPr>
      </w:pPr>
    </w:p>
    <w:p>
      <w:pPr>
        <w:spacing w:line="240" w:lineRule="auto"/>
        <w:rPr>
          <w:rFonts w:hint="eastAsia" w:asciiTheme="minorEastAsia" w:hAnsiTheme="minorEastAsia" w:eastAsiaTheme="minorEastAsia" w:cstheme="minorEastAsia"/>
          <w:sz w:val="24"/>
          <w:szCs w:val="24"/>
        </w:rPr>
      </w:pPr>
    </w:p>
    <w:p>
      <w:pPr>
        <w:spacing w:before="78" w:line="240" w:lineRule="auto"/>
        <w:ind w:left="2" w:right="88" w:firstLine="483"/>
        <w:rPr>
          <w:rFonts w:hint="eastAsia" w:asciiTheme="minorEastAsia" w:hAnsiTheme="minorEastAsia" w:eastAsiaTheme="minorEastAsia" w:cstheme="minorEastAsia"/>
          <w:sz w:val="24"/>
          <w:szCs w:val="24"/>
        </w:rPr>
      </w:pPr>
      <w:r>
        <w:rPr>
          <w:rFonts w:hint="eastAsia" w:asciiTheme="minorEastAsia" w:hAnsiTheme="minorEastAsia" w:eastAsiaTheme="minorEastAsia" w:cstheme="minorEastAsia"/>
          <w:spacing w:val="-9"/>
          <w:sz w:val="24"/>
          <w:szCs w:val="24"/>
        </w:rPr>
        <w:t>学</w:t>
      </w:r>
      <w:r>
        <w:rPr>
          <w:rFonts w:hint="eastAsia" w:asciiTheme="minorEastAsia" w:hAnsiTheme="minorEastAsia" w:eastAsiaTheme="minorEastAsia" w:cstheme="minorEastAsia"/>
          <w:spacing w:val="-8"/>
          <w:sz w:val="24"/>
          <w:szCs w:val="24"/>
        </w:rPr>
        <w:t>生在规定年限内， 参与学院和专业规定的各项学习活动， 获得相应课程学分、获</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8"/>
          <w:sz w:val="24"/>
          <w:szCs w:val="24"/>
        </w:rPr>
        <w:t>得相关的认</w:t>
      </w:r>
      <w:r>
        <w:rPr>
          <w:rFonts w:hint="eastAsia" w:asciiTheme="minorEastAsia" w:hAnsiTheme="minorEastAsia" w:eastAsiaTheme="minorEastAsia" w:cstheme="minorEastAsia"/>
          <w:spacing w:val="4"/>
          <w:sz w:val="24"/>
          <w:szCs w:val="24"/>
        </w:rPr>
        <w:t>证等级以及职业资格证书，能完成专业要求的专业实践活动和社会实践活</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19"/>
          <w:sz w:val="24"/>
          <w:szCs w:val="24"/>
        </w:rPr>
        <w:t>动</w:t>
      </w:r>
      <w:r>
        <w:rPr>
          <w:rFonts w:hint="eastAsia" w:asciiTheme="minorEastAsia" w:hAnsiTheme="minorEastAsia" w:eastAsiaTheme="minorEastAsia" w:cstheme="minorEastAsia"/>
          <w:spacing w:val="-10"/>
          <w:sz w:val="24"/>
          <w:szCs w:val="24"/>
        </w:rPr>
        <w:t>， 表现良好， 没有警告以上的处分记录， 达到专业人才培养方案预定的知识、能力和</w:t>
      </w:r>
      <w:r>
        <w:rPr>
          <w:rFonts w:hint="eastAsia" w:asciiTheme="minorEastAsia" w:hAnsiTheme="minorEastAsia" w:eastAsiaTheme="minorEastAsia" w:cstheme="minorEastAsia"/>
          <w:sz w:val="24"/>
          <w:szCs w:val="24"/>
        </w:rPr>
        <w:t xml:space="preserve"> </w:t>
      </w:r>
      <w:r>
        <w:rPr>
          <w:rFonts w:hint="eastAsia" w:asciiTheme="minorEastAsia" w:hAnsiTheme="minorEastAsia" w:eastAsiaTheme="minorEastAsia" w:cstheme="minorEastAsia"/>
          <w:spacing w:val="-3"/>
          <w:sz w:val="24"/>
          <w:szCs w:val="24"/>
        </w:rPr>
        <w:t>素质方向的培养目标，予以毕业</w:t>
      </w:r>
      <w:r>
        <w:rPr>
          <w:rFonts w:hint="eastAsia" w:asciiTheme="minorEastAsia" w:hAnsiTheme="minorEastAsia" w:eastAsiaTheme="minorEastAsia" w:cstheme="minorEastAsia"/>
          <w:spacing w:val="-1"/>
          <w:sz w:val="24"/>
          <w:szCs w:val="24"/>
        </w:rPr>
        <w:t>。</w:t>
      </w:r>
    </w:p>
    <w:p>
      <w:pPr>
        <w:spacing w:before="156" w:line="221" w:lineRule="auto"/>
        <w:rPr>
          <w:rFonts w:ascii="宋体" w:hAnsi="宋体" w:eastAsia="宋体" w:cs="宋体"/>
          <w:sz w:val="21"/>
          <w:szCs w:val="21"/>
        </w:rPr>
      </w:pPr>
      <w:r>
        <w:rPr>
          <w:rFonts w:ascii="宋体" w:hAnsi="宋体" w:eastAsia="宋体" w:cs="宋体"/>
          <w:spacing w:val="-8"/>
          <w:sz w:val="21"/>
          <w:szCs w:val="21"/>
          <w14:textOutline w14:w="3831" w14:cap="flat" w14:cmpd="sng">
            <w14:solidFill>
              <w14:srgbClr w14:val="000000"/>
            </w14:solidFill>
            <w14:prstDash w14:val="solid"/>
            <w14:miter w14:val="0"/>
          </w14:textOutline>
        </w:rPr>
        <w:t>表</w:t>
      </w:r>
      <w:r>
        <w:rPr>
          <w:rFonts w:ascii="宋体" w:hAnsi="宋体" w:eastAsia="宋体" w:cs="宋体"/>
          <w:spacing w:val="-5"/>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4</w:t>
      </w:r>
      <w:r>
        <w:rPr>
          <w:rFonts w:ascii="宋体" w:hAnsi="宋体" w:eastAsia="宋体" w:cs="宋体"/>
          <w:spacing w:val="-4"/>
          <w:sz w:val="21"/>
          <w:szCs w:val="21"/>
        </w:rPr>
        <w:t xml:space="preserve"> </w:t>
      </w:r>
      <w:r>
        <w:rPr>
          <w:rFonts w:ascii="宋体" w:hAnsi="宋体" w:eastAsia="宋体" w:cs="宋体"/>
          <w:spacing w:val="-4"/>
          <w:sz w:val="21"/>
          <w:szCs w:val="21"/>
          <w14:textOutline w14:w="3831" w14:cap="flat" w14:cmpd="sng">
            <w14:solidFill>
              <w14:srgbClr w14:val="000000"/>
            </w14:solidFill>
            <w14:prstDash w14:val="solid"/>
            <w14:miter w14:val="0"/>
          </w14:textOutline>
        </w:rPr>
        <w:t>毕业标准和要求</w:t>
      </w:r>
    </w:p>
    <w:p/>
    <w:p>
      <w:pPr>
        <w:spacing w:line="142" w:lineRule="auto"/>
        <w:rPr>
          <w:rFonts w:ascii="Arial"/>
          <w:sz w:val="2"/>
        </w:rPr>
      </w:pPr>
    </w:p>
    <w:tbl>
      <w:tblPr>
        <w:tblStyle w:val="8"/>
        <w:tblW w:w="9143" w:type="dxa"/>
        <w:tblInd w:w="7"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765"/>
        <w:gridCol w:w="1828"/>
        <w:gridCol w:w="6550"/>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54" w:hRule="atLeast"/>
        </w:trPr>
        <w:tc>
          <w:tcPr>
            <w:tcW w:w="765" w:type="dxa"/>
            <w:shd w:val="clear" w:color="auto" w:fill="92D050"/>
            <w:vAlign w:val="top"/>
          </w:tcPr>
          <w:p>
            <w:pPr>
              <w:spacing w:before="200" w:line="221" w:lineRule="auto"/>
              <w:ind w:left="205"/>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序号</w:t>
            </w:r>
          </w:p>
        </w:tc>
        <w:tc>
          <w:tcPr>
            <w:tcW w:w="1828" w:type="dxa"/>
            <w:shd w:val="clear" w:color="auto" w:fill="92D050"/>
            <w:vAlign w:val="top"/>
          </w:tcPr>
          <w:p>
            <w:pPr>
              <w:spacing w:before="200" w:line="220" w:lineRule="auto"/>
              <w:ind w:left="423"/>
              <w:rPr>
                <w:rFonts w:ascii="宋体" w:hAnsi="宋体" w:eastAsia="宋体" w:cs="宋体"/>
                <w:sz w:val="18"/>
                <w:szCs w:val="18"/>
              </w:rPr>
            </w:pPr>
            <w:r>
              <w:rPr>
                <w:rFonts w:ascii="宋体" w:hAnsi="宋体" w:eastAsia="宋体" w:cs="宋体"/>
                <w:sz w:val="18"/>
                <w:szCs w:val="18"/>
                <w14:textOutline w14:w="3265" w14:cap="flat" w14:cmpd="sng">
                  <w14:solidFill>
                    <w14:srgbClr w14:val="000000"/>
                  </w14:solidFill>
                  <w14:prstDash w14:val="solid"/>
                  <w14:miter w14:val="0"/>
                </w14:textOutline>
              </w:rPr>
              <w:t>项</w:t>
            </w:r>
            <w:r>
              <w:rPr>
                <w:rFonts w:ascii="宋体" w:hAnsi="宋体" w:eastAsia="宋体" w:cs="宋体"/>
                <w:sz w:val="18"/>
                <w:szCs w:val="18"/>
              </w:rPr>
              <w:t xml:space="preserve"> </w:t>
            </w:r>
            <w:r>
              <w:rPr>
                <w:rFonts w:ascii="宋体" w:hAnsi="宋体" w:eastAsia="宋体" w:cs="宋体"/>
                <w:sz w:val="18"/>
                <w:szCs w:val="18"/>
                <w14:textOutline w14:w="3265" w14:cap="flat" w14:cmpd="sng">
                  <w14:solidFill>
                    <w14:srgbClr w14:val="000000"/>
                  </w14:solidFill>
                  <w14:prstDash w14:val="solid"/>
                  <w14:miter w14:val="0"/>
                </w14:textOutline>
              </w:rPr>
              <w:t>目</w:t>
            </w:r>
            <w:r>
              <w:rPr>
                <w:rFonts w:ascii="宋体" w:hAnsi="宋体" w:eastAsia="宋体" w:cs="宋体"/>
                <w:sz w:val="18"/>
                <w:szCs w:val="18"/>
              </w:rPr>
              <w:t xml:space="preserve"> </w:t>
            </w:r>
            <w:r>
              <w:rPr>
                <w:rFonts w:ascii="宋体" w:hAnsi="宋体" w:eastAsia="宋体" w:cs="宋体"/>
                <w:sz w:val="18"/>
                <w:szCs w:val="18"/>
                <w14:textOutline w14:w="3265" w14:cap="flat" w14:cmpd="sng">
                  <w14:solidFill>
                    <w14:srgbClr w14:val="000000"/>
                  </w14:solidFill>
                  <w14:prstDash w14:val="solid"/>
                  <w14:miter w14:val="0"/>
                </w14:textOutline>
              </w:rPr>
              <w:t>名</w:t>
            </w:r>
            <w:r>
              <w:rPr>
                <w:rFonts w:ascii="宋体" w:hAnsi="宋体" w:eastAsia="宋体" w:cs="宋体"/>
                <w:sz w:val="18"/>
                <w:szCs w:val="18"/>
              </w:rPr>
              <w:t xml:space="preserve"> </w:t>
            </w:r>
            <w:r>
              <w:rPr>
                <w:rFonts w:ascii="宋体" w:hAnsi="宋体" w:eastAsia="宋体" w:cs="宋体"/>
                <w:sz w:val="18"/>
                <w:szCs w:val="18"/>
                <w14:textOutline w14:w="3265" w14:cap="flat" w14:cmpd="sng">
                  <w14:solidFill>
                    <w14:srgbClr w14:val="000000"/>
                  </w14:solidFill>
                  <w14:prstDash w14:val="solid"/>
                  <w14:miter w14:val="0"/>
                </w14:textOutline>
              </w:rPr>
              <w:t>称</w:t>
            </w:r>
          </w:p>
        </w:tc>
        <w:tc>
          <w:tcPr>
            <w:tcW w:w="6550" w:type="dxa"/>
            <w:shd w:val="clear" w:color="auto" w:fill="92D050"/>
            <w:vAlign w:val="top"/>
          </w:tcPr>
          <w:p>
            <w:pPr>
              <w:spacing w:before="200" w:line="220" w:lineRule="auto"/>
              <w:ind w:left="2784"/>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项</w:t>
            </w:r>
            <w:r>
              <w:rPr>
                <w:rFonts w:ascii="宋体" w:hAnsi="宋体" w:eastAsia="宋体" w:cs="宋体"/>
                <w:spacing w:val="1"/>
                <w:sz w:val="18"/>
                <w:szCs w:val="18"/>
              </w:rPr>
              <w:t xml:space="preserve"> </w:t>
            </w:r>
            <w:r>
              <w:rPr>
                <w:rFonts w:ascii="宋体" w:hAnsi="宋体" w:eastAsia="宋体" w:cs="宋体"/>
                <w:sz w:val="18"/>
                <w:szCs w:val="18"/>
                <w14:textOutline w14:w="3265" w14:cap="flat" w14:cmpd="sng">
                  <w14:solidFill>
                    <w14:srgbClr w14:val="000000"/>
                  </w14:solidFill>
                  <w14:prstDash w14:val="solid"/>
                  <w14:miter w14:val="0"/>
                </w14:textOutline>
              </w:rPr>
              <w:t>目</w:t>
            </w:r>
            <w:r>
              <w:rPr>
                <w:rFonts w:ascii="宋体" w:hAnsi="宋体" w:eastAsia="宋体" w:cs="宋体"/>
                <w:sz w:val="18"/>
                <w:szCs w:val="18"/>
              </w:rPr>
              <w:t xml:space="preserve"> </w:t>
            </w:r>
            <w:r>
              <w:rPr>
                <w:rFonts w:ascii="宋体" w:hAnsi="宋体" w:eastAsia="宋体" w:cs="宋体"/>
                <w:sz w:val="18"/>
                <w:szCs w:val="18"/>
                <w14:textOutline w14:w="3265" w14:cap="flat" w14:cmpd="sng">
                  <w14:solidFill>
                    <w14:srgbClr w14:val="000000"/>
                  </w14:solidFill>
                  <w14:prstDash w14:val="solid"/>
                  <w14:miter w14:val="0"/>
                </w14:textOutline>
              </w:rPr>
              <w:t>要</w:t>
            </w:r>
            <w:r>
              <w:rPr>
                <w:rFonts w:ascii="宋体" w:hAnsi="宋体" w:eastAsia="宋体" w:cs="宋体"/>
                <w:sz w:val="18"/>
                <w:szCs w:val="18"/>
              </w:rPr>
              <w:t xml:space="preserve"> </w:t>
            </w:r>
            <w:r>
              <w:rPr>
                <w:rFonts w:ascii="宋体" w:hAnsi="宋体" w:eastAsia="宋体" w:cs="宋体"/>
                <w:sz w:val="18"/>
                <w:szCs w:val="18"/>
                <w14:textOutline w14:w="3265" w14:cap="flat" w14:cmpd="sng">
                  <w14:solidFill>
                    <w14:srgbClr w14:val="000000"/>
                  </w14:solidFill>
                  <w14:prstDash w14:val="solid"/>
                  <w14:miter w14:val="0"/>
                </w14:textOutline>
              </w:rPr>
              <w:t>求</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019" w:hRule="atLeast"/>
        </w:trPr>
        <w:tc>
          <w:tcPr>
            <w:tcW w:w="765" w:type="dxa"/>
            <w:vAlign w:val="top"/>
          </w:tcPr>
          <w:p>
            <w:pPr>
              <w:spacing w:line="399" w:lineRule="auto"/>
              <w:rPr>
                <w:rFonts w:ascii="Arial"/>
                <w:sz w:val="21"/>
              </w:rPr>
            </w:pPr>
          </w:p>
          <w:p>
            <w:pPr>
              <w:spacing w:before="58" w:line="185" w:lineRule="auto"/>
              <w:ind w:left="353"/>
              <w:rPr>
                <w:rFonts w:ascii="宋体" w:hAnsi="宋体" w:eastAsia="宋体" w:cs="宋体"/>
                <w:sz w:val="18"/>
                <w:szCs w:val="18"/>
              </w:rPr>
            </w:pPr>
            <w:r>
              <w:rPr>
                <w:rFonts w:ascii="宋体" w:hAnsi="宋体" w:eastAsia="宋体" w:cs="宋体"/>
                <w:sz w:val="18"/>
                <w:szCs w:val="18"/>
              </w:rPr>
              <w:t>1</w:t>
            </w:r>
          </w:p>
        </w:tc>
        <w:tc>
          <w:tcPr>
            <w:tcW w:w="1828" w:type="dxa"/>
            <w:vAlign w:val="top"/>
          </w:tcPr>
          <w:p>
            <w:pPr>
              <w:spacing w:line="369" w:lineRule="auto"/>
              <w:rPr>
                <w:rFonts w:ascii="Arial"/>
                <w:sz w:val="21"/>
              </w:rPr>
            </w:pPr>
          </w:p>
          <w:p>
            <w:pPr>
              <w:spacing w:before="59" w:line="220" w:lineRule="auto"/>
              <w:ind w:left="556"/>
              <w:rPr>
                <w:rFonts w:ascii="宋体" w:hAnsi="宋体" w:eastAsia="宋体" w:cs="宋体"/>
                <w:sz w:val="18"/>
                <w:szCs w:val="18"/>
              </w:rPr>
            </w:pPr>
            <w:r>
              <w:rPr>
                <w:rFonts w:ascii="宋体" w:hAnsi="宋体" w:eastAsia="宋体" w:cs="宋体"/>
                <w:spacing w:val="-2"/>
                <w:sz w:val="18"/>
                <w:szCs w:val="18"/>
              </w:rPr>
              <w:t>应修</w:t>
            </w:r>
            <w:r>
              <w:rPr>
                <w:rFonts w:ascii="宋体" w:hAnsi="宋体" w:eastAsia="宋体" w:cs="宋体"/>
                <w:spacing w:val="-1"/>
                <w:sz w:val="18"/>
                <w:szCs w:val="18"/>
              </w:rPr>
              <w:t>学分</w:t>
            </w:r>
          </w:p>
        </w:tc>
        <w:tc>
          <w:tcPr>
            <w:tcW w:w="6550" w:type="dxa"/>
            <w:vAlign w:val="top"/>
          </w:tcPr>
          <w:p>
            <w:pPr>
              <w:spacing w:line="241" w:lineRule="auto"/>
              <w:rPr>
                <w:rFonts w:ascii="Arial"/>
                <w:sz w:val="21"/>
              </w:rPr>
            </w:pPr>
          </w:p>
          <w:p>
            <w:pPr>
              <w:spacing w:before="59" w:line="279" w:lineRule="auto"/>
              <w:ind w:left="112" w:right="136" w:hanging="1"/>
              <w:rPr>
                <w:rFonts w:ascii="宋体" w:hAnsi="宋体" w:eastAsia="宋体" w:cs="宋体"/>
                <w:sz w:val="18"/>
                <w:szCs w:val="18"/>
              </w:rPr>
            </w:pPr>
            <w:r>
              <w:rPr>
                <w:rFonts w:ascii="宋体" w:hAnsi="宋体" w:eastAsia="宋体" w:cs="宋体"/>
                <w:spacing w:val="-4"/>
                <w:sz w:val="18"/>
                <w:szCs w:val="18"/>
              </w:rPr>
              <w:t>在学制规定的年限</w:t>
            </w:r>
            <w:r>
              <w:rPr>
                <w:rFonts w:ascii="宋体" w:hAnsi="宋体" w:eastAsia="宋体" w:cs="宋体"/>
                <w:spacing w:val="-3"/>
                <w:sz w:val="18"/>
                <w:szCs w:val="18"/>
              </w:rPr>
              <w:t>内</w:t>
            </w:r>
            <w:r>
              <w:rPr>
                <w:rFonts w:ascii="宋体" w:hAnsi="宋体" w:eastAsia="宋体" w:cs="宋体"/>
                <w:spacing w:val="-2"/>
                <w:sz w:val="18"/>
                <w:szCs w:val="18"/>
              </w:rPr>
              <w:t>修完全部必修课程和相关选修课程，取得 140 学分，并且取</w:t>
            </w:r>
            <w:r>
              <w:rPr>
                <w:rFonts w:ascii="宋体" w:hAnsi="宋体" w:eastAsia="宋体" w:cs="宋体"/>
                <w:sz w:val="18"/>
                <w:szCs w:val="18"/>
              </w:rPr>
              <w:t xml:space="preserve"> </w:t>
            </w:r>
            <w:r>
              <w:rPr>
                <w:rFonts w:ascii="宋体" w:hAnsi="宋体" w:eastAsia="宋体" w:cs="宋体"/>
                <w:spacing w:val="-6"/>
                <w:sz w:val="18"/>
                <w:szCs w:val="18"/>
              </w:rPr>
              <w:t>得第二课堂成绩单 4 学分以上方可毕业</w:t>
            </w:r>
            <w:r>
              <w:rPr>
                <w:rFonts w:ascii="宋体" w:hAnsi="宋体" w:eastAsia="宋体" w:cs="宋体"/>
                <w:spacing w:val="-4"/>
                <w:sz w:val="18"/>
                <w:szCs w:val="18"/>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4" w:hRule="atLeast"/>
        </w:trPr>
        <w:tc>
          <w:tcPr>
            <w:tcW w:w="765" w:type="dxa"/>
            <w:vAlign w:val="top"/>
          </w:tcPr>
          <w:p>
            <w:pPr>
              <w:spacing w:before="289" w:line="184" w:lineRule="auto"/>
              <w:ind w:left="342"/>
              <w:rPr>
                <w:rFonts w:ascii="宋体" w:hAnsi="宋体" w:eastAsia="宋体" w:cs="宋体"/>
                <w:sz w:val="18"/>
                <w:szCs w:val="18"/>
              </w:rPr>
            </w:pPr>
            <w:r>
              <w:rPr>
                <w:rFonts w:ascii="宋体" w:hAnsi="宋体" w:eastAsia="宋体" w:cs="宋体"/>
                <w:sz w:val="18"/>
                <w:szCs w:val="18"/>
              </w:rPr>
              <w:t>2</w:t>
            </w:r>
          </w:p>
        </w:tc>
        <w:tc>
          <w:tcPr>
            <w:tcW w:w="1828" w:type="dxa"/>
            <w:vAlign w:val="top"/>
          </w:tcPr>
          <w:p>
            <w:pPr>
              <w:spacing w:before="258" w:line="219" w:lineRule="auto"/>
              <w:ind w:left="377"/>
              <w:rPr>
                <w:rFonts w:ascii="宋体" w:hAnsi="宋体" w:eastAsia="宋体" w:cs="宋体"/>
                <w:sz w:val="18"/>
                <w:szCs w:val="18"/>
              </w:rPr>
            </w:pPr>
            <w:r>
              <w:rPr>
                <w:rFonts w:ascii="宋体" w:hAnsi="宋体" w:eastAsia="宋体" w:cs="宋体"/>
                <w:spacing w:val="-2"/>
                <w:sz w:val="18"/>
                <w:szCs w:val="18"/>
              </w:rPr>
              <w:t>专</w:t>
            </w:r>
            <w:r>
              <w:rPr>
                <w:rFonts w:ascii="宋体" w:hAnsi="宋体" w:eastAsia="宋体" w:cs="宋体"/>
                <w:spacing w:val="-1"/>
                <w:sz w:val="18"/>
                <w:szCs w:val="18"/>
              </w:rPr>
              <w:t>业基本能力</w:t>
            </w:r>
          </w:p>
        </w:tc>
        <w:tc>
          <w:tcPr>
            <w:tcW w:w="6550" w:type="dxa"/>
            <w:vAlign w:val="top"/>
          </w:tcPr>
          <w:p>
            <w:pPr>
              <w:spacing w:before="258" w:line="219" w:lineRule="auto"/>
              <w:ind w:left="113"/>
              <w:rPr>
                <w:rFonts w:ascii="宋体" w:hAnsi="宋体" w:eastAsia="宋体" w:cs="宋体"/>
                <w:sz w:val="18"/>
                <w:szCs w:val="18"/>
              </w:rPr>
            </w:pPr>
            <w:r>
              <w:rPr>
                <w:rFonts w:ascii="宋体" w:hAnsi="宋体" w:eastAsia="宋体" w:cs="宋体"/>
                <w:spacing w:val="-2"/>
                <w:sz w:val="18"/>
                <w:szCs w:val="18"/>
              </w:rPr>
              <w:t>完成专业规定的</w:t>
            </w:r>
            <w:r>
              <w:rPr>
                <w:rFonts w:ascii="宋体" w:hAnsi="宋体" w:eastAsia="宋体" w:cs="宋体"/>
                <w:spacing w:val="-1"/>
                <w:sz w:val="18"/>
                <w:szCs w:val="18"/>
              </w:rPr>
              <w:t>基本功达标项目，获得合格等级及以上认证。</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65" w:type="dxa"/>
            <w:vAlign w:val="top"/>
          </w:tcPr>
          <w:p>
            <w:pPr>
              <w:spacing w:line="241" w:lineRule="auto"/>
              <w:rPr>
                <w:rFonts w:ascii="Arial"/>
                <w:sz w:val="21"/>
              </w:rPr>
            </w:pPr>
          </w:p>
          <w:p>
            <w:pPr>
              <w:spacing w:before="58" w:line="183" w:lineRule="auto"/>
              <w:ind w:left="344"/>
              <w:rPr>
                <w:rFonts w:ascii="宋体" w:hAnsi="宋体" w:eastAsia="宋体" w:cs="宋体"/>
                <w:sz w:val="18"/>
                <w:szCs w:val="18"/>
              </w:rPr>
            </w:pPr>
            <w:r>
              <w:rPr>
                <w:rFonts w:ascii="宋体" w:hAnsi="宋体" w:eastAsia="宋体" w:cs="宋体"/>
                <w:sz w:val="18"/>
                <w:szCs w:val="18"/>
              </w:rPr>
              <w:t>3</w:t>
            </w:r>
          </w:p>
        </w:tc>
        <w:tc>
          <w:tcPr>
            <w:tcW w:w="1828" w:type="dxa"/>
            <w:vAlign w:val="top"/>
          </w:tcPr>
          <w:p>
            <w:pPr>
              <w:spacing w:before="270" w:line="220" w:lineRule="auto"/>
              <w:ind w:left="377"/>
              <w:rPr>
                <w:rFonts w:ascii="宋体" w:hAnsi="宋体" w:eastAsia="宋体" w:cs="宋体"/>
                <w:sz w:val="18"/>
                <w:szCs w:val="18"/>
              </w:rPr>
            </w:pPr>
            <w:r>
              <w:rPr>
                <w:rFonts w:ascii="宋体" w:hAnsi="宋体" w:eastAsia="宋体" w:cs="宋体"/>
                <w:spacing w:val="-2"/>
                <w:sz w:val="18"/>
                <w:szCs w:val="18"/>
              </w:rPr>
              <w:t>英</w:t>
            </w:r>
            <w:r>
              <w:rPr>
                <w:rFonts w:ascii="宋体" w:hAnsi="宋体" w:eastAsia="宋体" w:cs="宋体"/>
                <w:spacing w:val="-1"/>
                <w:sz w:val="18"/>
                <w:szCs w:val="18"/>
              </w:rPr>
              <w:t>语应用能力</w:t>
            </w:r>
          </w:p>
        </w:tc>
        <w:tc>
          <w:tcPr>
            <w:tcW w:w="6550" w:type="dxa"/>
            <w:vAlign w:val="top"/>
          </w:tcPr>
          <w:p>
            <w:pPr>
              <w:spacing w:before="270" w:line="219" w:lineRule="auto"/>
              <w:ind w:left="114"/>
              <w:rPr>
                <w:rFonts w:ascii="宋体" w:hAnsi="宋体" w:eastAsia="宋体" w:cs="宋体"/>
                <w:sz w:val="18"/>
                <w:szCs w:val="18"/>
              </w:rPr>
            </w:pPr>
            <w:r>
              <w:rPr>
                <w:rFonts w:ascii="宋体" w:hAnsi="宋体" w:eastAsia="宋体" w:cs="宋体"/>
                <w:spacing w:val="-6"/>
                <w:sz w:val="18"/>
                <w:szCs w:val="18"/>
              </w:rPr>
              <w:t>获得全国英语等级</w:t>
            </w:r>
            <w:r>
              <w:rPr>
                <w:rFonts w:ascii="宋体" w:hAnsi="宋体" w:eastAsia="宋体" w:cs="宋体"/>
                <w:spacing w:val="-4"/>
                <w:sz w:val="18"/>
                <w:szCs w:val="18"/>
              </w:rPr>
              <w:t>考</w:t>
            </w:r>
            <w:r>
              <w:rPr>
                <w:rFonts w:ascii="宋体" w:hAnsi="宋体" w:eastAsia="宋体" w:cs="宋体"/>
                <w:spacing w:val="-3"/>
                <w:sz w:val="18"/>
                <w:szCs w:val="18"/>
              </w:rPr>
              <w:t>试 B 级证书或通过学校组织的英语应用能力测试。</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8" w:hRule="atLeast"/>
        </w:trPr>
        <w:tc>
          <w:tcPr>
            <w:tcW w:w="765" w:type="dxa"/>
            <w:vAlign w:val="top"/>
          </w:tcPr>
          <w:p>
            <w:pPr>
              <w:spacing w:line="243" w:lineRule="auto"/>
              <w:rPr>
                <w:rFonts w:ascii="Arial"/>
                <w:sz w:val="21"/>
              </w:rPr>
            </w:pPr>
          </w:p>
          <w:p>
            <w:pPr>
              <w:spacing w:before="58" w:line="184" w:lineRule="auto"/>
              <w:ind w:left="339"/>
              <w:rPr>
                <w:rFonts w:ascii="宋体" w:hAnsi="宋体" w:eastAsia="宋体" w:cs="宋体"/>
                <w:sz w:val="18"/>
                <w:szCs w:val="18"/>
              </w:rPr>
            </w:pPr>
            <w:r>
              <w:rPr>
                <w:rFonts w:ascii="宋体" w:hAnsi="宋体" w:eastAsia="宋体" w:cs="宋体"/>
                <w:sz w:val="18"/>
                <w:szCs w:val="18"/>
              </w:rPr>
              <w:t>4</w:t>
            </w:r>
          </w:p>
        </w:tc>
        <w:tc>
          <w:tcPr>
            <w:tcW w:w="1828" w:type="dxa"/>
            <w:vAlign w:val="top"/>
          </w:tcPr>
          <w:p>
            <w:pPr>
              <w:spacing w:before="273" w:line="220" w:lineRule="auto"/>
              <w:ind w:left="377"/>
              <w:rPr>
                <w:rFonts w:ascii="宋体" w:hAnsi="宋体" w:eastAsia="宋体" w:cs="宋体"/>
                <w:sz w:val="18"/>
                <w:szCs w:val="18"/>
              </w:rPr>
            </w:pPr>
            <w:r>
              <w:rPr>
                <w:rFonts w:ascii="宋体" w:hAnsi="宋体" w:eastAsia="宋体" w:cs="宋体"/>
                <w:spacing w:val="-2"/>
                <w:sz w:val="18"/>
                <w:szCs w:val="18"/>
              </w:rPr>
              <w:t>专</w:t>
            </w:r>
            <w:r>
              <w:rPr>
                <w:rFonts w:ascii="宋体" w:hAnsi="宋体" w:eastAsia="宋体" w:cs="宋体"/>
                <w:spacing w:val="-1"/>
                <w:sz w:val="18"/>
                <w:szCs w:val="18"/>
              </w:rPr>
              <w:t>业实习实践</w:t>
            </w:r>
          </w:p>
        </w:tc>
        <w:tc>
          <w:tcPr>
            <w:tcW w:w="6550" w:type="dxa"/>
            <w:vAlign w:val="top"/>
          </w:tcPr>
          <w:p>
            <w:pPr>
              <w:spacing w:before="272" w:line="220" w:lineRule="auto"/>
              <w:ind w:left="113"/>
              <w:rPr>
                <w:rFonts w:ascii="宋体" w:hAnsi="宋体" w:eastAsia="宋体" w:cs="宋体"/>
                <w:sz w:val="18"/>
                <w:szCs w:val="18"/>
              </w:rPr>
            </w:pPr>
            <w:r>
              <w:rPr>
                <w:rFonts w:ascii="宋体" w:hAnsi="宋体" w:eastAsia="宋体" w:cs="宋体"/>
                <w:spacing w:val="-2"/>
                <w:sz w:val="18"/>
                <w:szCs w:val="18"/>
              </w:rPr>
              <w:t>按</w:t>
            </w:r>
            <w:r>
              <w:rPr>
                <w:rFonts w:ascii="宋体" w:hAnsi="宋体" w:eastAsia="宋体" w:cs="宋体"/>
                <w:spacing w:val="-1"/>
                <w:sz w:val="18"/>
                <w:szCs w:val="18"/>
              </w:rPr>
              <w:t>规定完成认识实习、顶岗实习和跟岗实习任务，鉴定为合格及以上等级。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97" w:hRule="atLeast"/>
        </w:trPr>
        <w:tc>
          <w:tcPr>
            <w:tcW w:w="765" w:type="dxa"/>
            <w:vAlign w:val="top"/>
          </w:tcPr>
          <w:p>
            <w:pPr>
              <w:spacing w:line="244" w:lineRule="auto"/>
              <w:rPr>
                <w:rFonts w:ascii="Arial"/>
                <w:sz w:val="21"/>
              </w:rPr>
            </w:pPr>
          </w:p>
          <w:p>
            <w:pPr>
              <w:spacing w:before="59" w:line="181" w:lineRule="auto"/>
              <w:ind w:left="344"/>
              <w:rPr>
                <w:rFonts w:ascii="宋体" w:hAnsi="宋体" w:eastAsia="宋体" w:cs="宋体"/>
                <w:sz w:val="18"/>
                <w:szCs w:val="18"/>
              </w:rPr>
            </w:pPr>
            <w:r>
              <w:rPr>
                <w:rFonts w:ascii="宋体" w:hAnsi="宋体" w:eastAsia="宋体" w:cs="宋体"/>
                <w:sz w:val="18"/>
                <w:szCs w:val="18"/>
              </w:rPr>
              <w:t>5</w:t>
            </w:r>
          </w:p>
        </w:tc>
        <w:tc>
          <w:tcPr>
            <w:tcW w:w="1828" w:type="dxa"/>
            <w:vAlign w:val="top"/>
          </w:tcPr>
          <w:p>
            <w:pPr>
              <w:spacing w:before="272" w:line="219" w:lineRule="auto"/>
              <w:ind w:left="558"/>
              <w:rPr>
                <w:rFonts w:ascii="宋体" w:hAnsi="宋体" w:eastAsia="宋体" w:cs="宋体"/>
                <w:sz w:val="18"/>
                <w:szCs w:val="18"/>
              </w:rPr>
            </w:pPr>
            <w:r>
              <w:rPr>
                <w:rFonts w:ascii="宋体" w:hAnsi="宋体" w:eastAsia="宋体" w:cs="宋体"/>
                <w:spacing w:val="-2"/>
                <w:sz w:val="18"/>
                <w:szCs w:val="18"/>
              </w:rPr>
              <w:t>社会实</w:t>
            </w:r>
            <w:r>
              <w:rPr>
                <w:rFonts w:ascii="宋体" w:hAnsi="宋体" w:eastAsia="宋体" w:cs="宋体"/>
                <w:spacing w:val="-1"/>
                <w:sz w:val="18"/>
                <w:szCs w:val="18"/>
              </w:rPr>
              <w:t>践</w:t>
            </w:r>
          </w:p>
        </w:tc>
        <w:tc>
          <w:tcPr>
            <w:tcW w:w="6550" w:type="dxa"/>
            <w:vAlign w:val="top"/>
          </w:tcPr>
          <w:p>
            <w:pPr>
              <w:spacing w:before="272" w:line="219" w:lineRule="auto"/>
              <w:ind w:left="113"/>
              <w:rPr>
                <w:rFonts w:ascii="宋体" w:hAnsi="宋体" w:eastAsia="宋体" w:cs="宋体"/>
                <w:sz w:val="18"/>
                <w:szCs w:val="18"/>
              </w:rPr>
            </w:pPr>
            <w:r>
              <w:rPr>
                <w:rFonts w:ascii="宋体" w:hAnsi="宋体" w:eastAsia="宋体" w:cs="宋体"/>
                <w:spacing w:val="-2"/>
                <w:sz w:val="18"/>
                <w:szCs w:val="18"/>
              </w:rPr>
              <w:t>按规定完成寒</w:t>
            </w:r>
            <w:r>
              <w:rPr>
                <w:rFonts w:ascii="宋体" w:hAnsi="宋体" w:eastAsia="宋体" w:cs="宋体"/>
                <w:spacing w:val="-1"/>
                <w:sz w:val="18"/>
                <w:szCs w:val="18"/>
              </w:rPr>
              <w:t>暑假社会实践任务，鉴定为合格及以上等级。</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702" w:hRule="atLeast"/>
        </w:trPr>
        <w:tc>
          <w:tcPr>
            <w:tcW w:w="765" w:type="dxa"/>
            <w:vAlign w:val="top"/>
          </w:tcPr>
          <w:p>
            <w:pPr>
              <w:spacing w:line="244" w:lineRule="auto"/>
              <w:rPr>
                <w:rFonts w:ascii="Arial"/>
                <w:sz w:val="21"/>
              </w:rPr>
            </w:pPr>
          </w:p>
          <w:p>
            <w:pPr>
              <w:spacing w:before="58" w:line="183" w:lineRule="auto"/>
              <w:ind w:left="341"/>
              <w:rPr>
                <w:rFonts w:ascii="宋体" w:hAnsi="宋体" w:eastAsia="宋体" w:cs="宋体"/>
                <w:sz w:val="18"/>
                <w:szCs w:val="18"/>
              </w:rPr>
            </w:pPr>
            <w:r>
              <w:rPr>
                <w:rFonts w:ascii="宋体" w:hAnsi="宋体" w:eastAsia="宋体" w:cs="宋体"/>
                <w:sz w:val="18"/>
                <w:szCs w:val="18"/>
              </w:rPr>
              <w:t>6</w:t>
            </w:r>
          </w:p>
        </w:tc>
        <w:tc>
          <w:tcPr>
            <w:tcW w:w="1828" w:type="dxa"/>
            <w:vAlign w:val="top"/>
          </w:tcPr>
          <w:p>
            <w:pPr>
              <w:spacing w:before="274" w:line="220" w:lineRule="auto"/>
              <w:ind w:left="407"/>
              <w:rPr>
                <w:rFonts w:ascii="宋体" w:hAnsi="宋体" w:eastAsia="宋体" w:cs="宋体"/>
                <w:sz w:val="18"/>
                <w:szCs w:val="18"/>
              </w:rPr>
            </w:pPr>
            <w:r>
              <w:rPr>
                <w:rFonts w:ascii="宋体" w:hAnsi="宋体" w:eastAsia="宋体" w:cs="宋体"/>
                <w:spacing w:val="-7"/>
                <w:sz w:val="18"/>
                <w:szCs w:val="18"/>
              </w:rPr>
              <w:t>日</w:t>
            </w:r>
            <w:r>
              <w:rPr>
                <w:rFonts w:ascii="宋体" w:hAnsi="宋体" w:eastAsia="宋体" w:cs="宋体"/>
                <w:spacing w:val="-5"/>
                <w:sz w:val="18"/>
                <w:szCs w:val="18"/>
              </w:rPr>
              <w:t>常行为规范</w:t>
            </w:r>
          </w:p>
        </w:tc>
        <w:tc>
          <w:tcPr>
            <w:tcW w:w="6550" w:type="dxa"/>
            <w:vAlign w:val="top"/>
          </w:tcPr>
          <w:p>
            <w:pPr>
              <w:spacing w:before="274" w:line="218" w:lineRule="auto"/>
              <w:ind w:left="115"/>
              <w:rPr>
                <w:rFonts w:ascii="宋体" w:hAnsi="宋体" w:eastAsia="宋体" w:cs="宋体"/>
                <w:sz w:val="18"/>
                <w:szCs w:val="18"/>
              </w:rPr>
            </w:pPr>
            <w:r>
              <w:rPr>
                <w:rFonts w:ascii="宋体" w:hAnsi="宋体" w:eastAsia="宋体" w:cs="宋体"/>
                <w:spacing w:val="-4"/>
                <w:sz w:val="18"/>
                <w:szCs w:val="18"/>
              </w:rPr>
              <w:t>毕业</w:t>
            </w:r>
            <w:r>
              <w:rPr>
                <w:rFonts w:ascii="宋体" w:hAnsi="宋体" w:eastAsia="宋体" w:cs="宋体"/>
                <w:spacing w:val="-3"/>
                <w:sz w:val="18"/>
                <w:szCs w:val="18"/>
              </w:rPr>
              <w:t>时</w:t>
            </w:r>
            <w:r>
              <w:rPr>
                <w:rFonts w:ascii="宋体" w:hAnsi="宋体" w:eastAsia="宋体" w:cs="宋体"/>
                <w:spacing w:val="-2"/>
                <w:sz w:val="18"/>
                <w:szCs w:val="18"/>
              </w:rPr>
              <w:t>没有警告以上的处分记录。</w:t>
            </w:r>
          </w:p>
        </w:tc>
      </w:tr>
    </w:tbl>
    <w:p>
      <w:pPr>
        <w:spacing w:line="412" w:lineRule="auto"/>
        <w:rPr>
          <w:rFonts w:ascii="Arial"/>
          <w:sz w:val="21"/>
        </w:rPr>
      </w:pPr>
    </w:p>
    <w:p>
      <w:pPr>
        <w:spacing w:before="68" w:line="221" w:lineRule="auto"/>
        <w:ind w:left="3"/>
        <w:rPr>
          <w:rFonts w:ascii="宋体" w:hAnsi="宋体" w:eastAsia="宋体" w:cs="宋体"/>
          <w:sz w:val="21"/>
          <w:szCs w:val="21"/>
        </w:rPr>
      </w:pPr>
      <w:r>
        <w:rPr>
          <w:rFonts w:hint="eastAsia" w:asciiTheme="minorEastAsia" w:hAnsiTheme="minorEastAsia" w:eastAsiaTheme="minorEastAsia" w:cstheme="minorEastAsia"/>
          <w:spacing w:val="-14"/>
          <w:sz w:val="24"/>
          <w:szCs w:val="24"/>
          <w14:textOutline w14:w="3831" w14:cap="flat" w14:cmpd="sng">
            <w14:solidFill>
              <w14:srgbClr w14:val="000000"/>
            </w14:solidFill>
            <w14:prstDash w14:val="solid"/>
            <w14:miter w14:val="0"/>
          </w14:textOutline>
        </w:rPr>
        <w:t>说</w:t>
      </w:r>
      <w:r>
        <w:rPr>
          <w:rFonts w:hint="eastAsia" w:asciiTheme="minorEastAsia" w:hAnsiTheme="minorEastAsia" w:eastAsiaTheme="minorEastAsia" w:cstheme="minorEastAsia"/>
          <w:spacing w:val="-12"/>
          <w:sz w:val="24"/>
          <w:szCs w:val="24"/>
          <w14:textOutline w14:w="3831" w14:cap="flat" w14:cmpd="sng">
            <w14:solidFill>
              <w14:srgbClr w14:val="000000"/>
            </w14:solidFill>
            <w14:prstDash w14:val="solid"/>
            <w14:miter w14:val="0"/>
          </w14:textOutline>
        </w:rPr>
        <w:t>明</w:t>
      </w:r>
      <w:r>
        <w:rPr>
          <w:rFonts w:hint="eastAsia" w:asciiTheme="minorEastAsia" w:hAnsiTheme="minorEastAsia" w:eastAsiaTheme="minorEastAsia" w:cstheme="minorEastAsia"/>
          <w:spacing w:val="-7"/>
          <w:sz w:val="24"/>
          <w:szCs w:val="24"/>
          <w14:textOutline w14:w="3831" w14:cap="flat" w14:cmpd="sng">
            <w14:solidFill>
              <w14:srgbClr w14:val="000000"/>
            </w14:solidFill>
            <w14:prstDash w14:val="solid"/>
            <w14:miter w14:val="0"/>
          </w14:textOutline>
        </w:rPr>
        <w:t>：</w:t>
      </w:r>
      <w:r>
        <w:rPr>
          <w:rFonts w:hint="eastAsia" w:asciiTheme="minorEastAsia" w:hAnsiTheme="minorEastAsia" w:eastAsiaTheme="minorEastAsia" w:cstheme="minorEastAsia"/>
          <w:spacing w:val="-7"/>
          <w:sz w:val="24"/>
          <w:szCs w:val="24"/>
        </w:rPr>
        <w:t xml:space="preserve"> 以上毕业标准和要求中的 6 个项目必须全部符合要求，方可毕业。</w:t>
      </w:r>
    </w:p>
    <w:p>
      <w:pPr>
        <w:sectPr>
          <w:footerReference r:id="rId24" w:type="default"/>
          <w:pgSz w:w="11907" w:h="16839"/>
          <w:pgMar w:top="400" w:right="1327" w:bottom="1362" w:left="1426" w:header="0" w:footer="1201" w:gutter="0"/>
          <w:pgBorders>
            <w:top w:val="none" w:sz="0" w:space="0"/>
            <w:left w:val="none" w:sz="0" w:space="0"/>
            <w:bottom w:val="none" w:sz="0" w:space="0"/>
            <w:right w:val="none" w:sz="0" w:space="0"/>
          </w:pgBorders>
          <w:pgNumType w:fmt="decimal"/>
          <w:cols w:space="720" w:num="1"/>
        </w:sect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line="247" w:lineRule="auto"/>
        <w:rPr>
          <w:rFonts w:ascii="Arial"/>
          <w:sz w:val="21"/>
        </w:rPr>
      </w:pPr>
    </w:p>
    <w:p>
      <w:pPr>
        <w:spacing w:before="78" w:line="219" w:lineRule="auto"/>
        <w:ind w:left="68"/>
        <w:rPr>
          <w:rFonts w:ascii="宋体" w:hAnsi="宋体" w:eastAsia="宋体" w:cs="宋体"/>
          <w:sz w:val="24"/>
          <w:szCs w:val="24"/>
        </w:rPr>
      </w:pPr>
      <w:bookmarkStart w:id="40" w:name="_bookmark28"/>
      <w:bookmarkEnd w:id="40"/>
      <w:r>
        <w:rPr>
          <w:rFonts w:ascii="宋体" w:hAnsi="宋体" w:eastAsia="宋体" w:cs="宋体"/>
          <w:spacing w:val="-7"/>
          <w:sz w:val="24"/>
          <w:szCs w:val="24"/>
          <w14:textOutline w14:w="4354" w14:cap="flat" w14:cmpd="sng">
            <w14:solidFill>
              <w14:srgbClr w14:val="000000"/>
            </w14:solidFill>
            <w14:prstDash w14:val="solid"/>
            <w14:miter w14:val="0"/>
          </w14:textOutline>
        </w:rPr>
        <w:t>附</w:t>
      </w:r>
      <w:r>
        <w:rPr>
          <w:rFonts w:ascii="宋体" w:hAnsi="宋体" w:eastAsia="宋体" w:cs="宋体"/>
          <w:spacing w:val="-4"/>
          <w:sz w:val="24"/>
          <w:szCs w:val="24"/>
          <w14:textOutline w14:w="4354" w14:cap="flat" w14:cmpd="sng">
            <w14:solidFill>
              <w14:srgbClr w14:val="000000"/>
            </w14:solidFill>
            <w14:prstDash w14:val="solid"/>
            <w14:miter w14:val="0"/>
          </w14:textOutline>
        </w:rPr>
        <w:t>件</w:t>
      </w:r>
      <w:r>
        <w:rPr>
          <w:rFonts w:ascii="宋体" w:hAnsi="宋体" w:eastAsia="宋体" w:cs="宋体"/>
          <w:spacing w:val="-4"/>
          <w:sz w:val="24"/>
          <w:szCs w:val="24"/>
        </w:rPr>
        <w:t xml:space="preserve"> </w:t>
      </w:r>
      <w:r>
        <w:rPr>
          <w:rFonts w:ascii="Cambria" w:hAnsi="Cambria" w:eastAsia="Cambria" w:cs="Cambria"/>
          <w:b/>
          <w:bCs/>
          <w:spacing w:val="-4"/>
          <w:sz w:val="24"/>
          <w:szCs w:val="24"/>
        </w:rPr>
        <w:t>1</w:t>
      </w:r>
      <w:r>
        <w:rPr>
          <w:rFonts w:ascii="Cambria" w:hAnsi="Cambria" w:eastAsia="Cambria" w:cs="Cambria"/>
          <w:spacing w:val="-4"/>
          <w:sz w:val="24"/>
          <w:szCs w:val="24"/>
        </w:rPr>
        <w:t xml:space="preserve">  </w:t>
      </w:r>
      <w:r>
        <w:rPr>
          <w:rFonts w:ascii="宋体" w:hAnsi="宋体" w:eastAsia="宋体" w:cs="宋体"/>
          <w:spacing w:val="-4"/>
          <w:sz w:val="24"/>
          <w:szCs w:val="24"/>
          <w14:textOutline w14:w="4354" w14:cap="flat" w14:cmpd="sng">
            <w14:solidFill>
              <w14:srgbClr w14:val="000000"/>
            </w14:solidFill>
            <w14:prstDash w14:val="solid"/>
            <w14:miter w14:val="0"/>
          </w14:textOutline>
        </w:rPr>
        <w:t>第一学期课程设置表</w:t>
      </w:r>
    </w:p>
    <w:p>
      <w:pPr>
        <w:spacing w:line="164" w:lineRule="exact"/>
      </w:pPr>
    </w:p>
    <w:tbl>
      <w:tblPr>
        <w:tblStyle w:val="8"/>
        <w:tblW w:w="140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991"/>
        <w:gridCol w:w="1276"/>
        <w:gridCol w:w="992"/>
        <w:gridCol w:w="2442"/>
        <w:gridCol w:w="2942"/>
        <w:gridCol w:w="1219"/>
        <w:gridCol w:w="1005"/>
        <w:gridCol w:w="1348"/>
        <w:gridCol w:w="614"/>
        <w:gridCol w:w="6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PrEx>
        <w:trPr>
          <w:trHeight w:val="321" w:hRule="atLeast"/>
        </w:trPr>
        <w:tc>
          <w:tcPr>
            <w:tcW w:w="612" w:type="dxa"/>
            <w:vMerge w:val="restart"/>
            <w:tcBorders>
              <w:bottom w:val="nil"/>
            </w:tcBorders>
            <w:shd w:val="clear" w:color="auto" w:fill="92D050"/>
            <w:vAlign w:val="top"/>
          </w:tcPr>
          <w:p>
            <w:pPr>
              <w:spacing w:before="229" w:line="221" w:lineRule="auto"/>
              <w:ind w:left="128"/>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序号</w:t>
            </w:r>
          </w:p>
        </w:tc>
        <w:tc>
          <w:tcPr>
            <w:tcW w:w="991" w:type="dxa"/>
            <w:vMerge w:val="restart"/>
            <w:tcBorders>
              <w:bottom w:val="nil"/>
            </w:tcBorders>
            <w:shd w:val="clear" w:color="auto" w:fill="92D050"/>
            <w:vAlign w:val="top"/>
          </w:tcPr>
          <w:p>
            <w:pPr>
              <w:spacing w:before="228" w:line="220" w:lineRule="auto"/>
              <w:ind w:left="13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1276" w:type="dxa"/>
            <w:vMerge w:val="restart"/>
            <w:tcBorders>
              <w:bottom w:val="nil"/>
            </w:tcBorders>
            <w:shd w:val="clear" w:color="auto" w:fill="92D050"/>
            <w:vAlign w:val="top"/>
          </w:tcPr>
          <w:p>
            <w:pPr>
              <w:spacing w:before="229" w:line="220" w:lineRule="auto"/>
              <w:ind w:left="27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992" w:type="dxa"/>
            <w:vMerge w:val="restart"/>
            <w:tcBorders>
              <w:bottom w:val="nil"/>
            </w:tcBorders>
            <w:shd w:val="clear" w:color="auto" w:fill="92D050"/>
            <w:vAlign w:val="top"/>
          </w:tcPr>
          <w:p>
            <w:pPr>
              <w:spacing w:before="73" w:line="271" w:lineRule="auto"/>
              <w:ind w:left="116" w:right="27" w:firstLine="2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程类别</w:t>
            </w:r>
            <w:r>
              <w:rPr>
                <w:rFonts w:ascii="宋体" w:hAnsi="宋体" w:eastAsia="宋体" w:cs="宋体"/>
                <w:sz w:val="18"/>
                <w:szCs w:val="18"/>
              </w:rPr>
              <w:t xml:space="preserve"> </w:t>
            </w:r>
            <w:r>
              <w:rPr>
                <w:rFonts w:ascii="宋体" w:hAnsi="宋体" w:eastAsia="宋体" w:cs="宋体"/>
                <w:spacing w:val="-9"/>
                <w:sz w:val="18"/>
                <w:szCs w:val="18"/>
                <w14:textOutline w14:w="3265" w14:cap="flat" w14:cmpd="sng">
                  <w14:solidFill>
                    <w14:srgbClr w14:val="000000"/>
                  </w14:solidFill>
                  <w14:prstDash w14:val="solid"/>
                  <w14:miter w14:val="0"/>
                </w14:textOutline>
              </w:rPr>
              <w:t>(</w:t>
            </w:r>
            <w:r>
              <w:rPr>
                <w:rFonts w:ascii="宋体" w:hAnsi="宋体" w:eastAsia="宋体" w:cs="宋体"/>
                <w:spacing w:val="-8"/>
                <w:sz w:val="18"/>
                <w:szCs w:val="18"/>
                <w14:textOutline w14:w="3265" w14:cap="flat" w14:cmpd="sng">
                  <w14:solidFill>
                    <w14:srgbClr w14:val="000000"/>
                  </w14:solidFill>
                  <w14:prstDash w14:val="solid"/>
                  <w14:miter w14:val="0"/>
                </w14:textOutline>
              </w:rPr>
              <w:t>A、B、C)</w:t>
            </w:r>
          </w:p>
        </w:tc>
        <w:tc>
          <w:tcPr>
            <w:tcW w:w="2442" w:type="dxa"/>
            <w:vMerge w:val="restart"/>
            <w:tcBorders>
              <w:bottom w:val="nil"/>
            </w:tcBorders>
            <w:shd w:val="clear" w:color="auto" w:fill="92D050"/>
            <w:vAlign w:val="top"/>
          </w:tcPr>
          <w:p>
            <w:pPr>
              <w:spacing w:before="229" w:line="220" w:lineRule="auto"/>
              <w:ind w:left="861"/>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程目标</w:t>
            </w:r>
          </w:p>
        </w:tc>
        <w:tc>
          <w:tcPr>
            <w:tcW w:w="2942" w:type="dxa"/>
            <w:vMerge w:val="restart"/>
            <w:tcBorders>
              <w:bottom w:val="nil"/>
            </w:tcBorders>
            <w:shd w:val="clear" w:color="auto" w:fill="92D050"/>
            <w:vAlign w:val="top"/>
          </w:tcPr>
          <w:p>
            <w:pPr>
              <w:spacing w:before="228" w:line="220" w:lineRule="auto"/>
              <w:ind w:left="84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主要内容及</w:t>
            </w:r>
            <w:r>
              <w:rPr>
                <w:rFonts w:ascii="宋体" w:hAnsi="宋体" w:eastAsia="宋体" w:cs="宋体"/>
                <w:sz w:val="18"/>
                <w:szCs w:val="18"/>
                <w14:textOutline w14:w="3265" w14:cap="flat" w14:cmpd="sng">
                  <w14:solidFill>
                    <w14:srgbClr w14:val="000000"/>
                  </w14:solidFill>
                  <w14:prstDash w14:val="solid"/>
                  <w14:miter w14:val="0"/>
                </w14:textOutline>
              </w:rPr>
              <w:t>要求</w:t>
            </w:r>
          </w:p>
        </w:tc>
        <w:tc>
          <w:tcPr>
            <w:tcW w:w="1219" w:type="dxa"/>
            <w:vMerge w:val="restart"/>
            <w:tcBorders>
              <w:bottom w:val="nil"/>
            </w:tcBorders>
            <w:shd w:val="clear" w:color="auto" w:fill="92D050"/>
            <w:vAlign w:val="top"/>
          </w:tcPr>
          <w:p>
            <w:pPr>
              <w:spacing w:before="228" w:line="220" w:lineRule="auto"/>
              <w:ind w:left="25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教学模式</w:t>
            </w:r>
          </w:p>
        </w:tc>
        <w:tc>
          <w:tcPr>
            <w:tcW w:w="2353" w:type="dxa"/>
            <w:gridSpan w:val="2"/>
            <w:shd w:val="clear" w:color="auto" w:fill="92D050"/>
            <w:vAlign w:val="top"/>
          </w:tcPr>
          <w:p>
            <w:pPr>
              <w:spacing w:before="68" w:line="218" w:lineRule="auto"/>
              <w:ind w:left="639"/>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考核评</w:t>
            </w:r>
            <w:r>
              <w:rPr>
                <w:rFonts w:ascii="宋体" w:hAnsi="宋体" w:eastAsia="宋体" w:cs="宋体"/>
                <w:sz w:val="18"/>
                <w:szCs w:val="18"/>
                <w14:textOutline w14:w="3265" w14:cap="flat" w14:cmpd="sng">
                  <w14:solidFill>
                    <w14:srgbClr w14:val="000000"/>
                  </w14:solidFill>
                  <w14:prstDash w14:val="solid"/>
                  <w14:miter w14:val="0"/>
                </w14:textOutline>
              </w:rPr>
              <w:t>价方式</w:t>
            </w:r>
          </w:p>
        </w:tc>
        <w:tc>
          <w:tcPr>
            <w:tcW w:w="614" w:type="dxa"/>
            <w:vMerge w:val="restart"/>
            <w:tcBorders>
              <w:bottom w:val="nil"/>
            </w:tcBorders>
            <w:shd w:val="clear" w:color="auto" w:fill="92D050"/>
            <w:vAlign w:val="top"/>
          </w:tcPr>
          <w:p>
            <w:pPr>
              <w:spacing w:before="229" w:line="221" w:lineRule="auto"/>
              <w:ind w:left="135"/>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时</w:t>
            </w:r>
          </w:p>
        </w:tc>
        <w:tc>
          <w:tcPr>
            <w:tcW w:w="639" w:type="dxa"/>
            <w:vMerge w:val="restart"/>
            <w:tcBorders>
              <w:bottom w:val="nil"/>
            </w:tcBorders>
            <w:shd w:val="clear" w:color="auto" w:fill="92D050"/>
            <w:vAlign w:val="top"/>
          </w:tcPr>
          <w:p>
            <w:pPr>
              <w:spacing w:before="229" w:line="220" w:lineRule="auto"/>
              <w:ind w:left="145"/>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12" w:type="dxa"/>
            <w:vMerge w:val="continue"/>
            <w:tcBorders>
              <w:top w:val="nil"/>
            </w:tcBorders>
            <w:vAlign w:val="top"/>
          </w:tcPr>
          <w:p>
            <w:pPr>
              <w:rPr>
                <w:rFonts w:ascii="Arial"/>
                <w:sz w:val="21"/>
              </w:rPr>
            </w:pPr>
          </w:p>
        </w:tc>
        <w:tc>
          <w:tcPr>
            <w:tcW w:w="991" w:type="dxa"/>
            <w:vMerge w:val="continue"/>
            <w:tcBorders>
              <w:top w:val="nil"/>
            </w:tcBorders>
            <w:vAlign w:val="top"/>
          </w:tcPr>
          <w:p>
            <w:pPr>
              <w:rPr>
                <w:rFonts w:ascii="Arial"/>
                <w:sz w:val="21"/>
              </w:rPr>
            </w:pPr>
          </w:p>
        </w:tc>
        <w:tc>
          <w:tcPr>
            <w:tcW w:w="1276" w:type="dxa"/>
            <w:vMerge w:val="continue"/>
            <w:tcBorders>
              <w:top w:val="nil"/>
            </w:tcBorders>
            <w:vAlign w:val="top"/>
          </w:tcPr>
          <w:p>
            <w:pPr>
              <w:rPr>
                <w:rFonts w:ascii="Arial"/>
                <w:sz w:val="21"/>
              </w:rPr>
            </w:pPr>
          </w:p>
        </w:tc>
        <w:tc>
          <w:tcPr>
            <w:tcW w:w="992" w:type="dxa"/>
            <w:vMerge w:val="continue"/>
            <w:tcBorders>
              <w:top w:val="nil"/>
            </w:tcBorders>
            <w:vAlign w:val="top"/>
          </w:tcPr>
          <w:p>
            <w:pPr>
              <w:rPr>
                <w:rFonts w:ascii="Arial"/>
                <w:sz w:val="21"/>
              </w:rPr>
            </w:pPr>
          </w:p>
        </w:tc>
        <w:tc>
          <w:tcPr>
            <w:tcW w:w="2442" w:type="dxa"/>
            <w:vMerge w:val="continue"/>
            <w:tcBorders>
              <w:top w:val="nil"/>
            </w:tcBorders>
            <w:vAlign w:val="top"/>
          </w:tcPr>
          <w:p>
            <w:pPr>
              <w:rPr>
                <w:rFonts w:ascii="Arial"/>
                <w:sz w:val="21"/>
              </w:rPr>
            </w:pPr>
          </w:p>
        </w:tc>
        <w:tc>
          <w:tcPr>
            <w:tcW w:w="2942" w:type="dxa"/>
            <w:vMerge w:val="continue"/>
            <w:tcBorders>
              <w:top w:val="nil"/>
            </w:tcBorders>
            <w:vAlign w:val="top"/>
          </w:tcPr>
          <w:p>
            <w:pPr>
              <w:rPr>
                <w:rFonts w:ascii="Arial"/>
                <w:sz w:val="21"/>
              </w:rPr>
            </w:pPr>
          </w:p>
        </w:tc>
        <w:tc>
          <w:tcPr>
            <w:tcW w:w="1219" w:type="dxa"/>
            <w:vMerge w:val="continue"/>
            <w:tcBorders>
              <w:top w:val="nil"/>
            </w:tcBorders>
            <w:vAlign w:val="top"/>
          </w:tcPr>
          <w:p>
            <w:pPr>
              <w:rPr>
                <w:rFonts w:ascii="Arial"/>
                <w:sz w:val="21"/>
              </w:rPr>
            </w:pPr>
          </w:p>
        </w:tc>
        <w:tc>
          <w:tcPr>
            <w:tcW w:w="1005" w:type="dxa"/>
            <w:shd w:val="clear" w:color="auto" w:fill="92D050"/>
            <w:vAlign w:val="top"/>
          </w:tcPr>
          <w:p>
            <w:pPr>
              <w:spacing w:before="63" w:line="220" w:lineRule="auto"/>
              <w:ind w:left="14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试考查</w:t>
            </w:r>
          </w:p>
        </w:tc>
        <w:tc>
          <w:tcPr>
            <w:tcW w:w="1348" w:type="dxa"/>
            <w:shd w:val="clear" w:color="auto" w:fill="92D050"/>
            <w:vAlign w:val="top"/>
          </w:tcPr>
          <w:p>
            <w:pPr>
              <w:spacing w:before="64" w:line="220" w:lineRule="auto"/>
              <w:ind w:left="137"/>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成绩评定比</w:t>
            </w:r>
            <w:r>
              <w:rPr>
                <w:rFonts w:ascii="宋体" w:hAnsi="宋体" w:eastAsia="宋体" w:cs="宋体"/>
                <w:sz w:val="18"/>
                <w:szCs w:val="18"/>
                <w14:textOutline w14:w="3265" w14:cap="flat" w14:cmpd="sng">
                  <w14:solidFill>
                    <w14:srgbClr w14:val="000000"/>
                  </w14:solidFill>
                  <w14:prstDash w14:val="solid"/>
                  <w14:miter w14:val="0"/>
                </w14:textOutline>
              </w:rPr>
              <w:t>例</w:t>
            </w:r>
          </w:p>
        </w:tc>
        <w:tc>
          <w:tcPr>
            <w:tcW w:w="614"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829" w:hRule="atLeast"/>
        </w:trPr>
        <w:tc>
          <w:tcPr>
            <w:tcW w:w="612"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9" w:line="185" w:lineRule="auto"/>
              <w:ind w:left="276"/>
              <w:rPr>
                <w:rFonts w:ascii="宋体" w:hAnsi="宋体" w:eastAsia="宋体" w:cs="宋体"/>
                <w:sz w:val="18"/>
                <w:szCs w:val="18"/>
              </w:rPr>
            </w:pPr>
            <w:r>
              <w:rPr>
                <w:rFonts w:ascii="宋体" w:hAnsi="宋体" w:eastAsia="宋体" w:cs="宋体"/>
                <w:sz w:val="18"/>
                <w:szCs w:val="18"/>
              </w:rPr>
              <w:t>1</w:t>
            </w:r>
          </w:p>
        </w:tc>
        <w:tc>
          <w:tcPr>
            <w:tcW w:w="991"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8" w:line="183" w:lineRule="auto"/>
              <w:ind w:left="138"/>
              <w:rPr>
                <w:rFonts w:ascii="宋体" w:hAnsi="宋体" w:eastAsia="宋体" w:cs="宋体"/>
                <w:sz w:val="18"/>
                <w:szCs w:val="18"/>
              </w:rPr>
            </w:pPr>
            <w:r>
              <w:rPr>
                <w:rFonts w:ascii="宋体" w:hAnsi="宋体" w:eastAsia="宋体" w:cs="宋体"/>
                <w:spacing w:val="-1"/>
                <w:sz w:val="18"/>
                <w:szCs w:val="18"/>
              </w:rPr>
              <w:t>0100010</w:t>
            </w:r>
            <w:r>
              <w:rPr>
                <w:rFonts w:ascii="宋体" w:hAnsi="宋体" w:eastAsia="宋体" w:cs="宋体"/>
                <w:sz w:val="18"/>
                <w:szCs w:val="18"/>
              </w:rPr>
              <w:t>1</w:t>
            </w:r>
          </w:p>
        </w:tc>
        <w:tc>
          <w:tcPr>
            <w:tcW w:w="1276"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before="59" w:line="282" w:lineRule="auto"/>
              <w:ind w:left="281" w:right="188" w:hanging="85"/>
              <w:rPr>
                <w:rFonts w:hint="default" w:ascii="宋体" w:hAnsi="宋体" w:eastAsia="宋体" w:cs="宋体"/>
                <w:sz w:val="18"/>
                <w:szCs w:val="18"/>
                <w:lang w:val="en-US" w:eastAsia="zh-CN"/>
              </w:rPr>
            </w:pPr>
            <w:r>
              <w:rPr>
                <w:rFonts w:hint="eastAsia" w:ascii="宋体" w:hAnsi="宋体" w:eastAsia="宋体" w:cs="宋体"/>
                <w:spacing w:val="-4"/>
                <w:sz w:val="18"/>
                <w:szCs w:val="18"/>
                <w:lang w:val="en-US" w:eastAsia="zh-CN"/>
              </w:rPr>
              <w:t>思想道德与法治</w:t>
            </w:r>
          </w:p>
        </w:tc>
        <w:tc>
          <w:tcPr>
            <w:tcW w:w="992"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8" w:lineRule="auto"/>
              <w:rPr>
                <w:rFonts w:ascii="Arial"/>
                <w:sz w:val="21"/>
              </w:rPr>
            </w:pPr>
          </w:p>
          <w:p>
            <w:pPr>
              <w:spacing w:before="59" w:line="183" w:lineRule="auto"/>
              <w:ind w:left="448"/>
              <w:rPr>
                <w:rFonts w:ascii="宋体" w:hAnsi="宋体" w:eastAsia="宋体" w:cs="宋体"/>
                <w:sz w:val="18"/>
                <w:szCs w:val="18"/>
              </w:rPr>
            </w:pPr>
            <w:r>
              <w:rPr>
                <w:rFonts w:ascii="宋体" w:hAnsi="宋体" w:eastAsia="宋体" w:cs="宋体"/>
                <w:sz w:val="18"/>
                <w:szCs w:val="18"/>
              </w:rPr>
              <w:t>B</w:t>
            </w:r>
          </w:p>
        </w:tc>
        <w:tc>
          <w:tcPr>
            <w:tcW w:w="2442" w:type="dxa"/>
            <w:vAlign w:val="top"/>
          </w:tcPr>
          <w:p>
            <w:pPr>
              <w:spacing w:line="241" w:lineRule="auto"/>
              <w:rPr>
                <w:rFonts w:ascii="Arial"/>
                <w:sz w:val="21"/>
              </w:rPr>
            </w:pPr>
          </w:p>
          <w:p>
            <w:pPr>
              <w:spacing w:line="241" w:lineRule="auto"/>
              <w:rPr>
                <w:rFonts w:ascii="Arial"/>
                <w:sz w:val="21"/>
              </w:rPr>
            </w:pPr>
          </w:p>
          <w:p>
            <w:pPr>
              <w:spacing w:before="58" w:line="269" w:lineRule="auto"/>
              <w:ind w:left="111" w:right="103" w:firstLine="4"/>
              <w:rPr>
                <w:rFonts w:ascii="宋体" w:hAnsi="宋体" w:eastAsia="宋体" w:cs="宋体"/>
                <w:sz w:val="18"/>
                <w:szCs w:val="18"/>
              </w:rPr>
            </w:pPr>
            <w:r>
              <w:rPr>
                <w:rFonts w:ascii="宋体" w:hAnsi="宋体" w:eastAsia="宋体" w:cs="宋体"/>
                <w:spacing w:val="-17"/>
                <w:sz w:val="18"/>
                <w:szCs w:val="18"/>
              </w:rPr>
              <w:t>贯</w:t>
            </w:r>
            <w:r>
              <w:rPr>
                <w:rFonts w:ascii="宋体" w:hAnsi="宋体" w:eastAsia="宋体" w:cs="宋体"/>
                <w:spacing w:val="-15"/>
                <w:sz w:val="18"/>
                <w:szCs w:val="18"/>
              </w:rPr>
              <w:t>彻 落实“以德治国”、“依</w:t>
            </w:r>
            <w:r>
              <w:rPr>
                <w:rFonts w:ascii="宋体" w:hAnsi="宋体" w:eastAsia="宋体" w:cs="宋体"/>
                <w:sz w:val="18"/>
                <w:szCs w:val="18"/>
              </w:rPr>
              <w:t xml:space="preserve"> </w:t>
            </w:r>
            <w:r>
              <w:rPr>
                <w:rFonts w:ascii="宋体" w:hAnsi="宋体" w:eastAsia="宋体" w:cs="宋体"/>
                <w:spacing w:val="5"/>
                <w:sz w:val="18"/>
                <w:szCs w:val="18"/>
              </w:rPr>
              <w:t>法治国”的重要思想和社</w:t>
            </w:r>
            <w:r>
              <w:rPr>
                <w:rFonts w:ascii="宋体" w:hAnsi="宋体" w:eastAsia="宋体" w:cs="宋体"/>
                <w:spacing w:val="3"/>
                <w:sz w:val="18"/>
                <w:szCs w:val="18"/>
              </w:rPr>
              <w:t>会</w:t>
            </w:r>
            <w:r>
              <w:rPr>
                <w:rFonts w:ascii="宋体" w:hAnsi="宋体" w:eastAsia="宋体" w:cs="宋体"/>
                <w:sz w:val="18"/>
                <w:szCs w:val="18"/>
              </w:rPr>
              <w:t xml:space="preserve"> </w:t>
            </w:r>
            <w:r>
              <w:rPr>
                <w:rFonts w:ascii="宋体" w:hAnsi="宋体" w:eastAsia="宋体" w:cs="宋体"/>
                <w:spacing w:val="5"/>
                <w:sz w:val="18"/>
                <w:szCs w:val="18"/>
              </w:rPr>
              <w:t>主义荣辱观，帮助大学生</w:t>
            </w:r>
            <w:r>
              <w:rPr>
                <w:rFonts w:ascii="宋体" w:hAnsi="宋体" w:eastAsia="宋体" w:cs="宋体"/>
                <w:spacing w:val="3"/>
                <w:sz w:val="18"/>
                <w:szCs w:val="18"/>
              </w:rPr>
              <w:t>树</w:t>
            </w:r>
            <w:r>
              <w:rPr>
                <w:rFonts w:ascii="宋体" w:hAnsi="宋体" w:eastAsia="宋体" w:cs="宋体"/>
                <w:sz w:val="18"/>
                <w:szCs w:val="18"/>
              </w:rPr>
              <w:t xml:space="preserve"> </w:t>
            </w:r>
            <w:r>
              <w:rPr>
                <w:rFonts w:ascii="宋体" w:hAnsi="宋体" w:eastAsia="宋体" w:cs="宋体"/>
                <w:spacing w:val="5"/>
                <w:sz w:val="18"/>
                <w:szCs w:val="18"/>
              </w:rPr>
              <w:t>立中国特色社会主义的共</w:t>
            </w:r>
            <w:r>
              <w:rPr>
                <w:rFonts w:ascii="宋体" w:hAnsi="宋体" w:eastAsia="宋体" w:cs="宋体"/>
                <w:spacing w:val="3"/>
                <w:sz w:val="18"/>
                <w:szCs w:val="18"/>
              </w:rPr>
              <w:t>同</w:t>
            </w:r>
            <w:r>
              <w:rPr>
                <w:rFonts w:ascii="宋体" w:hAnsi="宋体" w:eastAsia="宋体" w:cs="宋体"/>
                <w:sz w:val="18"/>
                <w:szCs w:val="18"/>
              </w:rPr>
              <w:t xml:space="preserve"> </w:t>
            </w:r>
            <w:r>
              <w:rPr>
                <w:rFonts w:ascii="宋体" w:hAnsi="宋体" w:eastAsia="宋体" w:cs="宋体"/>
                <w:spacing w:val="5"/>
                <w:sz w:val="18"/>
                <w:szCs w:val="18"/>
              </w:rPr>
              <w:t>理想，确立坚定的马克思</w:t>
            </w:r>
            <w:r>
              <w:rPr>
                <w:rFonts w:ascii="宋体" w:hAnsi="宋体" w:eastAsia="宋体" w:cs="宋体"/>
                <w:spacing w:val="4"/>
                <w:sz w:val="18"/>
                <w:szCs w:val="18"/>
              </w:rPr>
              <w:t>主</w:t>
            </w:r>
            <w:r>
              <w:rPr>
                <w:rFonts w:ascii="宋体" w:hAnsi="宋体" w:eastAsia="宋体" w:cs="宋体"/>
                <w:sz w:val="18"/>
                <w:szCs w:val="18"/>
              </w:rPr>
              <w:t xml:space="preserve"> </w:t>
            </w:r>
            <w:r>
              <w:rPr>
                <w:rFonts w:ascii="宋体" w:hAnsi="宋体" w:eastAsia="宋体" w:cs="宋体"/>
                <w:spacing w:val="5"/>
                <w:sz w:val="18"/>
                <w:szCs w:val="18"/>
              </w:rPr>
              <w:t>义信念，继承和弘扬爱国</w:t>
            </w:r>
            <w:r>
              <w:rPr>
                <w:rFonts w:ascii="宋体" w:hAnsi="宋体" w:eastAsia="宋体" w:cs="宋体"/>
                <w:spacing w:val="3"/>
                <w:sz w:val="18"/>
                <w:szCs w:val="18"/>
              </w:rPr>
              <w:t>主</w:t>
            </w:r>
            <w:r>
              <w:rPr>
                <w:rFonts w:ascii="宋体" w:hAnsi="宋体" w:eastAsia="宋体" w:cs="宋体"/>
                <w:sz w:val="18"/>
                <w:szCs w:val="18"/>
              </w:rPr>
              <w:t xml:space="preserve"> </w:t>
            </w:r>
            <w:r>
              <w:rPr>
                <w:rFonts w:ascii="宋体" w:hAnsi="宋体" w:eastAsia="宋体" w:cs="宋体"/>
                <w:spacing w:val="5"/>
                <w:sz w:val="18"/>
                <w:szCs w:val="18"/>
              </w:rPr>
              <w:t>义传统，树立正确的人生</w:t>
            </w:r>
            <w:r>
              <w:rPr>
                <w:rFonts w:ascii="宋体" w:hAnsi="宋体" w:eastAsia="宋体" w:cs="宋体"/>
                <w:spacing w:val="3"/>
                <w:sz w:val="18"/>
                <w:szCs w:val="18"/>
              </w:rPr>
              <w:t>观</w:t>
            </w:r>
            <w:r>
              <w:rPr>
                <w:rFonts w:ascii="宋体" w:hAnsi="宋体" w:eastAsia="宋体" w:cs="宋体"/>
                <w:sz w:val="18"/>
                <w:szCs w:val="18"/>
              </w:rPr>
              <w:t xml:space="preserve"> </w:t>
            </w:r>
            <w:r>
              <w:rPr>
                <w:rFonts w:ascii="宋体" w:hAnsi="宋体" w:eastAsia="宋体" w:cs="宋体"/>
                <w:spacing w:val="5"/>
                <w:sz w:val="18"/>
                <w:szCs w:val="18"/>
              </w:rPr>
              <w:t>和人生价值观，加强自身</w:t>
            </w:r>
            <w:r>
              <w:rPr>
                <w:rFonts w:ascii="宋体" w:hAnsi="宋体" w:eastAsia="宋体" w:cs="宋体"/>
                <w:spacing w:val="3"/>
                <w:sz w:val="18"/>
                <w:szCs w:val="18"/>
              </w:rPr>
              <w:t>道</w:t>
            </w:r>
            <w:r>
              <w:rPr>
                <w:rFonts w:ascii="宋体" w:hAnsi="宋体" w:eastAsia="宋体" w:cs="宋体"/>
                <w:sz w:val="18"/>
                <w:szCs w:val="18"/>
              </w:rPr>
              <w:t xml:space="preserve"> </w:t>
            </w:r>
            <w:r>
              <w:rPr>
                <w:rFonts w:ascii="宋体" w:hAnsi="宋体" w:eastAsia="宋体" w:cs="宋体"/>
                <w:spacing w:val="5"/>
                <w:sz w:val="18"/>
                <w:szCs w:val="18"/>
              </w:rPr>
              <w:t>德修养、提高法律素养，</w:t>
            </w:r>
            <w:r>
              <w:rPr>
                <w:rFonts w:ascii="宋体" w:hAnsi="宋体" w:eastAsia="宋体" w:cs="宋体"/>
                <w:spacing w:val="3"/>
                <w:sz w:val="18"/>
                <w:szCs w:val="18"/>
              </w:rPr>
              <w:t>做</w:t>
            </w:r>
            <w:r>
              <w:rPr>
                <w:rFonts w:ascii="宋体" w:hAnsi="宋体" w:eastAsia="宋体" w:cs="宋体"/>
                <w:sz w:val="18"/>
                <w:szCs w:val="18"/>
              </w:rPr>
              <w:t xml:space="preserve"> </w:t>
            </w:r>
            <w:r>
              <w:rPr>
                <w:rFonts w:ascii="宋体" w:hAnsi="宋体" w:eastAsia="宋体" w:cs="宋体"/>
                <w:spacing w:val="5"/>
                <w:sz w:val="18"/>
                <w:szCs w:val="18"/>
              </w:rPr>
              <w:t>社会主义事业建设者和接</w:t>
            </w:r>
            <w:r>
              <w:rPr>
                <w:rFonts w:ascii="宋体" w:hAnsi="宋体" w:eastAsia="宋体" w:cs="宋体"/>
                <w:spacing w:val="3"/>
                <w:sz w:val="18"/>
                <w:szCs w:val="18"/>
              </w:rPr>
              <w:t>班</w:t>
            </w:r>
            <w:r>
              <w:rPr>
                <w:rFonts w:ascii="宋体" w:hAnsi="宋体" w:eastAsia="宋体" w:cs="宋体"/>
                <w:sz w:val="18"/>
                <w:szCs w:val="18"/>
              </w:rPr>
              <w:t xml:space="preserve"> </w:t>
            </w:r>
            <w:r>
              <w:rPr>
                <w:rFonts w:ascii="宋体" w:hAnsi="宋体" w:eastAsia="宋体" w:cs="宋体"/>
                <w:spacing w:val="-9"/>
                <w:sz w:val="18"/>
                <w:szCs w:val="18"/>
              </w:rPr>
              <w:t>人</w:t>
            </w:r>
            <w:r>
              <w:rPr>
                <w:rFonts w:ascii="宋体" w:hAnsi="宋体" w:eastAsia="宋体" w:cs="宋体"/>
                <w:spacing w:val="-8"/>
                <w:sz w:val="18"/>
                <w:szCs w:val="18"/>
              </w:rPr>
              <w:t>。</w:t>
            </w:r>
          </w:p>
        </w:tc>
        <w:tc>
          <w:tcPr>
            <w:tcW w:w="2942" w:type="dxa"/>
            <w:vAlign w:val="top"/>
          </w:tcPr>
          <w:p>
            <w:pPr>
              <w:spacing w:before="146" w:line="267" w:lineRule="auto"/>
              <w:ind w:left="111" w:right="102" w:firstLine="1"/>
              <w:rPr>
                <w:rFonts w:ascii="宋体" w:hAnsi="宋体" w:eastAsia="宋体" w:cs="宋体"/>
                <w:sz w:val="18"/>
                <w:szCs w:val="18"/>
              </w:rPr>
            </w:pPr>
            <w:r>
              <w:rPr>
                <w:rFonts w:ascii="宋体" w:hAnsi="宋体" w:eastAsia="宋体" w:cs="宋体"/>
                <w:spacing w:val="2"/>
                <w:sz w:val="18"/>
                <w:szCs w:val="18"/>
              </w:rPr>
              <w:t>法律基础的内</w:t>
            </w:r>
            <w:r>
              <w:rPr>
                <w:rFonts w:ascii="宋体" w:hAnsi="宋体" w:eastAsia="宋体" w:cs="宋体"/>
                <w:spacing w:val="1"/>
                <w:sz w:val="18"/>
                <w:szCs w:val="18"/>
              </w:rPr>
              <w:t>容为我国社会主义法</w:t>
            </w:r>
            <w:r>
              <w:rPr>
                <w:rFonts w:ascii="宋体" w:hAnsi="宋体" w:eastAsia="宋体" w:cs="宋体"/>
                <w:sz w:val="18"/>
                <w:szCs w:val="18"/>
              </w:rPr>
              <w:t xml:space="preserve"> </w:t>
            </w:r>
            <w:r>
              <w:rPr>
                <w:rFonts w:ascii="宋体" w:hAnsi="宋体" w:eastAsia="宋体" w:cs="宋体"/>
                <w:spacing w:val="-8"/>
                <w:sz w:val="18"/>
                <w:szCs w:val="18"/>
              </w:rPr>
              <w:t>的</w:t>
            </w:r>
            <w:r>
              <w:rPr>
                <w:rFonts w:ascii="宋体" w:hAnsi="宋体" w:eastAsia="宋体" w:cs="宋体"/>
                <w:spacing w:val="-4"/>
                <w:sz w:val="18"/>
                <w:szCs w:val="18"/>
              </w:rPr>
              <w:t>本质、作用、创制和实施； 邓小</w:t>
            </w:r>
            <w:r>
              <w:rPr>
                <w:rFonts w:ascii="宋体" w:hAnsi="宋体" w:eastAsia="宋体" w:cs="宋体"/>
                <w:sz w:val="18"/>
                <w:szCs w:val="18"/>
              </w:rPr>
              <w:t xml:space="preserve"> </w:t>
            </w:r>
            <w:r>
              <w:rPr>
                <w:rFonts w:ascii="宋体" w:hAnsi="宋体" w:eastAsia="宋体" w:cs="宋体"/>
                <w:spacing w:val="-2"/>
                <w:sz w:val="18"/>
                <w:szCs w:val="18"/>
              </w:rPr>
              <w:t>平民主法制</w:t>
            </w:r>
            <w:r>
              <w:rPr>
                <w:rFonts w:ascii="宋体" w:hAnsi="宋体" w:eastAsia="宋体" w:cs="宋体"/>
                <w:spacing w:val="-1"/>
                <w:sz w:val="18"/>
                <w:szCs w:val="18"/>
              </w:rPr>
              <w:t>思想与依法治国方略；</w:t>
            </w:r>
            <w:r>
              <w:rPr>
                <w:rFonts w:ascii="宋体" w:hAnsi="宋体" w:eastAsia="宋体" w:cs="宋体"/>
                <w:sz w:val="18"/>
                <w:szCs w:val="18"/>
              </w:rPr>
              <w:t xml:space="preserve"> </w:t>
            </w:r>
            <w:r>
              <w:rPr>
                <w:rFonts w:ascii="宋体" w:hAnsi="宋体" w:eastAsia="宋体" w:cs="宋体"/>
                <w:spacing w:val="2"/>
                <w:sz w:val="18"/>
                <w:szCs w:val="18"/>
              </w:rPr>
              <w:t>我国宪法的指导</w:t>
            </w:r>
            <w:r>
              <w:rPr>
                <w:rFonts w:ascii="宋体" w:hAnsi="宋体" w:eastAsia="宋体" w:cs="宋体"/>
                <w:spacing w:val="1"/>
                <w:sz w:val="18"/>
                <w:szCs w:val="18"/>
              </w:rPr>
              <w:t>思想、基本原则和</w:t>
            </w:r>
            <w:r>
              <w:rPr>
                <w:rFonts w:ascii="宋体" w:hAnsi="宋体" w:eastAsia="宋体" w:cs="宋体"/>
                <w:sz w:val="18"/>
                <w:szCs w:val="18"/>
              </w:rPr>
              <w:t xml:space="preserve"> </w:t>
            </w:r>
            <w:r>
              <w:rPr>
                <w:rFonts w:ascii="宋体" w:hAnsi="宋体" w:eastAsia="宋体" w:cs="宋体"/>
                <w:spacing w:val="2"/>
                <w:sz w:val="18"/>
                <w:szCs w:val="18"/>
              </w:rPr>
              <w:t>主要内容，有关</w:t>
            </w:r>
            <w:r>
              <w:rPr>
                <w:rFonts w:ascii="宋体" w:hAnsi="宋体" w:eastAsia="宋体" w:cs="宋体"/>
                <w:spacing w:val="1"/>
                <w:sz w:val="18"/>
                <w:szCs w:val="18"/>
              </w:rPr>
              <w:t>法律的基本精神及</w:t>
            </w:r>
            <w:r>
              <w:rPr>
                <w:rFonts w:ascii="宋体" w:hAnsi="宋体" w:eastAsia="宋体" w:cs="宋体"/>
                <w:sz w:val="18"/>
                <w:szCs w:val="18"/>
              </w:rPr>
              <w:t xml:space="preserve"> </w:t>
            </w:r>
            <w:r>
              <w:rPr>
                <w:rFonts w:ascii="宋体" w:hAnsi="宋体" w:eastAsia="宋体" w:cs="宋体"/>
                <w:spacing w:val="2"/>
                <w:sz w:val="18"/>
                <w:szCs w:val="18"/>
              </w:rPr>
              <w:t>主要规定；树立</w:t>
            </w:r>
            <w:r>
              <w:rPr>
                <w:rFonts w:ascii="宋体" w:hAnsi="宋体" w:eastAsia="宋体" w:cs="宋体"/>
                <w:spacing w:val="1"/>
                <w:sz w:val="18"/>
                <w:szCs w:val="18"/>
              </w:rPr>
              <w:t>法制观念和法律意</w:t>
            </w:r>
            <w:r>
              <w:rPr>
                <w:rFonts w:ascii="宋体" w:hAnsi="宋体" w:eastAsia="宋体" w:cs="宋体"/>
                <w:sz w:val="18"/>
                <w:szCs w:val="18"/>
              </w:rPr>
              <w:t xml:space="preserve"> </w:t>
            </w:r>
            <w:r>
              <w:rPr>
                <w:rFonts w:ascii="宋体" w:hAnsi="宋体" w:eastAsia="宋体" w:cs="宋体"/>
                <w:spacing w:val="2"/>
                <w:sz w:val="18"/>
                <w:szCs w:val="18"/>
              </w:rPr>
              <w:t>识，提高法制观</w:t>
            </w:r>
            <w:r>
              <w:rPr>
                <w:rFonts w:ascii="宋体" w:hAnsi="宋体" w:eastAsia="宋体" w:cs="宋体"/>
                <w:spacing w:val="1"/>
                <w:sz w:val="18"/>
                <w:szCs w:val="18"/>
              </w:rPr>
              <w:t>念和法律意识的重</w:t>
            </w:r>
            <w:r>
              <w:rPr>
                <w:rFonts w:ascii="宋体" w:hAnsi="宋体" w:eastAsia="宋体" w:cs="宋体"/>
                <w:sz w:val="18"/>
                <w:szCs w:val="18"/>
              </w:rPr>
              <w:t xml:space="preserve"> </w:t>
            </w:r>
            <w:r>
              <w:rPr>
                <w:rFonts w:ascii="宋体" w:hAnsi="宋体" w:eastAsia="宋体" w:cs="宋体"/>
                <w:spacing w:val="2"/>
                <w:sz w:val="18"/>
                <w:szCs w:val="18"/>
              </w:rPr>
              <w:t>要性和必要性，</w:t>
            </w:r>
            <w:r>
              <w:rPr>
                <w:rFonts w:ascii="宋体" w:hAnsi="宋体" w:eastAsia="宋体" w:cs="宋体"/>
                <w:spacing w:val="1"/>
                <w:sz w:val="18"/>
                <w:szCs w:val="18"/>
              </w:rPr>
              <w:t>以及如何提高法制</w:t>
            </w:r>
            <w:r>
              <w:rPr>
                <w:rFonts w:ascii="宋体" w:hAnsi="宋体" w:eastAsia="宋体" w:cs="宋体"/>
                <w:sz w:val="18"/>
                <w:szCs w:val="18"/>
              </w:rPr>
              <w:t xml:space="preserve"> </w:t>
            </w:r>
            <w:r>
              <w:rPr>
                <w:rFonts w:ascii="宋体" w:hAnsi="宋体" w:eastAsia="宋体" w:cs="宋体"/>
                <w:spacing w:val="-6"/>
                <w:sz w:val="18"/>
                <w:szCs w:val="18"/>
              </w:rPr>
              <w:t>观</w:t>
            </w:r>
            <w:r>
              <w:rPr>
                <w:rFonts w:ascii="宋体" w:hAnsi="宋体" w:eastAsia="宋体" w:cs="宋体"/>
                <w:spacing w:val="-5"/>
                <w:sz w:val="18"/>
                <w:szCs w:val="18"/>
              </w:rPr>
              <w:t>念</w:t>
            </w:r>
            <w:r>
              <w:rPr>
                <w:rFonts w:ascii="宋体" w:hAnsi="宋体" w:eastAsia="宋体" w:cs="宋体"/>
                <w:spacing w:val="-3"/>
                <w:sz w:val="18"/>
                <w:szCs w:val="18"/>
              </w:rPr>
              <w:t>和法律意识。</w:t>
            </w:r>
          </w:p>
          <w:p>
            <w:pPr>
              <w:spacing w:line="272" w:lineRule="auto"/>
              <w:ind w:left="112" w:right="102" w:firstLine="6"/>
              <w:rPr>
                <w:rFonts w:ascii="宋体" w:hAnsi="宋体" w:eastAsia="宋体" w:cs="宋体"/>
                <w:sz w:val="18"/>
                <w:szCs w:val="18"/>
              </w:rPr>
            </w:pPr>
            <w:r>
              <w:rPr>
                <w:rFonts w:ascii="宋体" w:hAnsi="宋体" w:eastAsia="宋体" w:cs="宋体"/>
                <w:spacing w:val="1"/>
                <w:sz w:val="18"/>
                <w:szCs w:val="18"/>
              </w:rPr>
              <w:t>思想道德修养部分的主要内容是引</w:t>
            </w:r>
            <w:r>
              <w:rPr>
                <w:rFonts w:ascii="宋体" w:hAnsi="宋体" w:eastAsia="宋体" w:cs="宋体"/>
                <w:sz w:val="18"/>
                <w:szCs w:val="18"/>
              </w:rPr>
              <w:t xml:space="preserve"> </w:t>
            </w:r>
            <w:r>
              <w:rPr>
                <w:rFonts w:ascii="宋体" w:hAnsi="宋体" w:eastAsia="宋体" w:cs="宋体"/>
                <w:spacing w:val="1"/>
                <w:sz w:val="18"/>
                <w:szCs w:val="18"/>
              </w:rPr>
              <w:t>导教育学生加强在政治、思想</w:t>
            </w:r>
            <w:r>
              <w:rPr>
                <w:rFonts w:ascii="宋体" w:hAnsi="宋体" w:eastAsia="宋体" w:cs="宋体"/>
                <w:sz w:val="18"/>
                <w:szCs w:val="18"/>
              </w:rPr>
              <w:t xml:space="preserve">、道 </w:t>
            </w:r>
            <w:r>
              <w:rPr>
                <w:rFonts w:ascii="宋体" w:hAnsi="宋体" w:eastAsia="宋体" w:cs="宋体"/>
                <w:spacing w:val="2"/>
                <w:sz w:val="18"/>
                <w:szCs w:val="18"/>
              </w:rPr>
              <w:t>德、心理素质</w:t>
            </w:r>
            <w:r>
              <w:rPr>
                <w:rFonts w:ascii="宋体" w:hAnsi="宋体" w:eastAsia="宋体" w:cs="宋体"/>
                <w:spacing w:val="1"/>
                <w:sz w:val="18"/>
                <w:szCs w:val="18"/>
              </w:rPr>
              <w:t>和学习成才等方面的</w:t>
            </w:r>
            <w:r>
              <w:rPr>
                <w:rFonts w:ascii="宋体" w:hAnsi="宋体" w:eastAsia="宋体" w:cs="宋体"/>
                <w:sz w:val="18"/>
                <w:szCs w:val="18"/>
              </w:rPr>
              <w:t xml:space="preserve"> </w:t>
            </w:r>
            <w:r>
              <w:rPr>
                <w:rFonts w:ascii="宋体" w:hAnsi="宋体" w:eastAsia="宋体" w:cs="宋体"/>
                <w:spacing w:val="2"/>
                <w:sz w:val="18"/>
                <w:szCs w:val="18"/>
              </w:rPr>
              <w:t>修养，树立科</w:t>
            </w:r>
            <w:r>
              <w:rPr>
                <w:rFonts w:ascii="宋体" w:hAnsi="宋体" w:eastAsia="宋体" w:cs="宋体"/>
                <w:spacing w:val="1"/>
                <w:sz w:val="18"/>
                <w:szCs w:val="18"/>
              </w:rPr>
              <w:t>学的世界现、人生观</w:t>
            </w:r>
            <w:r>
              <w:rPr>
                <w:rFonts w:ascii="宋体" w:hAnsi="宋体" w:eastAsia="宋体" w:cs="宋体"/>
                <w:sz w:val="18"/>
                <w:szCs w:val="18"/>
              </w:rPr>
              <w:t xml:space="preserve"> </w:t>
            </w:r>
            <w:r>
              <w:rPr>
                <w:rFonts w:ascii="宋体" w:hAnsi="宋体" w:eastAsia="宋体" w:cs="宋体"/>
                <w:spacing w:val="-7"/>
                <w:sz w:val="18"/>
                <w:szCs w:val="18"/>
              </w:rPr>
              <w:t>和</w:t>
            </w:r>
            <w:r>
              <w:rPr>
                <w:rFonts w:ascii="宋体" w:hAnsi="宋体" w:eastAsia="宋体" w:cs="宋体"/>
                <w:spacing w:val="-5"/>
                <w:sz w:val="18"/>
                <w:szCs w:val="18"/>
              </w:rPr>
              <w:t>价值观。</w:t>
            </w:r>
          </w:p>
        </w:tc>
        <w:tc>
          <w:tcPr>
            <w:tcW w:w="1219" w:type="dxa"/>
            <w:vAlign w:val="top"/>
          </w:tcPr>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3" w:lineRule="auto"/>
              <w:rPr>
                <w:rFonts w:ascii="Arial"/>
                <w:sz w:val="21"/>
              </w:rPr>
            </w:pPr>
          </w:p>
          <w:p>
            <w:pPr>
              <w:spacing w:line="274" w:lineRule="auto"/>
              <w:rPr>
                <w:rFonts w:ascii="Arial"/>
                <w:sz w:val="21"/>
              </w:rPr>
            </w:pPr>
          </w:p>
          <w:p>
            <w:pPr>
              <w:spacing w:line="274" w:lineRule="auto"/>
              <w:rPr>
                <w:rFonts w:ascii="Arial"/>
                <w:sz w:val="21"/>
              </w:rPr>
            </w:pPr>
          </w:p>
          <w:p>
            <w:pPr>
              <w:spacing w:before="59" w:line="261" w:lineRule="exact"/>
              <w:ind w:left="343"/>
              <w:rPr>
                <w:rFonts w:ascii="宋体" w:hAnsi="宋体" w:eastAsia="宋体" w:cs="宋体"/>
                <w:sz w:val="18"/>
                <w:szCs w:val="18"/>
              </w:rPr>
            </w:pPr>
            <w:r>
              <w:rPr>
                <w:rFonts w:ascii="宋体" w:hAnsi="宋体" w:eastAsia="宋体" w:cs="宋体"/>
                <w:spacing w:val="-2"/>
                <w:position w:val="5"/>
                <w:sz w:val="18"/>
                <w:szCs w:val="18"/>
              </w:rPr>
              <w:t>讲授</w:t>
            </w:r>
            <w:r>
              <w:rPr>
                <w:rFonts w:ascii="宋体" w:hAnsi="宋体" w:eastAsia="宋体" w:cs="宋体"/>
                <w:spacing w:val="-1"/>
                <w:position w:val="5"/>
                <w:sz w:val="18"/>
                <w:szCs w:val="18"/>
              </w:rPr>
              <w:t>和</w:t>
            </w:r>
          </w:p>
          <w:p>
            <w:pPr>
              <w:spacing w:line="218" w:lineRule="auto"/>
              <w:ind w:left="256"/>
              <w:rPr>
                <w:rFonts w:ascii="宋体" w:hAnsi="宋体" w:eastAsia="宋体" w:cs="宋体"/>
                <w:sz w:val="18"/>
                <w:szCs w:val="18"/>
              </w:rPr>
            </w:pPr>
            <w:r>
              <w:rPr>
                <w:rFonts w:ascii="宋体" w:hAnsi="宋体" w:eastAsia="宋体" w:cs="宋体"/>
                <w:spacing w:val="-2"/>
                <w:sz w:val="18"/>
                <w:szCs w:val="18"/>
              </w:rPr>
              <w:t>社会实</w:t>
            </w:r>
            <w:r>
              <w:rPr>
                <w:rFonts w:ascii="宋体" w:hAnsi="宋体" w:eastAsia="宋体" w:cs="宋体"/>
                <w:spacing w:val="-1"/>
                <w:sz w:val="18"/>
                <w:szCs w:val="18"/>
              </w:rPr>
              <w:t>践</w:t>
            </w:r>
          </w:p>
        </w:tc>
        <w:tc>
          <w:tcPr>
            <w:tcW w:w="1005" w:type="dxa"/>
            <w:vAlign w:val="top"/>
          </w:tcPr>
          <w:p>
            <w:pPr>
              <w:spacing w:line="252" w:lineRule="auto"/>
              <w:rPr>
                <w:rFonts w:ascii="Arial"/>
                <w:sz w:val="21"/>
              </w:rPr>
            </w:pPr>
          </w:p>
          <w:p>
            <w:pPr>
              <w:spacing w:line="252" w:lineRule="auto"/>
              <w:rPr>
                <w:rFonts w:ascii="Arial"/>
                <w:sz w:val="21"/>
              </w:rPr>
            </w:pPr>
          </w:p>
          <w:p>
            <w:pPr>
              <w:spacing w:line="252"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line="253" w:lineRule="auto"/>
              <w:rPr>
                <w:rFonts w:ascii="Arial"/>
                <w:sz w:val="21"/>
              </w:rPr>
            </w:pPr>
          </w:p>
          <w:p>
            <w:pPr>
              <w:spacing w:before="59" w:line="220" w:lineRule="auto"/>
              <w:ind w:left="327"/>
              <w:rPr>
                <w:rFonts w:ascii="宋体" w:hAnsi="宋体" w:eastAsia="宋体" w:cs="宋体"/>
                <w:sz w:val="18"/>
                <w:szCs w:val="18"/>
              </w:rPr>
            </w:pPr>
            <w:r>
              <w:rPr>
                <w:rFonts w:ascii="宋体" w:hAnsi="宋体" w:eastAsia="宋体" w:cs="宋体"/>
                <w:spacing w:val="-2"/>
                <w:sz w:val="18"/>
                <w:szCs w:val="18"/>
              </w:rPr>
              <w:t>考试</w:t>
            </w:r>
          </w:p>
        </w:tc>
        <w:tc>
          <w:tcPr>
            <w:tcW w:w="1348" w:type="dxa"/>
            <w:vAlign w:val="top"/>
          </w:tcPr>
          <w:p>
            <w:pPr>
              <w:spacing w:line="281" w:lineRule="auto"/>
              <w:rPr>
                <w:rFonts w:ascii="Arial"/>
                <w:sz w:val="21"/>
              </w:rPr>
            </w:pPr>
          </w:p>
          <w:p>
            <w:pPr>
              <w:spacing w:line="281" w:lineRule="auto"/>
              <w:rPr>
                <w:rFonts w:ascii="Arial"/>
                <w:sz w:val="21"/>
              </w:rPr>
            </w:pPr>
          </w:p>
          <w:p>
            <w:pPr>
              <w:spacing w:line="281" w:lineRule="auto"/>
              <w:rPr>
                <w:rFonts w:ascii="Arial"/>
                <w:sz w:val="21"/>
              </w:rPr>
            </w:pPr>
          </w:p>
          <w:p>
            <w:pPr>
              <w:spacing w:line="282" w:lineRule="auto"/>
              <w:rPr>
                <w:rFonts w:ascii="Arial"/>
                <w:sz w:val="21"/>
              </w:rPr>
            </w:pPr>
          </w:p>
          <w:p>
            <w:pPr>
              <w:spacing w:before="58" w:line="222" w:lineRule="auto"/>
              <w:ind w:left="339"/>
              <w:rPr>
                <w:rFonts w:ascii="宋体" w:hAnsi="宋体" w:eastAsia="宋体" w:cs="宋体"/>
                <w:sz w:val="18"/>
                <w:szCs w:val="18"/>
              </w:rPr>
            </w:pPr>
            <w:r>
              <w:rPr>
                <w:rFonts w:ascii="宋体" w:hAnsi="宋体" w:eastAsia="宋体" w:cs="宋体"/>
                <w:spacing w:val="-10"/>
                <w:sz w:val="18"/>
                <w:szCs w:val="18"/>
              </w:rPr>
              <w:t>平</w:t>
            </w:r>
            <w:r>
              <w:rPr>
                <w:rFonts w:ascii="宋体" w:hAnsi="宋体" w:eastAsia="宋体" w:cs="宋体"/>
                <w:spacing w:val="-8"/>
                <w:sz w:val="18"/>
                <w:szCs w:val="18"/>
              </w:rPr>
              <w:t>时 50%</w:t>
            </w:r>
          </w:p>
          <w:p>
            <w:pPr>
              <w:spacing w:before="43" w:line="220" w:lineRule="auto"/>
              <w:ind w:left="117"/>
              <w:rPr>
                <w:rFonts w:ascii="宋体" w:hAnsi="宋体" w:eastAsia="宋体" w:cs="宋体"/>
                <w:sz w:val="18"/>
                <w:szCs w:val="18"/>
              </w:rPr>
            </w:pPr>
            <w:r>
              <w:rPr>
                <w:rFonts w:ascii="宋体" w:hAnsi="宋体" w:eastAsia="宋体" w:cs="宋体"/>
                <w:spacing w:val="-2"/>
                <w:sz w:val="18"/>
                <w:szCs w:val="18"/>
              </w:rPr>
              <w:t>(作业 1</w:t>
            </w:r>
            <w:r>
              <w:rPr>
                <w:rFonts w:ascii="宋体" w:hAnsi="宋体" w:eastAsia="宋体" w:cs="宋体"/>
                <w:spacing w:val="-1"/>
                <w:sz w:val="18"/>
                <w:szCs w:val="18"/>
              </w:rPr>
              <w:t>5%，测</w:t>
            </w:r>
          </w:p>
          <w:p>
            <w:pPr>
              <w:spacing w:before="44" w:line="225" w:lineRule="auto"/>
              <w:ind w:left="111"/>
              <w:rPr>
                <w:rFonts w:ascii="宋体" w:hAnsi="宋体" w:eastAsia="宋体" w:cs="宋体"/>
                <w:sz w:val="18"/>
                <w:szCs w:val="18"/>
              </w:rPr>
            </w:pPr>
            <w:r>
              <w:rPr>
                <w:rFonts w:ascii="宋体" w:hAnsi="宋体" w:eastAsia="宋体" w:cs="宋体"/>
                <w:spacing w:val="-17"/>
                <w:sz w:val="18"/>
                <w:szCs w:val="18"/>
              </w:rPr>
              <w:t>验</w:t>
            </w:r>
            <w:r>
              <w:rPr>
                <w:rFonts w:ascii="宋体" w:hAnsi="宋体" w:eastAsia="宋体" w:cs="宋体"/>
                <w:spacing w:val="-14"/>
                <w:sz w:val="18"/>
                <w:szCs w:val="18"/>
              </w:rPr>
              <w:t xml:space="preserve"> 15%，课堂表</w:t>
            </w:r>
          </w:p>
          <w:p>
            <w:pPr>
              <w:spacing w:before="42" w:line="219" w:lineRule="auto"/>
              <w:ind w:left="161"/>
              <w:rPr>
                <w:rFonts w:ascii="宋体" w:hAnsi="宋体" w:eastAsia="宋体" w:cs="宋体"/>
                <w:sz w:val="18"/>
                <w:szCs w:val="18"/>
              </w:rPr>
            </w:pPr>
            <w:r>
              <w:rPr>
                <w:rFonts w:ascii="宋体" w:hAnsi="宋体" w:eastAsia="宋体" w:cs="宋体"/>
                <w:spacing w:val="-10"/>
                <w:sz w:val="18"/>
                <w:szCs w:val="18"/>
              </w:rPr>
              <w:t>现</w:t>
            </w:r>
            <w:r>
              <w:rPr>
                <w:rFonts w:ascii="宋体" w:hAnsi="宋体" w:eastAsia="宋体" w:cs="宋体"/>
                <w:spacing w:val="-7"/>
                <w:sz w:val="18"/>
                <w:szCs w:val="18"/>
              </w:rPr>
              <w:t xml:space="preserve"> 10%，出勤</w:t>
            </w:r>
          </w:p>
          <w:p>
            <w:pPr>
              <w:spacing w:before="45" w:line="260" w:lineRule="exact"/>
              <w:ind w:left="466"/>
              <w:rPr>
                <w:rFonts w:ascii="宋体" w:hAnsi="宋体" w:eastAsia="宋体" w:cs="宋体"/>
                <w:sz w:val="18"/>
                <w:szCs w:val="18"/>
              </w:rPr>
            </w:pPr>
            <w:r>
              <w:rPr>
                <w:rFonts w:ascii="宋体" w:hAnsi="宋体" w:eastAsia="宋体" w:cs="宋体"/>
                <w:spacing w:val="-6"/>
                <w:position w:val="5"/>
                <w:sz w:val="18"/>
                <w:szCs w:val="18"/>
              </w:rPr>
              <w:t>1</w:t>
            </w:r>
            <w:r>
              <w:rPr>
                <w:rFonts w:ascii="宋体" w:hAnsi="宋体" w:eastAsia="宋体" w:cs="宋体"/>
                <w:spacing w:val="-4"/>
                <w:position w:val="5"/>
                <w:sz w:val="18"/>
                <w:szCs w:val="18"/>
              </w:rPr>
              <w:t>0%)</w:t>
            </w:r>
          </w:p>
          <w:p>
            <w:pPr>
              <w:spacing w:line="219" w:lineRule="auto"/>
              <w:ind w:left="340"/>
              <w:rPr>
                <w:rFonts w:ascii="宋体" w:hAnsi="宋体" w:eastAsia="宋体" w:cs="宋体"/>
                <w:sz w:val="18"/>
                <w:szCs w:val="18"/>
              </w:rPr>
            </w:pPr>
            <w:r>
              <w:rPr>
                <w:rFonts w:ascii="宋体" w:hAnsi="宋体" w:eastAsia="宋体" w:cs="宋体"/>
                <w:spacing w:val="-11"/>
                <w:sz w:val="18"/>
                <w:szCs w:val="18"/>
              </w:rPr>
              <w:t>考</w:t>
            </w:r>
            <w:r>
              <w:rPr>
                <w:rFonts w:ascii="宋体" w:hAnsi="宋体" w:eastAsia="宋体" w:cs="宋体"/>
                <w:spacing w:val="-8"/>
                <w:sz w:val="18"/>
                <w:szCs w:val="18"/>
              </w:rPr>
              <w:t>试 50%</w:t>
            </w:r>
          </w:p>
        </w:tc>
        <w:tc>
          <w:tcPr>
            <w:tcW w:w="614"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8" w:line="183" w:lineRule="auto"/>
              <w:ind w:left="222"/>
              <w:rPr>
                <w:rFonts w:ascii="宋体" w:hAnsi="宋体" w:eastAsia="宋体" w:cs="宋体"/>
                <w:sz w:val="18"/>
                <w:szCs w:val="18"/>
              </w:rPr>
            </w:pPr>
            <w:r>
              <w:rPr>
                <w:rFonts w:ascii="宋体" w:hAnsi="宋体" w:eastAsia="宋体" w:cs="宋体"/>
                <w:spacing w:val="-2"/>
                <w:sz w:val="18"/>
                <w:szCs w:val="18"/>
              </w:rPr>
              <w:t>4</w:t>
            </w:r>
            <w:r>
              <w:rPr>
                <w:rFonts w:ascii="宋体" w:hAnsi="宋体" w:eastAsia="宋体" w:cs="宋体"/>
                <w:spacing w:val="-1"/>
                <w:sz w:val="18"/>
                <w:szCs w:val="18"/>
              </w:rPr>
              <w:t>8</w:t>
            </w:r>
          </w:p>
        </w:tc>
        <w:tc>
          <w:tcPr>
            <w:tcW w:w="639"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8" w:line="183" w:lineRule="auto"/>
              <w:ind w:left="280"/>
              <w:rPr>
                <w:rFonts w:ascii="宋体" w:hAnsi="宋体" w:eastAsia="宋体" w:cs="宋体"/>
                <w:sz w:val="18"/>
                <w:szCs w:val="18"/>
              </w:rPr>
            </w:pPr>
            <w:r>
              <w:rPr>
                <w:rFonts w:ascii="宋体" w:hAnsi="宋体" w:eastAsia="宋体" w:cs="宋体"/>
                <w:sz w:val="18"/>
                <w:szCs w:val="18"/>
              </w:rPr>
              <w:t>3</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87" w:hRule="atLeast"/>
        </w:trPr>
        <w:tc>
          <w:tcPr>
            <w:tcW w:w="612"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9" w:line="184" w:lineRule="auto"/>
              <w:ind w:left="265"/>
              <w:rPr>
                <w:rFonts w:ascii="宋体" w:hAnsi="宋体" w:eastAsia="宋体" w:cs="宋体"/>
                <w:sz w:val="18"/>
                <w:szCs w:val="18"/>
              </w:rPr>
            </w:pPr>
            <w:r>
              <w:rPr>
                <w:rFonts w:ascii="宋体" w:hAnsi="宋体" w:eastAsia="宋体" w:cs="宋体"/>
                <w:sz w:val="18"/>
                <w:szCs w:val="18"/>
              </w:rPr>
              <w:t>2</w:t>
            </w:r>
          </w:p>
        </w:tc>
        <w:tc>
          <w:tcPr>
            <w:tcW w:w="991"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8" w:line="183" w:lineRule="auto"/>
              <w:ind w:left="138"/>
              <w:rPr>
                <w:rFonts w:ascii="宋体" w:hAnsi="宋体" w:eastAsia="宋体" w:cs="宋体"/>
                <w:sz w:val="18"/>
                <w:szCs w:val="18"/>
              </w:rPr>
            </w:pPr>
            <w:r>
              <w:rPr>
                <w:rFonts w:ascii="宋体" w:hAnsi="宋体" w:eastAsia="宋体" w:cs="宋体"/>
                <w:spacing w:val="-1"/>
                <w:sz w:val="18"/>
                <w:szCs w:val="18"/>
              </w:rPr>
              <w:t>0100010</w:t>
            </w:r>
            <w:r>
              <w:rPr>
                <w:rFonts w:ascii="宋体" w:hAnsi="宋体" w:eastAsia="宋体" w:cs="宋体"/>
                <w:sz w:val="18"/>
                <w:szCs w:val="18"/>
              </w:rPr>
              <w:t>4</w:t>
            </w:r>
          </w:p>
        </w:tc>
        <w:tc>
          <w:tcPr>
            <w:tcW w:w="1276"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9" w:line="220" w:lineRule="auto"/>
              <w:ind w:left="283"/>
              <w:rPr>
                <w:rFonts w:ascii="宋体" w:hAnsi="宋体" w:eastAsia="宋体" w:cs="宋体"/>
                <w:sz w:val="18"/>
                <w:szCs w:val="18"/>
              </w:rPr>
            </w:pPr>
            <w:r>
              <w:rPr>
                <w:rFonts w:ascii="宋体" w:hAnsi="宋体" w:eastAsia="宋体" w:cs="宋体"/>
                <w:spacing w:val="-2"/>
                <w:sz w:val="18"/>
                <w:szCs w:val="18"/>
              </w:rPr>
              <w:t>大学语</w:t>
            </w:r>
            <w:r>
              <w:rPr>
                <w:rFonts w:ascii="宋体" w:hAnsi="宋体" w:eastAsia="宋体" w:cs="宋体"/>
                <w:spacing w:val="-1"/>
                <w:sz w:val="18"/>
                <w:szCs w:val="18"/>
              </w:rPr>
              <w:t>文</w:t>
            </w:r>
          </w:p>
        </w:tc>
        <w:tc>
          <w:tcPr>
            <w:tcW w:w="992"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before="59" w:line="186" w:lineRule="auto"/>
              <w:ind w:left="446"/>
              <w:rPr>
                <w:rFonts w:ascii="宋体" w:hAnsi="宋体" w:eastAsia="宋体" w:cs="宋体"/>
                <w:sz w:val="18"/>
                <w:szCs w:val="18"/>
              </w:rPr>
            </w:pPr>
            <w:r>
              <w:rPr>
                <w:rFonts w:ascii="宋体" w:hAnsi="宋体" w:eastAsia="宋体" w:cs="宋体"/>
                <w:sz w:val="18"/>
                <w:szCs w:val="18"/>
              </w:rPr>
              <w:t>A</w:t>
            </w:r>
          </w:p>
        </w:tc>
        <w:tc>
          <w:tcPr>
            <w:tcW w:w="2442"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8" w:line="270" w:lineRule="auto"/>
              <w:ind w:left="111" w:right="107" w:firstLine="3"/>
              <w:rPr>
                <w:rFonts w:ascii="宋体" w:hAnsi="宋体" w:eastAsia="宋体" w:cs="宋体"/>
                <w:sz w:val="18"/>
                <w:szCs w:val="18"/>
              </w:rPr>
            </w:pPr>
            <w:r>
              <w:rPr>
                <w:rFonts w:ascii="宋体" w:hAnsi="宋体" w:eastAsia="宋体" w:cs="宋体"/>
                <w:spacing w:val="8"/>
                <w:sz w:val="18"/>
                <w:szCs w:val="18"/>
              </w:rPr>
              <w:t>熟</w:t>
            </w:r>
            <w:r>
              <w:rPr>
                <w:rFonts w:ascii="宋体" w:hAnsi="宋体" w:eastAsia="宋体" w:cs="宋体"/>
                <w:spacing w:val="6"/>
                <w:sz w:val="18"/>
                <w:szCs w:val="18"/>
              </w:rPr>
              <w:t>悉</w:t>
            </w:r>
            <w:r>
              <w:rPr>
                <w:rFonts w:ascii="宋体" w:hAnsi="宋体" w:eastAsia="宋体" w:cs="宋体"/>
                <w:spacing w:val="4"/>
                <w:sz w:val="18"/>
                <w:szCs w:val="18"/>
              </w:rPr>
              <w:t>了解中外国家文学经典</w:t>
            </w:r>
            <w:r>
              <w:rPr>
                <w:rFonts w:ascii="宋体" w:hAnsi="宋体" w:eastAsia="宋体" w:cs="宋体"/>
                <w:sz w:val="18"/>
                <w:szCs w:val="18"/>
              </w:rPr>
              <w:t xml:space="preserve"> </w:t>
            </w:r>
            <w:r>
              <w:rPr>
                <w:rFonts w:ascii="宋体" w:hAnsi="宋体" w:eastAsia="宋体" w:cs="宋体"/>
                <w:spacing w:val="5"/>
                <w:sz w:val="18"/>
                <w:szCs w:val="18"/>
              </w:rPr>
              <w:t>著作和其基本特点，熟练</w:t>
            </w:r>
            <w:r>
              <w:rPr>
                <w:rFonts w:ascii="宋体" w:hAnsi="宋体" w:eastAsia="宋体" w:cs="宋体"/>
                <w:spacing w:val="3"/>
                <w:sz w:val="18"/>
                <w:szCs w:val="18"/>
              </w:rPr>
              <w:t>掌</w:t>
            </w:r>
            <w:r>
              <w:rPr>
                <w:rFonts w:ascii="宋体" w:hAnsi="宋体" w:eastAsia="宋体" w:cs="宋体"/>
                <w:sz w:val="18"/>
                <w:szCs w:val="18"/>
              </w:rPr>
              <w:t xml:space="preserve"> </w:t>
            </w:r>
            <w:r>
              <w:rPr>
                <w:rFonts w:ascii="宋体" w:hAnsi="宋体" w:eastAsia="宋体" w:cs="宋体"/>
                <w:spacing w:val="5"/>
                <w:sz w:val="18"/>
                <w:szCs w:val="18"/>
              </w:rPr>
              <w:t>握与专业相关的写作文体</w:t>
            </w:r>
            <w:r>
              <w:rPr>
                <w:rFonts w:ascii="宋体" w:hAnsi="宋体" w:eastAsia="宋体" w:cs="宋体"/>
                <w:spacing w:val="3"/>
                <w:sz w:val="18"/>
                <w:szCs w:val="18"/>
              </w:rPr>
              <w:t>和</w:t>
            </w:r>
            <w:r>
              <w:rPr>
                <w:rFonts w:ascii="宋体" w:hAnsi="宋体" w:eastAsia="宋体" w:cs="宋体"/>
                <w:sz w:val="18"/>
                <w:szCs w:val="18"/>
              </w:rPr>
              <w:t xml:space="preserve"> </w:t>
            </w:r>
            <w:r>
              <w:rPr>
                <w:rFonts w:ascii="宋体" w:hAnsi="宋体" w:eastAsia="宋体" w:cs="宋体"/>
                <w:spacing w:val="5"/>
                <w:sz w:val="18"/>
                <w:szCs w:val="18"/>
              </w:rPr>
              <w:t>写作方法；培养学生的逻</w:t>
            </w:r>
            <w:r>
              <w:rPr>
                <w:rFonts w:ascii="宋体" w:hAnsi="宋体" w:eastAsia="宋体" w:cs="宋体"/>
                <w:spacing w:val="3"/>
                <w:sz w:val="18"/>
                <w:szCs w:val="18"/>
              </w:rPr>
              <w:t>辑</w:t>
            </w:r>
            <w:r>
              <w:rPr>
                <w:rFonts w:ascii="宋体" w:hAnsi="宋体" w:eastAsia="宋体" w:cs="宋体"/>
                <w:sz w:val="18"/>
                <w:szCs w:val="18"/>
              </w:rPr>
              <w:t xml:space="preserve"> </w:t>
            </w:r>
            <w:r>
              <w:rPr>
                <w:rFonts w:ascii="宋体" w:hAnsi="宋体" w:eastAsia="宋体" w:cs="宋体"/>
                <w:spacing w:val="25"/>
                <w:sz w:val="18"/>
                <w:szCs w:val="18"/>
              </w:rPr>
              <w:t>思</w:t>
            </w:r>
            <w:r>
              <w:rPr>
                <w:rFonts w:ascii="宋体" w:hAnsi="宋体" w:eastAsia="宋体" w:cs="宋体"/>
                <w:spacing w:val="21"/>
                <w:sz w:val="18"/>
                <w:szCs w:val="18"/>
              </w:rPr>
              <w:t>维能力和较好的表达能</w:t>
            </w:r>
            <w:r>
              <w:rPr>
                <w:rFonts w:ascii="宋体" w:hAnsi="宋体" w:eastAsia="宋体" w:cs="宋体"/>
                <w:sz w:val="18"/>
                <w:szCs w:val="18"/>
              </w:rPr>
              <w:t xml:space="preserve"> </w:t>
            </w:r>
            <w:r>
              <w:rPr>
                <w:rFonts w:ascii="宋体" w:hAnsi="宋体" w:eastAsia="宋体" w:cs="宋体"/>
                <w:spacing w:val="-4"/>
                <w:sz w:val="18"/>
                <w:szCs w:val="18"/>
              </w:rPr>
              <w:t xml:space="preserve">力； </w:t>
            </w:r>
            <w:r>
              <w:rPr>
                <w:rFonts w:ascii="宋体" w:hAnsi="宋体" w:eastAsia="宋体" w:cs="宋体"/>
                <w:spacing w:val="-2"/>
                <w:sz w:val="18"/>
                <w:szCs w:val="18"/>
              </w:rPr>
              <w:t>以优秀作品为载体，培</w:t>
            </w:r>
            <w:r>
              <w:rPr>
                <w:rFonts w:ascii="宋体" w:hAnsi="宋体" w:eastAsia="宋体" w:cs="宋体"/>
                <w:sz w:val="18"/>
                <w:szCs w:val="18"/>
              </w:rPr>
              <w:t xml:space="preserve"> </w:t>
            </w:r>
            <w:r>
              <w:rPr>
                <w:rFonts w:ascii="宋体" w:hAnsi="宋体" w:eastAsia="宋体" w:cs="宋体"/>
                <w:spacing w:val="5"/>
                <w:sz w:val="18"/>
                <w:szCs w:val="18"/>
              </w:rPr>
              <w:t>养学生高尚的思想品质和</w:t>
            </w:r>
            <w:r>
              <w:rPr>
                <w:rFonts w:ascii="宋体" w:hAnsi="宋体" w:eastAsia="宋体" w:cs="宋体"/>
                <w:spacing w:val="3"/>
                <w:sz w:val="18"/>
                <w:szCs w:val="18"/>
              </w:rPr>
              <w:t>道</w:t>
            </w:r>
            <w:r>
              <w:rPr>
                <w:rFonts w:ascii="宋体" w:hAnsi="宋体" w:eastAsia="宋体" w:cs="宋体"/>
                <w:sz w:val="18"/>
                <w:szCs w:val="18"/>
              </w:rPr>
              <w:t xml:space="preserve"> </w:t>
            </w:r>
            <w:r>
              <w:rPr>
                <w:rFonts w:ascii="宋体" w:hAnsi="宋体" w:eastAsia="宋体" w:cs="宋体"/>
                <w:spacing w:val="-4"/>
                <w:sz w:val="18"/>
                <w:szCs w:val="18"/>
              </w:rPr>
              <w:t>德情操，</w:t>
            </w:r>
            <w:r>
              <w:rPr>
                <w:rFonts w:ascii="宋体" w:hAnsi="宋体" w:eastAsia="宋体" w:cs="宋体"/>
                <w:spacing w:val="-3"/>
                <w:sz w:val="18"/>
                <w:szCs w:val="18"/>
              </w:rPr>
              <w:t>提</w:t>
            </w:r>
            <w:r>
              <w:rPr>
                <w:rFonts w:ascii="宋体" w:hAnsi="宋体" w:eastAsia="宋体" w:cs="宋体"/>
                <w:spacing w:val="-2"/>
                <w:sz w:val="18"/>
                <w:szCs w:val="18"/>
              </w:rPr>
              <w:t>升人文素养。</w:t>
            </w:r>
          </w:p>
        </w:tc>
        <w:tc>
          <w:tcPr>
            <w:tcW w:w="2942" w:type="dxa"/>
            <w:vAlign w:val="top"/>
          </w:tcPr>
          <w:p>
            <w:pPr>
              <w:spacing w:before="152" w:line="269" w:lineRule="auto"/>
              <w:ind w:left="111" w:right="102" w:firstLine="21"/>
              <w:rPr>
                <w:rFonts w:ascii="宋体" w:hAnsi="宋体" w:eastAsia="宋体" w:cs="宋体"/>
                <w:sz w:val="18"/>
                <w:szCs w:val="18"/>
              </w:rPr>
            </w:pPr>
            <w:r>
              <w:rPr>
                <w:rFonts w:ascii="宋体" w:hAnsi="宋体" w:eastAsia="宋体" w:cs="宋体"/>
                <w:spacing w:val="-1"/>
                <w:sz w:val="18"/>
                <w:szCs w:val="18"/>
              </w:rPr>
              <w:t>以听、说、读、写为</w:t>
            </w:r>
            <w:r>
              <w:rPr>
                <w:rFonts w:ascii="宋体" w:hAnsi="宋体" w:eastAsia="宋体" w:cs="宋体"/>
                <w:sz w:val="18"/>
                <w:szCs w:val="18"/>
              </w:rPr>
              <w:t xml:space="preserve">基本载体，融 </w:t>
            </w:r>
            <w:r>
              <w:rPr>
                <w:rFonts w:ascii="宋体" w:hAnsi="宋体" w:eastAsia="宋体" w:cs="宋体"/>
                <w:spacing w:val="2"/>
                <w:sz w:val="18"/>
                <w:szCs w:val="18"/>
              </w:rPr>
              <w:t>思想性、知识性</w:t>
            </w:r>
            <w:r>
              <w:rPr>
                <w:rFonts w:ascii="宋体" w:hAnsi="宋体" w:eastAsia="宋体" w:cs="宋体"/>
                <w:spacing w:val="1"/>
                <w:sz w:val="18"/>
                <w:szCs w:val="18"/>
              </w:rPr>
              <w:t>、审美性、人文性</w:t>
            </w:r>
            <w:r>
              <w:rPr>
                <w:rFonts w:ascii="宋体" w:hAnsi="宋体" w:eastAsia="宋体" w:cs="宋体"/>
                <w:sz w:val="18"/>
                <w:szCs w:val="18"/>
              </w:rPr>
              <w:t xml:space="preserve"> </w:t>
            </w:r>
            <w:r>
              <w:rPr>
                <w:rFonts w:ascii="宋体" w:hAnsi="宋体" w:eastAsia="宋体" w:cs="宋体"/>
                <w:spacing w:val="2"/>
                <w:sz w:val="18"/>
                <w:szCs w:val="18"/>
              </w:rPr>
              <w:t>和趣味性于一体</w:t>
            </w:r>
            <w:r>
              <w:rPr>
                <w:rFonts w:ascii="宋体" w:hAnsi="宋体" w:eastAsia="宋体" w:cs="宋体"/>
                <w:spacing w:val="1"/>
                <w:sz w:val="18"/>
                <w:szCs w:val="18"/>
              </w:rPr>
              <w:t>，增强学生的阅读</w:t>
            </w:r>
            <w:r>
              <w:rPr>
                <w:rFonts w:ascii="宋体" w:hAnsi="宋体" w:eastAsia="宋体" w:cs="宋体"/>
                <w:sz w:val="18"/>
                <w:szCs w:val="18"/>
              </w:rPr>
              <w:t xml:space="preserve"> </w:t>
            </w:r>
            <w:r>
              <w:rPr>
                <w:rFonts w:ascii="宋体" w:hAnsi="宋体" w:eastAsia="宋体" w:cs="宋体"/>
                <w:spacing w:val="2"/>
                <w:sz w:val="18"/>
                <w:szCs w:val="18"/>
              </w:rPr>
              <w:t>与理解、表达与</w:t>
            </w:r>
            <w:r>
              <w:rPr>
                <w:rFonts w:ascii="宋体" w:hAnsi="宋体" w:eastAsia="宋体" w:cs="宋体"/>
                <w:spacing w:val="1"/>
                <w:sz w:val="18"/>
                <w:szCs w:val="18"/>
              </w:rPr>
              <w:t>交流等语文应用能</w:t>
            </w:r>
            <w:r>
              <w:rPr>
                <w:rFonts w:ascii="宋体" w:hAnsi="宋体" w:eastAsia="宋体" w:cs="宋体"/>
                <w:sz w:val="18"/>
                <w:szCs w:val="18"/>
              </w:rPr>
              <w:t xml:space="preserve"> </w:t>
            </w:r>
            <w:r>
              <w:rPr>
                <w:rFonts w:ascii="宋体" w:hAnsi="宋体" w:eastAsia="宋体" w:cs="宋体"/>
                <w:spacing w:val="2"/>
                <w:sz w:val="18"/>
                <w:szCs w:val="18"/>
              </w:rPr>
              <w:t>力及人文素养，</w:t>
            </w:r>
            <w:r>
              <w:rPr>
                <w:rFonts w:ascii="宋体" w:hAnsi="宋体" w:eastAsia="宋体" w:cs="宋体"/>
                <w:spacing w:val="1"/>
                <w:sz w:val="18"/>
                <w:szCs w:val="18"/>
              </w:rPr>
              <w:t>为学生学好其他课</w:t>
            </w:r>
            <w:r>
              <w:rPr>
                <w:rFonts w:ascii="宋体" w:hAnsi="宋体" w:eastAsia="宋体" w:cs="宋体"/>
                <w:sz w:val="18"/>
                <w:szCs w:val="18"/>
              </w:rPr>
              <w:t xml:space="preserve"> </w:t>
            </w:r>
            <w:r>
              <w:rPr>
                <w:rFonts w:ascii="宋体" w:hAnsi="宋体" w:eastAsia="宋体" w:cs="宋体"/>
                <w:spacing w:val="-8"/>
                <w:sz w:val="18"/>
                <w:szCs w:val="18"/>
              </w:rPr>
              <w:t>程</w:t>
            </w:r>
            <w:r>
              <w:rPr>
                <w:rFonts w:ascii="宋体" w:hAnsi="宋体" w:eastAsia="宋体" w:cs="宋体"/>
                <w:spacing w:val="-6"/>
                <w:sz w:val="18"/>
                <w:szCs w:val="18"/>
              </w:rPr>
              <w:t>以</w:t>
            </w:r>
            <w:r>
              <w:rPr>
                <w:rFonts w:ascii="宋体" w:hAnsi="宋体" w:eastAsia="宋体" w:cs="宋体"/>
                <w:spacing w:val="-4"/>
                <w:sz w:val="18"/>
                <w:szCs w:val="18"/>
              </w:rPr>
              <w:t>及未来职业发展奠定基础； 帮</w:t>
            </w:r>
            <w:r>
              <w:rPr>
                <w:rFonts w:ascii="宋体" w:hAnsi="宋体" w:eastAsia="宋体" w:cs="宋体"/>
                <w:sz w:val="18"/>
                <w:szCs w:val="18"/>
              </w:rPr>
              <w:t xml:space="preserve"> </w:t>
            </w:r>
            <w:r>
              <w:rPr>
                <w:rFonts w:ascii="宋体" w:hAnsi="宋体" w:eastAsia="宋体" w:cs="宋体"/>
                <w:spacing w:val="2"/>
                <w:sz w:val="18"/>
                <w:szCs w:val="18"/>
              </w:rPr>
              <w:t>助学生继承优秀</w:t>
            </w:r>
            <w:r>
              <w:rPr>
                <w:rFonts w:ascii="宋体" w:hAnsi="宋体" w:eastAsia="宋体" w:cs="宋体"/>
                <w:spacing w:val="1"/>
                <w:sz w:val="18"/>
                <w:szCs w:val="18"/>
              </w:rPr>
              <w:t>的传统文化和人类</w:t>
            </w:r>
            <w:r>
              <w:rPr>
                <w:rFonts w:ascii="宋体" w:hAnsi="宋体" w:eastAsia="宋体" w:cs="宋体"/>
                <w:sz w:val="18"/>
                <w:szCs w:val="18"/>
              </w:rPr>
              <w:t xml:space="preserve"> </w:t>
            </w:r>
            <w:r>
              <w:rPr>
                <w:rFonts w:ascii="宋体" w:hAnsi="宋体" w:eastAsia="宋体" w:cs="宋体"/>
                <w:spacing w:val="2"/>
                <w:sz w:val="18"/>
                <w:szCs w:val="18"/>
              </w:rPr>
              <w:t>知识的精华，在</w:t>
            </w:r>
            <w:r>
              <w:rPr>
                <w:rFonts w:ascii="宋体" w:hAnsi="宋体" w:eastAsia="宋体" w:cs="宋体"/>
                <w:spacing w:val="1"/>
                <w:sz w:val="18"/>
                <w:szCs w:val="18"/>
              </w:rPr>
              <w:t>给学生带来心灵滋</w:t>
            </w:r>
            <w:r>
              <w:rPr>
                <w:rFonts w:ascii="宋体" w:hAnsi="宋体" w:eastAsia="宋体" w:cs="宋体"/>
                <w:sz w:val="18"/>
                <w:szCs w:val="18"/>
              </w:rPr>
              <w:t xml:space="preserve"> </w:t>
            </w:r>
            <w:r>
              <w:rPr>
                <w:rFonts w:ascii="宋体" w:hAnsi="宋体" w:eastAsia="宋体" w:cs="宋体"/>
                <w:spacing w:val="-1"/>
                <w:sz w:val="18"/>
                <w:szCs w:val="18"/>
              </w:rPr>
              <w:t>润和审美</w:t>
            </w:r>
            <w:r>
              <w:rPr>
                <w:rFonts w:ascii="宋体" w:hAnsi="宋体" w:eastAsia="宋体" w:cs="宋体"/>
                <w:sz w:val="18"/>
                <w:szCs w:val="18"/>
              </w:rPr>
              <w:t xml:space="preserve">享受的同时，拓展视野、 </w:t>
            </w:r>
            <w:r>
              <w:rPr>
                <w:rFonts w:ascii="宋体" w:hAnsi="宋体" w:eastAsia="宋体" w:cs="宋体"/>
                <w:spacing w:val="-2"/>
                <w:sz w:val="18"/>
                <w:szCs w:val="18"/>
              </w:rPr>
              <w:t>陶冶性</w:t>
            </w:r>
            <w:r>
              <w:rPr>
                <w:rFonts w:ascii="宋体" w:hAnsi="宋体" w:eastAsia="宋体" w:cs="宋体"/>
                <w:spacing w:val="-1"/>
                <w:sz w:val="18"/>
                <w:szCs w:val="18"/>
              </w:rPr>
              <w:t>情、启蒙心智、引导人格，</w:t>
            </w:r>
            <w:r>
              <w:rPr>
                <w:rFonts w:ascii="宋体" w:hAnsi="宋体" w:eastAsia="宋体" w:cs="宋体"/>
                <w:sz w:val="18"/>
                <w:szCs w:val="18"/>
              </w:rPr>
              <w:t xml:space="preserve"> </w:t>
            </w:r>
            <w:r>
              <w:rPr>
                <w:rFonts w:ascii="宋体" w:hAnsi="宋体" w:eastAsia="宋体" w:cs="宋体"/>
                <w:spacing w:val="2"/>
                <w:sz w:val="18"/>
                <w:szCs w:val="18"/>
              </w:rPr>
              <w:t>在丰富学生情感</w:t>
            </w:r>
            <w:r>
              <w:rPr>
                <w:rFonts w:ascii="宋体" w:hAnsi="宋体" w:eastAsia="宋体" w:cs="宋体"/>
                <w:spacing w:val="1"/>
                <w:sz w:val="18"/>
                <w:szCs w:val="18"/>
              </w:rPr>
              <w:t>世界和精神生活的</w:t>
            </w:r>
            <w:r>
              <w:rPr>
                <w:rFonts w:ascii="宋体" w:hAnsi="宋体" w:eastAsia="宋体" w:cs="宋体"/>
                <w:sz w:val="18"/>
                <w:szCs w:val="18"/>
              </w:rPr>
              <w:t xml:space="preserve"> </w:t>
            </w:r>
            <w:r>
              <w:rPr>
                <w:rFonts w:ascii="宋体" w:hAnsi="宋体" w:eastAsia="宋体" w:cs="宋体"/>
                <w:spacing w:val="2"/>
                <w:sz w:val="18"/>
                <w:szCs w:val="18"/>
              </w:rPr>
              <w:t>同时，引导学生</w:t>
            </w:r>
            <w:r>
              <w:rPr>
                <w:rFonts w:ascii="宋体" w:hAnsi="宋体" w:eastAsia="宋体" w:cs="宋体"/>
                <w:spacing w:val="1"/>
                <w:sz w:val="18"/>
                <w:szCs w:val="18"/>
              </w:rPr>
              <w:t>学会学习、学会做</w:t>
            </w:r>
            <w:r>
              <w:rPr>
                <w:rFonts w:ascii="宋体" w:hAnsi="宋体" w:eastAsia="宋体" w:cs="宋体"/>
                <w:sz w:val="18"/>
                <w:szCs w:val="18"/>
              </w:rPr>
              <w:t xml:space="preserve"> </w:t>
            </w:r>
            <w:r>
              <w:rPr>
                <w:rFonts w:ascii="宋体" w:hAnsi="宋体" w:eastAsia="宋体" w:cs="宋体"/>
                <w:spacing w:val="-4"/>
                <w:sz w:val="18"/>
                <w:szCs w:val="18"/>
              </w:rPr>
              <w:t>人、学会生活。</w:t>
            </w:r>
          </w:p>
        </w:tc>
        <w:tc>
          <w:tcPr>
            <w:tcW w:w="1219"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8" w:line="220" w:lineRule="auto"/>
              <w:ind w:left="434"/>
              <w:rPr>
                <w:rFonts w:ascii="宋体" w:hAnsi="宋体" w:eastAsia="宋体" w:cs="宋体"/>
                <w:sz w:val="18"/>
                <w:szCs w:val="18"/>
              </w:rPr>
            </w:pPr>
            <w:r>
              <w:rPr>
                <w:rFonts w:ascii="宋体" w:hAnsi="宋体" w:eastAsia="宋体" w:cs="宋体"/>
                <w:spacing w:val="-2"/>
                <w:sz w:val="18"/>
                <w:szCs w:val="18"/>
              </w:rPr>
              <w:t>讲授</w:t>
            </w:r>
          </w:p>
        </w:tc>
        <w:tc>
          <w:tcPr>
            <w:tcW w:w="1005"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line="275" w:lineRule="auto"/>
              <w:rPr>
                <w:rFonts w:ascii="Arial"/>
                <w:sz w:val="21"/>
              </w:rPr>
            </w:pPr>
          </w:p>
          <w:p>
            <w:pPr>
              <w:spacing w:line="275" w:lineRule="auto"/>
              <w:rPr>
                <w:rFonts w:ascii="Arial"/>
                <w:sz w:val="21"/>
              </w:rPr>
            </w:pPr>
          </w:p>
          <w:p>
            <w:pPr>
              <w:spacing w:before="58" w:line="220" w:lineRule="auto"/>
              <w:ind w:left="327"/>
              <w:rPr>
                <w:rFonts w:ascii="宋体" w:hAnsi="宋体" w:eastAsia="宋体" w:cs="宋体"/>
                <w:sz w:val="18"/>
                <w:szCs w:val="18"/>
              </w:rPr>
            </w:pPr>
            <w:r>
              <w:rPr>
                <w:rFonts w:ascii="宋体" w:hAnsi="宋体" w:eastAsia="宋体" w:cs="宋体"/>
                <w:spacing w:val="-2"/>
                <w:sz w:val="18"/>
                <w:szCs w:val="18"/>
              </w:rPr>
              <w:t>考试</w:t>
            </w:r>
          </w:p>
        </w:tc>
        <w:tc>
          <w:tcPr>
            <w:tcW w:w="1348" w:type="dxa"/>
            <w:vAlign w:val="top"/>
          </w:tcPr>
          <w:p>
            <w:pPr>
              <w:spacing w:line="251" w:lineRule="auto"/>
              <w:rPr>
                <w:rFonts w:ascii="Arial"/>
                <w:sz w:val="21"/>
              </w:rPr>
            </w:pPr>
          </w:p>
          <w:p>
            <w:pPr>
              <w:spacing w:line="251" w:lineRule="auto"/>
              <w:rPr>
                <w:rFonts w:ascii="Arial"/>
                <w:sz w:val="21"/>
              </w:rPr>
            </w:pPr>
          </w:p>
          <w:p>
            <w:pPr>
              <w:spacing w:line="251" w:lineRule="auto"/>
              <w:rPr>
                <w:rFonts w:ascii="Arial"/>
                <w:sz w:val="21"/>
              </w:rPr>
            </w:pPr>
          </w:p>
          <w:p>
            <w:pPr>
              <w:spacing w:line="252" w:lineRule="auto"/>
              <w:rPr>
                <w:rFonts w:ascii="Arial"/>
                <w:sz w:val="21"/>
              </w:rPr>
            </w:pPr>
          </w:p>
          <w:p>
            <w:pPr>
              <w:spacing w:before="58" w:line="266" w:lineRule="auto"/>
              <w:ind w:left="117" w:right="114" w:firstLine="222"/>
              <w:rPr>
                <w:rFonts w:ascii="宋体" w:hAnsi="宋体" w:eastAsia="宋体" w:cs="宋体"/>
                <w:sz w:val="18"/>
                <w:szCs w:val="18"/>
              </w:rPr>
            </w:pPr>
            <w:r>
              <w:rPr>
                <w:rFonts w:ascii="宋体" w:hAnsi="宋体" w:eastAsia="宋体" w:cs="宋体"/>
                <w:spacing w:val="-11"/>
                <w:sz w:val="18"/>
                <w:szCs w:val="18"/>
              </w:rPr>
              <w:t>平</w:t>
            </w:r>
            <w:r>
              <w:rPr>
                <w:rFonts w:ascii="宋体" w:hAnsi="宋体" w:eastAsia="宋体" w:cs="宋体"/>
                <w:spacing w:val="-8"/>
                <w:sz w:val="18"/>
                <w:szCs w:val="18"/>
              </w:rPr>
              <w:t>时 40%</w:t>
            </w:r>
            <w:r>
              <w:rPr>
                <w:rFonts w:ascii="宋体" w:hAnsi="宋体" w:eastAsia="宋体" w:cs="宋体"/>
                <w:sz w:val="18"/>
                <w:szCs w:val="18"/>
              </w:rPr>
              <w:t xml:space="preserve">  </w:t>
            </w:r>
            <w:r>
              <w:rPr>
                <w:rFonts w:ascii="宋体" w:hAnsi="宋体" w:eastAsia="宋体" w:cs="宋体"/>
                <w:spacing w:val="-11"/>
                <w:sz w:val="18"/>
                <w:szCs w:val="18"/>
              </w:rPr>
              <w:t>(</w:t>
            </w:r>
            <w:r>
              <w:rPr>
                <w:rFonts w:ascii="宋体" w:hAnsi="宋体" w:eastAsia="宋体" w:cs="宋体"/>
                <w:spacing w:val="-6"/>
                <w:sz w:val="18"/>
                <w:szCs w:val="18"/>
              </w:rPr>
              <w:t>出勤 10%，作</w:t>
            </w:r>
            <w:r>
              <w:rPr>
                <w:rFonts w:ascii="宋体" w:hAnsi="宋体" w:eastAsia="宋体" w:cs="宋体"/>
                <w:sz w:val="18"/>
                <w:szCs w:val="18"/>
              </w:rPr>
              <w:t xml:space="preserve"> </w:t>
            </w:r>
            <w:r>
              <w:rPr>
                <w:rFonts w:ascii="宋体" w:hAnsi="宋体" w:eastAsia="宋体" w:cs="宋体"/>
                <w:spacing w:val="-2"/>
                <w:sz w:val="18"/>
                <w:szCs w:val="18"/>
              </w:rPr>
              <w:t>业 10%，表</w:t>
            </w:r>
            <w:r>
              <w:rPr>
                <w:rFonts w:ascii="宋体" w:hAnsi="宋体" w:eastAsia="宋体" w:cs="宋体"/>
                <w:spacing w:val="-1"/>
                <w:sz w:val="18"/>
                <w:szCs w:val="18"/>
              </w:rPr>
              <w:t>现</w:t>
            </w:r>
            <w:r>
              <w:rPr>
                <w:rFonts w:ascii="宋体" w:hAnsi="宋体" w:eastAsia="宋体" w:cs="宋体"/>
                <w:sz w:val="18"/>
                <w:szCs w:val="18"/>
              </w:rPr>
              <w:t xml:space="preserve"> </w:t>
            </w:r>
            <w:r>
              <w:rPr>
                <w:rFonts w:ascii="宋体" w:hAnsi="宋体" w:eastAsia="宋体" w:cs="宋体"/>
                <w:spacing w:val="11"/>
                <w:sz w:val="18"/>
                <w:szCs w:val="18"/>
              </w:rPr>
              <w:t>1</w:t>
            </w:r>
            <w:r>
              <w:rPr>
                <w:rFonts w:ascii="宋体" w:hAnsi="宋体" w:eastAsia="宋体" w:cs="宋体"/>
                <w:spacing w:val="7"/>
                <w:sz w:val="18"/>
                <w:szCs w:val="18"/>
              </w:rPr>
              <w:t>0%，小论文</w:t>
            </w:r>
          </w:p>
          <w:p>
            <w:pPr>
              <w:spacing w:line="259" w:lineRule="exact"/>
              <w:ind w:left="466"/>
              <w:rPr>
                <w:rFonts w:ascii="宋体" w:hAnsi="宋体" w:eastAsia="宋体" w:cs="宋体"/>
                <w:sz w:val="18"/>
                <w:szCs w:val="18"/>
              </w:rPr>
            </w:pPr>
            <w:r>
              <w:rPr>
                <w:rFonts w:ascii="宋体" w:hAnsi="宋体" w:eastAsia="宋体" w:cs="宋体"/>
                <w:spacing w:val="-6"/>
                <w:position w:val="5"/>
                <w:sz w:val="18"/>
                <w:szCs w:val="18"/>
              </w:rPr>
              <w:t>1</w:t>
            </w:r>
            <w:r>
              <w:rPr>
                <w:rFonts w:ascii="宋体" w:hAnsi="宋体" w:eastAsia="宋体" w:cs="宋体"/>
                <w:spacing w:val="-4"/>
                <w:position w:val="5"/>
                <w:sz w:val="18"/>
                <w:szCs w:val="18"/>
              </w:rPr>
              <w:t>0%)</w:t>
            </w:r>
          </w:p>
          <w:p>
            <w:pPr>
              <w:spacing w:line="219" w:lineRule="auto"/>
              <w:ind w:left="340"/>
              <w:rPr>
                <w:rFonts w:ascii="宋体" w:hAnsi="宋体" w:eastAsia="宋体" w:cs="宋体"/>
                <w:sz w:val="18"/>
                <w:szCs w:val="18"/>
              </w:rPr>
            </w:pPr>
            <w:r>
              <w:rPr>
                <w:rFonts w:ascii="宋体" w:hAnsi="宋体" w:eastAsia="宋体" w:cs="宋体"/>
                <w:spacing w:val="-11"/>
                <w:sz w:val="18"/>
                <w:szCs w:val="18"/>
              </w:rPr>
              <w:t>考</w:t>
            </w:r>
            <w:r>
              <w:rPr>
                <w:rFonts w:ascii="宋体" w:hAnsi="宋体" w:eastAsia="宋体" w:cs="宋体"/>
                <w:spacing w:val="-8"/>
                <w:sz w:val="18"/>
                <w:szCs w:val="18"/>
              </w:rPr>
              <w:t>试 60%</w:t>
            </w:r>
          </w:p>
        </w:tc>
        <w:tc>
          <w:tcPr>
            <w:tcW w:w="614"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8" w:line="183" w:lineRule="auto"/>
              <w:ind w:left="224"/>
              <w:rPr>
                <w:rFonts w:ascii="宋体" w:hAnsi="宋体" w:eastAsia="宋体" w:cs="宋体"/>
                <w:sz w:val="18"/>
                <w:szCs w:val="18"/>
              </w:rPr>
            </w:pPr>
            <w:r>
              <w:rPr>
                <w:rFonts w:ascii="宋体" w:hAnsi="宋体" w:eastAsia="宋体" w:cs="宋体"/>
                <w:spacing w:val="-2"/>
                <w:sz w:val="18"/>
                <w:szCs w:val="18"/>
              </w:rPr>
              <w:t>64</w:t>
            </w:r>
          </w:p>
        </w:tc>
        <w:tc>
          <w:tcPr>
            <w:tcW w:w="639" w:type="dxa"/>
            <w:vAlign w:val="top"/>
          </w:tcPr>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line="280" w:lineRule="auto"/>
              <w:rPr>
                <w:rFonts w:ascii="Arial"/>
                <w:sz w:val="21"/>
              </w:rPr>
            </w:pPr>
          </w:p>
          <w:p>
            <w:pPr>
              <w:spacing w:line="280" w:lineRule="auto"/>
              <w:rPr>
                <w:rFonts w:ascii="Arial"/>
                <w:sz w:val="21"/>
              </w:rPr>
            </w:pPr>
          </w:p>
          <w:p>
            <w:pPr>
              <w:spacing w:line="280" w:lineRule="auto"/>
              <w:rPr>
                <w:rFonts w:ascii="Arial"/>
                <w:sz w:val="21"/>
              </w:rPr>
            </w:pPr>
          </w:p>
          <w:p>
            <w:pPr>
              <w:spacing w:before="59" w:line="184" w:lineRule="auto"/>
              <w:ind w:left="276"/>
              <w:rPr>
                <w:rFonts w:ascii="宋体" w:hAnsi="宋体" w:eastAsia="宋体" w:cs="宋体"/>
                <w:sz w:val="18"/>
                <w:szCs w:val="18"/>
              </w:rPr>
            </w:pPr>
            <w:r>
              <w:rPr>
                <w:rFonts w:ascii="宋体" w:hAnsi="宋体" w:eastAsia="宋体" w:cs="宋体"/>
                <w:sz w:val="18"/>
                <w:szCs w:val="18"/>
              </w:rPr>
              <w:t>4</w:t>
            </w:r>
          </w:p>
        </w:tc>
      </w:tr>
    </w:tbl>
    <w:p>
      <w:pPr>
        <w:rPr>
          <w:rFonts w:ascii="Arial"/>
          <w:sz w:val="21"/>
        </w:rPr>
      </w:pPr>
    </w:p>
    <w:p>
      <w:pPr>
        <w:sectPr>
          <w:footerReference r:id="rId25" w:type="default"/>
          <w:pgSz w:w="16839" w:h="11907"/>
          <w:pgMar w:top="400" w:right="1375" w:bottom="1156" w:left="1377" w:header="0" w:footer="995" w:gutter="0"/>
          <w:pgBorders>
            <w:top w:val="none" w:sz="0" w:space="0"/>
            <w:left w:val="none" w:sz="0" w:space="0"/>
            <w:bottom w:val="none" w:sz="0" w:space="0"/>
            <w:right w:val="none" w:sz="0" w:space="0"/>
          </w:pgBorders>
          <w:pgNumType w:fmt="decimal"/>
          <w:cols w:space="720" w:num="1"/>
        </w:sectPr>
      </w:pPr>
    </w:p>
    <w:p/>
    <w:p/>
    <w:p/>
    <w:p/>
    <w:p>
      <w:pPr>
        <w:spacing w:line="52" w:lineRule="exact"/>
      </w:pPr>
    </w:p>
    <w:tbl>
      <w:tblPr>
        <w:tblStyle w:val="8"/>
        <w:tblW w:w="140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991"/>
        <w:gridCol w:w="1276"/>
        <w:gridCol w:w="992"/>
        <w:gridCol w:w="2442"/>
        <w:gridCol w:w="2942"/>
        <w:gridCol w:w="1219"/>
        <w:gridCol w:w="1005"/>
        <w:gridCol w:w="1348"/>
        <w:gridCol w:w="614"/>
        <w:gridCol w:w="6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12" w:type="dxa"/>
            <w:vMerge w:val="restart"/>
            <w:tcBorders>
              <w:bottom w:val="nil"/>
            </w:tcBorders>
            <w:shd w:val="clear" w:color="auto" w:fill="92D050"/>
            <w:vAlign w:val="top"/>
          </w:tcPr>
          <w:p>
            <w:pPr>
              <w:spacing w:before="229" w:line="221" w:lineRule="auto"/>
              <w:ind w:left="128"/>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序号</w:t>
            </w:r>
          </w:p>
        </w:tc>
        <w:tc>
          <w:tcPr>
            <w:tcW w:w="991" w:type="dxa"/>
            <w:vMerge w:val="restart"/>
            <w:tcBorders>
              <w:bottom w:val="nil"/>
            </w:tcBorders>
            <w:shd w:val="clear" w:color="auto" w:fill="92D050"/>
            <w:vAlign w:val="top"/>
          </w:tcPr>
          <w:p>
            <w:pPr>
              <w:spacing w:before="228" w:line="220" w:lineRule="auto"/>
              <w:ind w:left="13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1276" w:type="dxa"/>
            <w:vMerge w:val="restart"/>
            <w:tcBorders>
              <w:bottom w:val="nil"/>
            </w:tcBorders>
            <w:shd w:val="clear" w:color="auto" w:fill="92D050"/>
            <w:vAlign w:val="top"/>
          </w:tcPr>
          <w:p>
            <w:pPr>
              <w:spacing w:before="229" w:line="220" w:lineRule="auto"/>
              <w:ind w:left="27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992" w:type="dxa"/>
            <w:vMerge w:val="restart"/>
            <w:tcBorders>
              <w:bottom w:val="nil"/>
            </w:tcBorders>
            <w:shd w:val="clear" w:color="auto" w:fill="92D050"/>
            <w:vAlign w:val="top"/>
          </w:tcPr>
          <w:p>
            <w:pPr>
              <w:spacing w:before="73" w:line="271" w:lineRule="auto"/>
              <w:ind w:left="116" w:right="27" w:firstLine="2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程类别</w:t>
            </w:r>
            <w:r>
              <w:rPr>
                <w:rFonts w:ascii="宋体" w:hAnsi="宋体" w:eastAsia="宋体" w:cs="宋体"/>
                <w:sz w:val="18"/>
                <w:szCs w:val="18"/>
              </w:rPr>
              <w:t xml:space="preserve"> </w:t>
            </w:r>
            <w:r>
              <w:rPr>
                <w:rFonts w:ascii="宋体" w:hAnsi="宋体" w:eastAsia="宋体" w:cs="宋体"/>
                <w:spacing w:val="-9"/>
                <w:sz w:val="18"/>
                <w:szCs w:val="18"/>
                <w14:textOutline w14:w="3265" w14:cap="flat" w14:cmpd="sng">
                  <w14:solidFill>
                    <w14:srgbClr w14:val="000000"/>
                  </w14:solidFill>
                  <w14:prstDash w14:val="solid"/>
                  <w14:miter w14:val="0"/>
                </w14:textOutline>
              </w:rPr>
              <w:t>(</w:t>
            </w:r>
            <w:r>
              <w:rPr>
                <w:rFonts w:ascii="宋体" w:hAnsi="宋体" w:eastAsia="宋体" w:cs="宋体"/>
                <w:spacing w:val="-8"/>
                <w:sz w:val="18"/>
                <w:szCs w:val="18"/>
                <w14:textOutline w14:w="3265" w14:cap="flat" w14:cmpd="sng">
                  <w14:solidFill>
                    <w14:srgbClr w14:val="000000"/>
                  </w14:solidFill>
                  <w14:prstDash w14:val="solid"/>
                  <w14:miter w14:val="0"/>
                </w14:textOutline>
              </w:rPr>
              <w:t>A、B、C)</w:t>
            </w:r>
          </w:p>
        </w:tc>
        <w:tc>
          <w:tcPr>
            <w:tcW w:w="2442" w:type="dxa"/>
            <w:vMerge w:val="restart"/>
            <w:tcBorders>
              <w:bottom w:val="nil"/>
            </w:tcBorders>
            <w:shd w:val="clear" w:color="auto" w:fill="92D050"/>
            <w:vAlign w:val="top"/>
          </w:tcPr>
          <w:p>
            <w:pPr>
              <w:spacing w:before="229" w:line="220" w:lineRule="auto"/>
              <w:ind w:left="861"/>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程目标</w:t>
            </w:r>
          </w:p>
        </w:tc>
        <w:tc>
          <w:tcPr>
            <w:tcW w:w="2942" w:type="dxa"/>
            <w:vMerge w:val="restart"/>
            <w:tcBorders>
              <w:bottom w:val="nil"/>
            </w:tcBorders>
            <w:shd w:val="clear" w:color="auto" w:fill="92D050"/>
            <w:vAlign w:val="top"/>
          </w:tcPr>
          <w:p>
            <w:pPr>
              <w:spacing w:before="228" w:line="220" w:lineRule="auto"/>
              <w:ind w:left="84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主要内容及</w:t>
            </w:r>
            <w:r>
              <w:rPr>
                <w:rFonts w:ascii="宋体" w:hAnsi="宋体" w:eastAsia="宋体" w:cs="宋体"/>
                <w:sz w:val="18"/>
                <w:szCs w:val="18"/>
                <w14:textOutline w14:w="3265" w14:cap="flat" w14:cmpd="sng">
                  <w14:solidFill>
                    <w14:srgbClr w14:val="000000"/>
                  </w14:solidFill>
                  <w14:prstDash w14:val="solid"/>
                  <w14:miter w14:val="0"/>
                </w14:textOutline>
              </w:rPr>
              <w:t>要求</w:t>
            </w:r>
          </w:p>
        </w:tc>
        <w:tc>
          <w:tcPr>
            <w:tcW w:w="1219" w:type="dxa"/>
            <w:vMerge w:val="restart"/>
            <w:tcBorders>
              <w:bottom w:val="nil"/>
            </w:tcBorders>
            <w:shd w:val="clear" w:color="auto" w:fill="92D050"/>
            <w:vAlign w:val="top"/>
          </w:tcPr>
          <w:p>
            <w:pPr>
              <w:spacing w:before="228" w:line="220" w:lineRule="auto"/>
              <w:ind w:left="25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教学模式</w:t>
            </w:r>
          </w:p>
        </w:tc>
        <w:tc>
          <w:tcPr>
            <w:tcW w:w="2353" w:type="dxa"/>
            <w:gridSpan w:val="2"/>
            <w:shd w:val="clear" w:color="auto" w:fill="92D050"/>
            <w:vAlign w:val="top"/>
          </w:tcPr>
          <w:p>
            <w:pPr>
              <w:spacing w:before="68" w:line="218" w:lineRule="auto"/>
              <w:ind w:left="639"/>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考核评</w:t>
            </w:r>
            <w:r>
              <w:rPr>
                <w:rFonts w:ascii="宋体" w:hAnsi="宋体" w:eastAsia="宋体" w:cs="宋体"/>
                <w:sz w:val="18"/>
                <w:szCs w:val="18"/>
                <w14:textOutline w14:w="3265" w14:cap="flat" w14:cmpd="sng">
                  <w14:solidFill>
                    <w14:srgbClr w14:val="000000"/>
                  </w14:solidFill>
                  <w14:prstDash w14:val="solid"/>
                  <w14:miter w14:val="0"/>
                </w14:textOutline>
              </w:rPr>
              <w:t>价方式</w:t>
            </w:r>
          </w:p>
        </w:tc>
        <w:tc>
          <w:tcPr>
            <w:tcW w:w="614" w:type="dxa"/>
            <w:vMerge w:val="restart"/>
            <w:tcBorders>
              <w:bottom w:val="nil"/>
            </w:tcBorders>
            <w:shd w:val="clear" w:color="auto" w:fill="92D050"/>
            <w:vAlign w:val="top"/>
          </w:tcPr>
          <w:p>
            <w:pPr>
              <w:spacing w:before="229" w:line="221" w:lineRule="auto"/>
              <w:ind w:left="135"/>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时</w:t>
            </w:r>
          </w:p>
        </w:tc>
        <w:tc>
          <w:tcPr>
            <w:tcW w:w="639" w:type="dxa"/>
            <w:vMerge w:val="restart"/>
            <w:tcBorders>
              <w:bottom w:val="nil"/>
            </w:tcBorders>
            <w:shd w:val="clear" w:color="auto" w:fill="92D050"/>
            <w:vAlign w:val="top"/>
          </w:tcPr>
          <w:p>
            <w:pPr>
              <w:spacing w:before="229" w:line="220" w:lineRule="auto"/>
              <w:ind w:left="145"/>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12" w:type="dxa"/>
            <w:vMerge w:val="continue"/>
            <w:tcBorders>
              <w:top w:val="nil"/>
            </w:tcBorders>
            <w:vAlign w:val="top"/>
          </w:tcPr>
          <w:p>
            <w:pPr>
              <w:rPr>
                <w:rFonts w:ascii="Arial"/>
                <w:sz w:val="21"/>
              </w:rPr>
            </w:pPr>
          </w:p>
        </w:tc>
        <w:tc>
          <w:tcPr>
            <w:tcW w:w="991" w:type="dxa"/>
            <w:vMerge w:val="continue"/>
            <w:tcBorders>
              <w:top w:val="nil"/>
            </w:tcBorders>
            <w:vAlign w:val="top"/>
          </w:tcPr>
          <w:p>
            <w:pPr>
              <w:rPr>
                <w:rFonts w:ascii="Arial"/>
                <w:sz w:val="21"/>
              </w:rPr>
            </w:pPr>
          </w:p>
        </w:tc>
        <w:tc>
          <w:tcPr>
            <w:tcW w:w="1276" w:type="dxa"/>
            <w:vMerge w:val="continue"/>
            <w:tcBorders>
              <w:top w:val="nil"/>
            </w:tcBorders>
            <w:vAlign w:val="top"/>
          </w:tcPr>
          <w:p>
            <w:pPr>
              <w:rPr>
                <w:rFonts w:ascii="Arial"/>
                <w:sz w:val="21"/>
              </w:rPr>
            </w:pPr>
          </w:p>
        </w:tc>
        <w:tc>
          <w:tcPr>
            <w:tcW w:w="992" w:type="dxa"/>
            <w:vMerge w:val="continue"/>
            <w:tcBorders>
              <w:top w:val="nil"/>
            </w:tcBorders>
            <w:vAlign w:val="top"/>
          </w:tcPr>
          <w:p>
            <w:pPr>
              <w:rPr>
                <w:rFonts w:ascii="Arial"/>
                <w:sz w:val="21"/>
              </w:rPr>
            </w:pPr>
          </w:p>
        </w:tc>
        <w:tc>
          <w:tcPr>
            <w:tcW w:w="2442" w:type="dxa"/>
            <w:vMerge w:val="continue"/>
            <w:tcBorders>
              <w:top w:val="nil"/>
            </w:tcBorders>
            <w:vAlign w:val="top"/>
          </w:tcPr>
          <w:p>
            <w:pPr>
              <w:rPr>
                <w:rFonts w:ascii="Arial"/>
                <w:sz w:val="21"/>
              </w:rPr>
            </w:pPr>
          </w:p>
        </w:tc>
        <w:tc>
          <w:tcPr>
            <w:tcW w:w="2942" w:type="dxa"/>
            <w:vMerge w:val="continue"/>
            <w:tcBorders>
              <w:top w:val="nil"/>
            </w:tcBorders>
            <w:vAlign w:val="top"/>
          </w:tcPr>
          <w:p>
            <w:pPr>
              <w:rPr>
                <w:rFonts w:ascii="Arial"/>
                <w:sz w:val="21"/>
              </w:rPr>
            </w:pPr>
          </w:p>
        </w:tc>
        <w:tc>
          <w:tcPr>
            <w:tcW w:w="1219" w:type="dxa"/>
            <w:vMerge w:val="continue"/>
            <w:tcBorders>
              <w:top w:val="nil"/>
            </w:tcBorders>
            <w:vAlign w:val="top"/>
          </w:tcPr>
          <w:p>
            <w:pPr>
              <w:rPr>
                <w:rFonts w:ascii="Arial"/>
                <w:sz w:val="21"/>
              </w:rPr>
            </w:pPr>
          </w:p>
        </w:tc>
        <w:tc>
          <w:tcPr>
            <w:tcW w:w="1005" w:type="dxa"/>
            <w:shd w:val="clear" w:color="auto" w:fill="92D050"/>
            <w:vAlign w:val="top"/>
          </w:tcPr>
          <w:p>
            <w:pPr>
              <w:spacing w:before="63" w:line="220" w:lineRule="auto"/>
              <w:ind w:left="14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试考查</w:t>
            </w:r>
          </w:p>
        </w:tc>
        <w:tc>
          <w:tcPr>
            <w:tcW w:w="1348" w:type="dxa"/>
            <w:shd w:val="clear" w:color="auto" w:fill="92D050"/>
            <w:vAlign w:val="top"/>
          </w:tcPr>
          <w:p>
            <w:pPr>
              <w:spacing w:before="64" w:line="220" w:lineRule="auto"/>
              <w:ind w:left="137"/>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成绩评定比</w:t>
            </w:r>
            <w:r>
              <w:rPr>
                <w:rFonts w:ascii="宋体" w:hAnsi="宋体" w:eastAsia="宋体" w:cs="宋体"/>
                <w:sz w:val="18"/>
                <w:szCs w:val="18"/>
                <w14:textOutline w14:w="3265" w14:cap="flat" w14:cmpd="sng">
                  <w14:solidFill>
                    <w14:srgbClr w14:val="000000"/>
                  </w14:solidFill>
                  <w14:prstDash w14:val="solid"/>
                  <w14:miter w14:val="0"/>
                </w14:textOutline>
              </w:rPr>
              <w:t>例</w:t>
            </w:r>
          </w:p>
        </w:tc>
        <w:tc>
          <w:tcPr>
            <w:tcW w:w="614"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382" w:hRule="atLeast"/>
        </w:trPr>
        <w:tc>
          <w:tcPr>
            <w:tcW w:w="612"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8" w:line="183" w:lineRule="auto"/>
              <w:ind w:left="267"/>
              <w:rPr>
                <w:rFonts w:ascii="宋体" w:hAnsi="宋体" w:eastAsia="宋体" w:cs="宋体"/>
                <w:sz w:val="18"/>
                <w:szCs w:val="18"/>
              </w:rPr>
            </w:pPr>
            <w:r>
              <w:rPr>
                <w:rFonts w:ascii="宋体" w:hAnsi="宋体" w:eastAsia="宋体" w:cs="宋体"/>
                <w:sz w:val="18"/>
                <w:szCs w:val="18"/>
              </w:rPr>
              <w:t>3</w:t>
            </w:r>
          </w:p>
        </w:tc>
        <w:tc>
          <w:tcPr>
            <w:tcW w:w="991"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8" w:line="183" w:lineRule="auto"/>
              <w:ind w:left="138"/>
              <w:rPr>
                <w:rFonts w:ascii="宋体" w:hAnsi="宋体" w:eastAsia="宋体" w:cs="宋体"/>
                <w:sz w:val="18"/>
                <w:szCs w:val="18"/>
              </w:rPr>
            </w:pPr>
            <w:r>
              <w:rPr>
                <w:rFonts w:ascii="宋体" w:hAnsi="宋体" w:eastAsia="宋体" w:cs="宋体"/>
                <w:spacing w:val="-1"/>
                <w:sz w:val="18"/>
                <w:szCs w:val="18"/>
              </w:rPr>
              <w:t>0100010</w:t>
            </w:r>
            <w:r>
              <w:rPr>
                <w:rFonts w:ascii="宋体" w:hAnsi="宋体" w:eastAsia="宋体" w:cs="宋体"/>
                <w:sz w:val="18"/>
                <w:szCs w:val="18"/>
              </w:rPr>
              <w:t>6</w:t>
            </w:r>
          </w:p>
        </w:tc>
        <w:tc>
          <w:tcPr>
            <w:tcW w:w="1276"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8" w:line="220" w:lineRule="auto"/>
              <w:ind w:left="122"/>
              <w:rPr>
                <w:rFonts w:ascii="宋体" w:hAnsi="宋体" w:eastAsia="宋体" w:cs="宋体"/>
                <w:sz w:val="18"/>
                <w:szCs w:val="18"/>
              </w:rPr>
            </w:pPr>
            <w:r>
              <w:rPr>
                <w:rFonts w:ascii="宋体" w:hAnsi="宋体" w:eastAsia="宋体" w:cs="宋体"/>
                <w:spacing w:val="-8"/>
                <w:sz w:val="18"/>
                <w:szCs w:val="18"/>
              </w:rPr>
              <w:t>体</w:t>
            </w:r>
            <w:r>
              <w:rPr>
                <w:rFonts w:ascii="宋体" w:hAnsi="宋体" w:eastAsia="宋体" w:cs="宋体"/>
                <w:spacing w:val="-4"/>
                <w:sz w:val="18"/>
                <w:szCs w:val="18"/>
              </w:rPr>
              <w:t>育与健康 1</w:t>
            </w:r>
          </w:p>
        </w:tc>
        <w:tc>
          <w:tcPr>
            <w:tcW w:w="992" w:type="dxa"/>
            <w:vAlign w:val="top"/>
          </w:tcPr>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9" w:line="183" w:lineRule="auto"/>
              <w:ind w:left="448"/>
              <w:rPr>
                <w:rFonts w:ascii="宋体" w:hAnsi="宋体" w:eastAsia="宋体" w:cs="宋体"/>
                <w:sz w:val="18"/>
                <w:szCs w:val="18"/>
              </w:rPr>
            </w:pPr>
            <w:r>
              <w:rPr>
                <w:rFonts w:ascii="宋体" w:hAnsi="宋体" w:eastAsia="宋体" w:cs="宋体"/>
                <w:sz w:val="18"/>
                <w:szCs w:val="18"/>
              </w:rPr>
              <w:t>B</w:t>
            </w:r>
          </w:p>
        </w:tc>
        <w:tc>
          <w:tcPr>
            <w:tcW w:w="2442" w:type="dxa"/>
            <w:vAlign w:val="top"/>
          </w:tcPr>
          <w:p>
            <w:pPr>
              <w:spacing w:line="256" w:lineRule="auto"/>
              <w:rPr>
                <w:rFonts w:ascii="Arial"/>
                <w:sz w:val="21"/>
              </w:rPr>
            </w:pPr>
          </w:p>
          <w:p>
            <w:pPr>
              <w:spacing w:line="256" w:lineRule="auto"/>
              <w:rPr>
                <w:rFonts w:ascii="Arial"/>
                <w:sz w:val="21"/>
              </w:rPr>
            </w:pPr>
          </w:p>
          <w:p>
            <w:pPr>
              <w:spacing w:before="59" w:line="270" w:lineRule="auto"/>
              <w:ind w:left="111" w:right="106" w:firstLine="2"/>
              <w:rPr>
                <w:rFonts w:ascii="宋体" w:hAnsi="宋体" w:eastAsia="宋体" w:cs="宋体"/>
                <w:sz w:val="18"/>
                <w:szCs w:val="18"/>
              </w:rPr>
            </w:pPr>
            <w:r>
              <w:rPr>
                <w:rFonts w:ascii="宋体" w:hAnsi="宋体" w:eastAsia="宋体" w:cs="宋体"/>
                <w:spacing w:val="8"/>
                <w:sz w:val="18"/>
                <w:szCs w:val="18"/>
              </w:rPr>
              <w:t>系</w:t>
            </w:r>
            <w:r>
              <w:rPr>
                <w:rFonts w:ascii="宋体" w:hAnsi="宋体" w:eastAsia="宋体" w:cs="宋体"/>
                <w:spacing w:val="6"/>
                <w:sz w:val="18"/>
                <w:szCs w:val="18"/>
              </w:rPr>
              <w:t>统</w:t>
            </w:r>
            <w:r>
              <w:rPr>
                <w:rFonts w:ascii="宋体" w:hAnsi="宋体" w:eastAsia="宋体" w:cs="宋体"/>
                <w:spacing w:val="4"/>
                <w:sz w:val="18"/>
                <w:szCs w:val="18"/>
              </w:rPr>
              <w:t>地了解体育运动的理论</w:t>
            </w:r>
            <w:r>
              <w:rPr>
                <w:rFonts w:ascii="宋体" w:hAnsi="宋体" w:eastAsia="宋体" w:cs="宋体"/>
                <w:sz w:val="18"/>
                <w:szCs w:val="18"/>
              </w:rPr>
              <w:t xml:space="preserve"> </w:t>
            </w:r>
            <w:r>
              <w:rPr>
                <w:rFonts w:ascii="宋体" w:hAnsi="宋体" w:eastAsia="宋体" w:cs="宋体"/>
                <w:spacing w:val="5"/>
                <w:sz w:val="18"/>
                <w:szCs w:val="18"/>
              </w:rPr>
              <w:t>知识，掌握专项运动的基</w:t>
            </w:r>
            <w:r>
              <w:rPr>
                <w:rFonts w:ascii="宋体" w:hAnsi="宋体" w:eastAsia="宋体" w:cs="宋体"/>
                <w:spacing w:val="2"/>
                <w:sz w:val="18"/>
                <w:szCs w:val="18"/>
              </w:rPr>
              <w:t>本</w:t>
            </w:r>
            <w:r>
              <w:rPr>
                <w:rFonts w:ascii="宋体" w:hAnsi="宋体" w:eastAsia="宋体" w:cs="宋体"/>
                <w:sz w:val="18"/>
                <w:szCs w:val="18"/>
              </w:rPr>
              <w:t xml:space="preserve"> </w:t>
            </w:r>
            <w:r>
              <w:rPr>
                <w:rFonts w:ascii="宋体" w:hAnsi="宋体" w:eastAsia="宋体" w:cs="宋体"/>
                <w:spacing w:val="5"/>
                <w:sz w:val="18"/>
                <w:szCs w:val="18"/>
              </w:rPr>
              <w:t>技术、战术，具备临场比</w:t>
            </w:r>
            <w:r>
              <w:rPr>
                <w:rFonts w:ascii="宋体" w:hAnsi="宋体" w:eastAsia="宋体" w:cs="宋体"/>
                <w:spacing w:val="2"/>
                <w:sz w:val="18"/>
                <w:szCs w:val="18"/>
              </w:rPr>
              <w:t>赛</w:t>
            </w:r>
            <w:r>
              <w:rPr>
                <w:rFonts w:ascii="宋体" w:hAnsi="宋体" w:eastAsia="宋体" w:cs="宋体"/>
                <w:sz w:val="18"/>
                <w:szCs w:val="18"/>
              </w:rPr>
              <w:t xml:space="preserve"> </w:t>
            </w:r>
            <w:r>
              <w:rPr>
                <w:rFonts w:ascii="宋体" w:hAnsi="宋体" w:eastAsia="宋体" w:cs="宋体"/>
                <w:spacing w:val="5"/>
                <w:sz w:val="18"/>
                <w:szCs w:val="18"/>
              </w:rPr>
              <w:t>的组织和实战能力，培养</w:t>
            </w:r>
            <w:r>
              <w:rPr>
                <w:rFonts w:ascii="宋体" w:hAnsi="宋体" w:eastAsia="宋体" w:cs="宋体"/>
                <w:spacing w:val="2"/>
                <w:sz w:val="18"/>
                <w:szCs w:val="18"/>
              </w:rPr>
              <w:t>学</w:t>
            </w:r>
            <w:r>
              <w:rPr>
                <w:rFonts w:ascii="宋体" w:hAnsi="宋体" w:eastAsia="宋体" w:cs="宋体"/>
                <w:sz w:val="18"/>
                <w:szCs w:val="18"/>
              </w:rPr>
              <w:t xml:space="preserve"> </w:t>
            </w:r>
            <w:r>
              <w:rPr>
                <w:rFonts w:ascii="宋体" w:hAnsi="宋体" w:eastAsia="宋体" w:cs="宋体"/>
                <w:spacing w:val="5"/>
                <w:sz w:val="18"/>
                <w:szCs w:val="18"/>
              </w:rPr>
              <w:t>生团结协作，克服困难，</w:t>
            </w:r>
            <w:r>
              <w:rPr>
                <w:rFonts w:ascii="宋体" w:hAnsi="宋体" w:eastAsia="宋体" w:cs="宋体"/>
                <w:spacing w:val="2"/>
                <w:sz w:val="18"/>
                <w:szCs w:val="18"/>
              </w:rPr>
              <w:t>吃</w:t>
            </w:r>
            <w:r>
              <w:rPr>
                <w:rFonts w:ascii="宋体" w:hAnsi="宋体" w:eastAsia="宋体" w:cs="宋体"/>
                <w:sz w:val="18"/>
                <w:szCs w:val="18"/>
              </w:rPr>
              <w:t xml:space="preserve"> </w:t>
            </w:r>
            <w:r>
              <w:rPr>
                <w:rFonts w:ascii="宋体" w:hAnsi="宋体" w:eastAsia="宋体" w:cs="宋体"/>
                <w:spacing w:val="8"/>
                <w:sz w:val="18"/>
                <w:szCs w:val="18"/>
              </w:rPr>
              <w:t>苦</w:t>
            </w:r>
            <w:r>
              <w:rPr>
                <w:rFonts w:ascii="宋体" w:hAnsi="宋体" w:eastAsia="宋体" w:cs="宋体"/>
                <w:spacing w:val="5"/>
                <w:sz w:val="18"/>
                <w:szCs w:val="18"/>
              </w:rPr>
              <w:t>耐</w:t>
            </w:r>
            <w:r>
              <w:rPr>
                <w:rFonts w:ascii="宋体" w:hAnsi="宋体" w:eastAsia="宋体" w:cs="宋体"/>
                <w:spacing w:val="4"/>
                <w:sz w:val="18"/>
                <w:szCs w:val="18"/>
              </w:rPr>
              <w:t>劳，勇往直前的品质，</w:t>
            </w:r>
            <w:r>
              <w:rPr>
                <w:rFonts w:ascii="宋体" w:hAnsi="宋体" w:eastAsia="宋体" w:cs="宋体"/>
                <w:sz w:val="18"/>
                <w:szCs w:val="18"/>
              </w:rPr>
              <w:t xml:space="preserve"> </w:t>
            </w:r>
            <w:r>
              <w:rPr>
                <w:rFonts w:ascii="宋体" w:hAnsi="宋体" w:eastAsia="宋体" w:cs="宋体"/>
                <w:spacing w:val="5"/>
                <w:sz w:val="18"/>
                <w:szCs w:val="18"/>
              </w:rPr>
              <w:t>最终达到锻炼身体，增强</w:t>
            </w:r>
            <w:r>
              <w:rPr>
                <w:rFonts w:ascii="宋体" w:hAnsi="宋体" w:eastAsia="宋体" w:cs="宋体"/>
                <w:spacing w:val="3"/>
                <w:sz w:val="18"/>
                <w:szCs w:val="18"/>
              </w:rPr>
              <w:t>体</w:t>
            </w:r>
            <w:r>
              <w:rPr>
                <w:rFonts w:ascii="宋体" w:hAnsi="宋体" w:eastAsia="宋体" w:cs="宋体"/>
                <w:sz w:val="18"/>
                <w:szCs w:val="18"/>
              </w:rPr>
              <w:t xml:space="preserve"> </w:t>
            </w:r>
            <w:r>
              <w:rPr>
                <w:rFonts w:ascii="宋体" w:hAnsi="宋体" w:eastAsia="宋体" w:cs="宋体"/>
                <w:spacing w:val="5"/>
                <w:sz w:val="18"/>
                <w:szCs w:val="18"/>
              </w:rPr>
              <w:t>质，提高兴趣，终身受益</w:t>
            </w:r>
            <w:r>
              <w:rPr>
                <w:rFonts w:ascii="宋体" w:hAnsi="宋体" w:eastAsia="宋体" w:cs="宋体"/>
                <w:spacing w:val="2"/>
                <w:sz w:val="18"/>
                <w:szCs w:val="18"/>
              </w:rPr>
              <w:t>的</w:t>
            </w:r>
            <w:r>
              <w:rPr>
                <w:rFonts w:ascii="宋体" w:hAnsi="宋体" w:eastAsia="宋体" w:cs="宋体"/>
                <w:sz w:val="18"/>
                <w:szCs w:val="18"/>
              </w:rPr>
              <w:t xml:space="preserve"> </w:t>
            </w:r>
            <w:r>
              <w:rPr>
                <w:rFonts w:ascii="宋体" w:hAnsi="宋体" w:eastAsia="宋体" w:cs="宋体"/>
                <w:spacing w:val="-9"/>
                <w:sz w:val="18"/>
                <w:szCs w:val="18"/>
              </w:rPr>
              <w:t>目</w:t>
            </w:r>
            <w:r>
              <w:rPr>
                <w:rFonts w:ascii="宋体" w:hAnsi="宋体" w:eastAsia="宋体" w:cs="宋体"/>
                <w:spacing w:val="-7"/>
                <w:sz w:val="18"/>
                <w:szCs w:val="18"/>
              </w:rPr>
              <w:t>的。</w:t>
            </w:r>
          </w:p>
        </w:tc>
        <w:tc>
          <w:tcPr>
            <w:tcW w:w="2942" w:type="dxa"/>
            <w:vAlign w:val="top"/>
          </w:tcPr>
          <w:p>
            <w:pPr>
              <w:spacing w:line="256" w:lineRule="auto"/>
              <w:rPr>
                <w:rFonts w:ascii="Arial"/>
                <w:sz w:val="21"/>
              </w:rPr>
            </w:pPr>
          </w:p>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9" w:line="273" w:lineRule="auto"/>
              <w:ind w:left="110" w:right="54" w:firstLine="1"/>
              <w:rPr>
                <w:rFonts w:ascii="宋体" w:hAnsi="宋体" w:eastAsia="宋体" w:cs="宋体"/>
                <w:sz w:val="18"/>
                <w:szCs w:val="18"/>
              </w:rPr>
            </w:pPr>
            <w:r>
              <w:rPr>
                <w:rFonts w:ascii="宋体" w:hAnsi="宋体" w:eastAsia="宋体" w:cs="宋体"/>
                <w:spacing w:val="2"/>
                <w:sz w:val="18"/>
                <w:szCs w:val="18"/>
              </w:rPr>
              <w:t>第一学期以田</w:t>
            </w:r>
            <w:r>
              <w:rPr>
                <w:rFonts w:ascii="宋体" w:hAnsi="宋体" w:eastAsia="宋体" w:cs="宋体"/>
                <w:spacing w:val="1"/>
                <w:sz w:val="18"/>
                <w:szCs w:val="18"/>
              </w:rPr>
              <w:t>径、足球、体质健康</w:t>
            </w:r>
            <w:r>
              <w:rPr>
                <w:rFonts w:ascii="宋体" w:hAnsi="宋体" w:eastAsia="宋体" w:cs="宋体"/>
                <w:sz w:val="18"/>
                <w:szCs w:val="18"/>
              </w:rPr>
              <w:t xml:space="preserve"> </w:t>
            </w:r>
            <w:r>
              <w:rPr>
                <w:rFonts w:ascii="宋体" w:hAnsi="宋体" w:eastAsia="宋体" w:cs="宋体"/>
                <w:spacing w:val="2"/>
                <w:sz w:val="18"/>
                <w:szCs w:val="18"/>
              </w:rPr>
              <w:t>测试内容为主，结</w:t>
            </w:r>
            <w:r>
              <w:rPr>
                <w:rFonts w:ascii="宋体" w:hAnsi="宋体" w:eastAsia="宋体" w:cs="宋体"/>
                <w:spacing w:val="1"/>
                <w:sz w:val="18"/>
                <w:szCs w:val="18"/>
              </w:rPr>
              <w:t>合《国家学生体</w:t>
            </w:r>
            <w:r>
              <w:rPr>
                <w:rFonts w:ascii="宋体" w:hAnsi="宋体" w:eastAsia="宋体" w:cs="宋体"/>
                <w:sz w:val="18"/>
                <w:szCs w:val="18"/>
              </w:rPr>
              <w:t xml:space="preserve"> </w:t>
            </w:r>
            <w:r>
              <w:rPr>
                <w:rFonts w:ascii="宋体" w:hAnsi="宋体" w:eastAsia="宋体" w:cs="宋体"/>
                <w:spacing w:val="-22"/>
                <w:sz w:val="18"/>
                <w:szCs w:val="18"/>
              </w:rPr>
              <w:t>质</w:t>
            </w:r>
            <w:r>
              <w:rPr>
                <w:rFonts w:ascii="宋体" w:hAnsi="宋体" w:eastAsia="宋体" w:cs="宋体"/>
                <w:spacing w:val="-12"/>
                <w:sz w:val="18"/>
                <w:szCs w:val="18"/>
              </w:rPr>
              <w:t>健</w:t>
            </w:r>
            <w:r>
              <w:rPr>
                <w:rFonts w:ascii="宋体" w:hAnsi="宋体" w:eastAsia="宋体" w:cs="宋体"/>
                <w:spacing w:val="-11"/>
                <w:sz w:val="18"/>
                <w:szCs w:val="18"/>
              </w:rPr>
              <w:t>康标准》， 发展学生身体素质，</w:t>
            </w:r>
            <w:r>
              <w:rPr>
                <w:rFonts w:ascii="宋体" w:hAnsi="宋体" w:eastAsia="宋体" w:cs="宋体"/>
                <w:sz w:val="18"/>
                <w:szCs w:val="18"/>
              </w:rPr>
              <w:t xml:space="preserve"> </w:t>
            </w:r>
            <w:r>
              <w:rPr>
                <w:rFonts w:ascii="宋体" w:hAnsi="宋体" w:eastAsia="宋体" w:cs="宋体"/>
                <w:spacing w:val="2"/>
                <w:sz w:val="18"/>
                <w:szCs w:val="18"/>
              </w:rPr>
              <w:t>进行达标训练；冬</w:t>
            </w:r>
            <w:r>
              <w:rPr>
                <w:rFonts w:ascii="宋体" w:hAnsi="宋体" w:eastAsia="宋体" w:cs="宋体"/>
                <w:spacing w:val="1"/>
                <w:sz w:val="18"/>
                <w:szCs w:val="18"/>
              </w:rPr>
              <w:t>季根据当地气候</w:t>
            </w:r>
            <w:r>
              <w:rPr>
                <w:rFonts w:ascii="宋体" w:hAnsi="宋体" w:eastAsia="宋体" w:cs="宋体"/>
                <w:sz w:val="18"/>
                <w:szCs w:val="18"/>
              </w:rPr>
              <w:t xml:space="preserve"> </w:t>
            </w:r>
            <w:r>
              <w:rPr>
                <w:rFonts w:ascii="宋体" w:hAnsi="宋体" w:eastAsia="宋体" w:cs="宋体"/>
                <w:spacing w:val="-4"/>
                <w:sz w:val="18"/>
                <w:szCs w:val="18"/>
              </w:rPr>
              <w:t>和</w:t>
            </w:r>
            <w:r>
              <w:rPr>
                <w:rFonts w:ascii="宋体" w:hAnsi="宋体" w:eastAsia="宋体" w:cs="宋体"/>
                <w:spacing w:val="-2"/>
                <w:sz w:val="18"/>
                <w:szCs w:val="18"/>
              </w:rPr>
              <w:t>实际情况开设冰雪相关课程。</w:t>
            </w:r>
          </w:p>
        </w:tc>
        <w:tc>
          <w:tcPr>
            <w:tcW w:w="1219"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8" w:line="220" w:lineRule="auto"/>
              <w:ind w:left="163"/>
              <w:rPr>
                <w:rFonts w:ascii="宋体" w:hAnsi="宋体" w:eastAsia="宋体" w:cs="宋体"/>
                <w:sz w:val="18"/>
                <w:szCs w:val="18"/>
              </w:rPr>
            </w:pPr>
            <w:r>
              <w:rPr>
                <w:rFonts w:ascii="宋体" w:hAnsi="宋体" w:eastAsia="宋体" w:cs="宋体"/>
                <w:spacing w:val="-2"/>
                <w:sz w:val="18"/>
                <w:szCs w:val="18"/>
              </w:rPr>
              <w:t>讲</w:t>
            </w:r>
            <w:r>
              <w:rPr>
                <w:rFonts w:ascii="宋体" w:hAnsi="宋体" w:eastAsia="宋体" w:cs="宋体"/>
                <w:spacing w:val="-1"/>
                <w:sz w:val="18"/>
                <w:szCs w:val="18"/>
              </w:rPr>
              <w:t>授和实践</w:t>
            </w:r>
          </w:p>
        </w:tc>
        <w:tc>
          <w:tcPr>
            <w:tcW w:w="1005" w:type="dxa"/>
            <w:vAlign w:val="top"/>
          </w:tcPr>
          <w:p>
            <w:pPr>
              <w:spacing w:line="257"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before="58" w:line="220" w:lineRule="auto"/>
              <w:ind w:left="327"/>
              <w:rPr>
                <w:rFonts w:ascii="宋体" w:hAnsi="宋体" w:eastAsia="宋体" w:cs="宋体"/>
                <w:sz w:val="18"/>
                <w:szCs w:val="18"/>
              </w:rPr>
            </w:pPr>
            <w:r>
              <w:rPr>
                <w:rFonts w:ascii="宋体" w:hAnsi="宋体" w:eastAsia="宋体" w:cs="宋体"/>
                <w:spacing w:val="-2"/>
                <w:sz w:val="18"/>
                <w:szCs w:val="18"/>
              </w:rPr>
              <w:t>考查</w:t>
            </w:r>
          </w:p>
        </w:tc>
        <w:tc>
          <w:tcPr>
            <w:tcW w:w="1348" w:type="dxa"/>
            <w:vAlign w:val="top"/>
          </w:tcPr>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line="289" w:lineRule="auto"/>
              <w:rPr>
                <w:rFonts w:ascii="Arial"/>
                <w:sz w:val="21"/>
              </w:rPr>
            </w:pPr>
          </w:p>
          <w:p>
            <w:pPr>
              <w:spacing w:before="59" w:line="274" w:lineRule="auto"/>
              <w:ind w:left="160" w:right="154" w:firstLine="15"/>
              <w:rPr>
                <w:rFonts w:ascii="宋体" w:hAnsi="宋体" w:eastAsia="宋体" w:cs="宋体"/>
                <w:sz w:val="18"/>
                <w:szCs w:val="18"/>
              </w:rPr>
            </w:pPr>
            <w:r>
              <w:rPr>
                <w:rFonts w:ascii="宋体" w:hAnsi="宋体" w:eastAsia="宋体" w:cs="宋体"/>
                <w:spacing w:val="-12"/>
                <w:sz w:val="18"/>
                <w:szCs w:val="18"/>
              </w:rPr>
              <w:t>出</w:t>
            </w:r>
            <w:r>
              <w:rPr>
                <w:rFonts w:ascii="宋体" w:hAnsi="宋体" w:eastAsia="宋体" w:cs="宋体"/>
                <w:spacing w:val="-8"/>
                <w:sz w:val="18"/>
                <w:szCs w:val="18"/>
              </w:rPr>
              <w:t>勤表现 10%</w:t>
            </w:r>
            <w:r>
              <w:rPr>
                <w:rFonts w:ascii="宋体" w:hAnsi="宋体" w:eastAsia="宋体" w:cs="宋体"/>
                <w:sz w:val="18"/>
                <w:szCs w:val="18"/>
              </w:rPr>
              <w:t xml:space="preserve"> </w:t>
            </w:r>
            <w:r>
              <w:rPr>
                <w:rFonts w:ascii="宋体" w:hAnsi="宋体" w:eastAsia="宋体" w:cs="宋体"/>
                <w:spacing w:val="-10"/>
                <w:sz w:val="18"/>
                <w:szCs w:val="18"/>
              </w:rPr>
              <w:t>理</w:t>
            </w:r>
            <w:r>
              <w:rPr>
                <w:rFonts w:ascii="宋体" w:hAnsi="宋体" w:eastAsia="宋体" w:cs="宋体"/>
                <w:spacing w:val="-6"/>
                <w:sz w:val="18"/>
                <w:szCs w:val="18"/>
              </w:rPr>
              <w:t>论测试 10%</w:t>
            </w:r>
            <w:r>
              <w:rPr>
                <w:rFonts w:ascii="宋体" w:hAnsi="宋体" w:eastAsia="宋体" w:cs="宋体"/>
                <w:sz w:val="18"/>
                <w:szCs w:val="18"/>
              </w:rPr>
              <w:t xml:space="preserve"> </w:t>
            </w:r>
            <w:r>
              <w:rPr>
                <w:rFonts w:ascii="宋体" w:hAnsi="宋体" w:eastAsia="宋体" w:cs="宋体"/>
                <w:spacing w:val="-10"/>
                <w:sz w:val="18"/>
                <w:szCs w:val="18"/>
              </w:rPr>
              <w:t>身</w:t>
            </w:r>
            <w:r>
              <w:rPr>
                <w:rFonts w:ascii="宋体" w:hAnsi="宋体" w:eastAsia="宋体" w:cs="宋体"/>
                <w:spacing w:val="-6"/>
                <w:sz w:val="18"/>
                <w:szCs w:val="18"/>
              </w:rPr>
              <w:t>体素质 30%</w:t>
            </w:r>
            <w:r>
              <w:rPr>
                <w:rFonts w:ascii="宋体" w:hAnsi="宋体" w:eastAsia="宋体" w:cs="宋体"/>
                <w:sz w:val="18"/>
                <w:szCs w:val="18"/>
              </w:rPr>
              <w:t xml:space="preserve"> </w:t>
            </w:r>
            <w:r>
              <w:rPr>
                <w:rFonts w:ascii="宋体" w:hAnsi="宋体" w:eastAsia="宋体" w:cs="宋体"/>
                <w:spacing w:val="-10"/>
                <w:sz w:val="18"/>
                <w:szCs w:val="18"/>
              </w:rPr>
              <w:t>运</w:t>
            </w:r>
            <w:r>
              <w:rPr>
                <w:rFonts w:ascii="宋体" w:hAnsi="宋体" w:eastAsia="宋体" w:cs="宋体"/>
                <w:spacing w:val="-6"/>
                <w:sz w:val="18"/>
                <w:szCs w:val="18"/>
              </w:rPr>
              <w:t>动技能 50%</w:t>
            </w:r>
          </w:p>
        </w:tc>
        <w:tc>
          <w:tcPr>
            <w:tcW w:w="614"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8" w:line="183" w:lineRule="auto"/>
              <w:ind w:left="227"/>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639" w:type="dxa"/>
            <w:vAlign w:val="top"/>
          </w:tcPr>
          <w:p>
            <w:pPr>
              <w:spacing w:line="262"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line="263" w:lineRule="auto"/>
              <w:rPr>
                <w:rFonts w:ascii="Arial"/>
                <w:sz w:val="21"/>
              </w:rPr>
            </w:pPr>
          </w:p>
          <w:p>
            <w:pPr>
              <w:spacing w:before="59" w:line="184" w:lineRule="auto"/>
              <w:ind w:left="279"/>
              <w:rPr>
                <w:rFonts w:ascii="宋体" w:hAnsi="宋体" w:eastAsia="宋体" w:cs="宋体"/>
                <w:sz w:val="18"/>
                <w:szCs w:val="18"/>
              </w:rPr>
            </w:pPr>
            <w:r>
              <w:rPr>
                <w:rFonts w:ascii="宋体" w:hAnsi="宋体" w:eastAsia="宋体" w:cs="宋体"/>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55" w:hRule="atLeast"/>
        </w:trPr>
        <w:tc>
          <w:tcPr>
            <w:tcW w:w="612"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58" w:line="184" w:lineRule="auto"/>
              <w:ind w:left="262"/>
              <w:rPr>
                <w:rFonts w:ascii="宋体" w:hAnsi="宋体" w:eastAsia="宋体" w:cs="宋体"/>
                <w:sz w:val="18"/>
                <w:szCs w:val="18"/>
              </w:rPr>
            </w:pPr>
            <w:r>
              <w:rPr>
                <w:rFonts w:ascii="宋体" w:hAnsi="宋体" w:eastAsia="宋体" w:cs="宋体"/>
                <w:sz w:val="18"/>
                <w:szCs w:val="18"/>
              </w:rPr>
              <w:t>4</w:t>
            </w:r>
          </w:p>
        </w:tc>
        <w:tc>
          <w:tcPr>
            <w:tcW w:w="991"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9" w:line="183" w:lineRule="auto"/>
              <w:ind w:left="138"/>
              <w:rPr>
                <w:rFonts w:ascii="宋体" w:hAnsi="宋体" w:eastAsia="宋体" w:cs="宋体"/>
                <w:sz w:val="18"/>
                <w:szCs w:val="18"/>
              </w:rPr>
            </w:pPr>
            <w:r>
              <w:rPr>
                <w:rFonts w:ascii="宋体" w:hAnsi="宋体" w:eastAsia="宋体" w:cs="宋体"/>
                <w:spacing w:val="-1"/>
                <w:sz w:val="18"/>
                <w:szCs w:val="18"/>
              </w:rPr>
              <w:t>0100010</w:t>
            </w:r>
            <w:r>
              <w:rPr>
                <w:rFonts w:ascii="宋体" w:hAnsi="宋体" w:eastAsia="宋体" w:cs="宋体"/>
                <w:sz w:val="18"/>
                <w:szCs w:val="18"/>
              </w:rPr>
              <w:t>7</w:t>
            </w:r>
          </w:p>
        </w:tc>
        <w:tc>
          <w:tcPr>
            <w:tcW w:w="127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8" w:line="262" w:lineRule="exact"/>
              <w:ind w:left="369"/>
              <w:rPr>
                <w:rFonts w:ascii="宋体" w:hAnsi="宋体" w:eastAsia="宋体" w:cs="宋体"/>
                <w:sz w:val="18"/>
                <w:szCs w:val="18"/>
              </w:rPr>
            </w:pPr>
            <w:r>
              <w:rPr>
                <w:rFonts w:ascii="宋体" w:hAnsi="宋体" w:eastAsia="宋体" w:cs="宋体"/>
                <w:spacing w:val="-2"/>
                <w:position w:val="5"/>
                <w:sz w:val="18"/>
                <w:szCs w:val="18"/>
              </w:rPr>
              <w:t>计算</w:t>
            </w:r>
            <w:r>
              <w:rPr>
                <w:rFonts w:ascii="宋体" w:hAnsi="宋体" w:eastAsia="宋体" w:cs="宋体"/>
                <w:spacing w:val="-1"/>
                <w:position w:val="5"/>
                <w:sz w:val="18"/>
                <w:szCs w:val="18"/>
              </w:rPr>
              <w:t>机</w:t>
            </w:r>
          </w:p>
          <w:p>
            <w:pPr>
              <w:spacing w:line="220" w:lineRule="auto"/>
              <w:ind w:left="281"/>
              <w:rPr>
                <w:rFonts w:ascii="宋体" w:hAnsi="宋体" w:eastAsia="宋体" w:cs="宋体"/>
                <w:sz w:val="18"/>
                <w:szCs w:val="18"/>
              </w:rPr>
            </w:pPr>
            <w:r>
              <w:rPr>
                <w:rFonts w:ascii="宋体" w:hAnsi="宋体" w:eastAsia="宋体" w:cs="宋体"/>
                <w:spacing w:val="-2"/>
                <w:sz w:val="18"/>
                <w:szCs w:val="18"/>
              </w:rPr>
              <w:t>应用</w:t>
            </w:r>
            <w:r>
              <w:rPr>
                <w:rFonts w:ascii="宋体" w:hAnsi="宋体" w:eastAsia="宋体" w:cs="宋体"/>
                <w:spacing w:val="-1"/>
                <w:sz w:val="18"/>
                <w:szCs w:val="18"/>
              </w:rPr>
              <w:t>基础</w:t>
            </w:r>
          </w:p>
        </w:tc>
        <w:tc>
          <w:tcPr>
            <w:tcW w:w="992"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line="278" w:lineRule="auto"/>
              <w:rPr>
                <w:rFonts w:ascii="Arial"/>
                <w:sz w:val="21"/>
              </w:rPr>
            </w:pPr>
          </w:p>
          <w:p>
            <w:pPr>
              <w:spacing w:before="58" w:line="183" w:lineRule="auto"/>
              <w:ind w:left="448"/>
              <w:rPr>
                <w:rFonts w:ascii="宋体" w:hAnsi="宋体" w:eastAsia="宋体" w:cs="宋体"/>
                <w:sz w:val="18"/>
                <w:szCs w:val="18"/>
              </w:rPr>
            </w:pPr>
            <w:r>
              <w:rPr>
                <w:rFonts w:ascii="宋体" w:hAnsi="宋体" w:eastAsia="宋体" w:cs="宋体"/>
                <w:sz w:val="18"/>
                <w:szCs w:val="18"/>
              </w:rPr>
              <w:t>B</w:t>
            </w:r>
          </w:p>
        </w:tc>
        <w:tc>
          <w:tcPr>
            <w:tcW w:w="2442" w:type="dxa"/>
            <w:vAlign w:val="top"/>
          </w:tcPr>
          <w:p>
            <w:pPr>
              <w:spacing w:line="278" w:lineRule="auto"/>
              <w:rPr>
                <w:rFonts w:ascii="Arial"/>
                <w:sz w:val="21"/>
              </w:rPr>
            </w:pPr>
          </w:p>
          <w:p>
            <w:pPr>
              <w:spacing w:line="279" w:lineRule="auto"/>
              <w:rPr>
                <w:rFonts w:ascii="Arial"/>
                <w:sz w:val="21"/>
              </w:rPr>
            </w:pPr>
          </w:p>
          <w:p>
            <w:pPr>
              <w:spacing w:line="279" w:lineRule="auto"/>
              <w:rPr>
                <w:rFonts w:ascii="Arial"/>
                <w:sz w:val="21"/>
              </w:rPr>
            </w:pPr>
          </w:p>
          <w:p>
            <w:pPr>
              <w:spacing w:line="279" w:lineRule="auto"/>
              <w:rPr>
                <w:rFonts w:ascii="Arial"/>
                <w:sz w:val="21"/>
              </w:rPr>
            </w:pPr>
          </w:p>
          <w:p>
            <w:pPr>
              <w:spacing w:before="58" w:line="272" w:lineRule="auto"/>
              <w:ind w:left="111" w:right="107"/>
              <w:rPr>
                <w:rFonts w:ascii="宋体" w:hAnsi="宋体" w:eastAsia="宋体" w:cs="宋体"/>
                <w:sz w:val="18"/>
                <w:szCs w:val="18"/>
              </w:rPr>
            </w:pPr>
            <w:r>
              <w:rPr>
                <w:rFonts w:ascii="宋体" w:hAnsi="宋体" w:eastAsia="宋体" w:cs="宋体"/>
                <w:spacing w:val="5"/>
                <w:sz w:val="18"/>
                <w:szCs w:val="18"/>
              </w:rPr>
              <w:t>使学生系统了解计算机基</w:t>
            </w:r>
            <w:r>
              <w:rPr>
                <w:rFonts w:ascii="宋体" w:hAnsi="宋体" w:eastAsia="宋体" w:cs="宋体"/>
                <w:spacing w:val="2"/>
                <w:sz w:val="18"/>
                <w:szCs w:val="18"/>
              </w:rPr>
              <w:t>础</w:t>
            </w:r>
            <w:r>
              <w:rPr>
                <w:rFonts w:ascii="宋体" w:hAnsi="宋体" w:eastAsia="宋体" w:cs="宋体"/>
                <w:sz w:val="18"/>
                <w:szCs w:val="18"/>
              </w:rPr>
              <w:t xml:space="preserve"> </w:t>
            </w:r>
            <w:r>
              <w:rPr>
                <w:rFonts w:ascii="宋体" w:hAnsi="宋体" w:eastAsia="宋体" w:cs="宋体"/>
                <w:spacing w:val="5"/>
                <w:sz w:val="18"/>
                <w:szCs w:val="18"/>
              </w:rPr>
              <w:t>理论知识，掌握计算机硬</w:t>
            </w:r>
            <w:r>
              <w:rPr>
                <w:rFonts w:ascii="宋体" w:hAnsi="宋体" w:eastAsia="宋体" w:cs="宋体"/>
                <w:spacing w:val="2"/>
                <w:sz w:val="18"/>
                <w:szCs w:val="18"/>
              </w:rPr>
              <w:t>件</w:t>
            </w:r>
            <w:r>
              <w:rPr>
                <w:rFonts w:ascii="宋体" w:hAnsi="宋体" w:eastAsia="宋体" w:cs="宋体"/>
                <w:sz w:val="18"/>
                <w:szCs w:val="18"/>
              </w:rPr>
              <w:t xml:space="preserve"> </w:t>
            </w:r>
            <w:r>
              <w:rPr>
                <w:rFonts w:ascii="宋体" w:hAnsi="宋体" w:eastAsia="宋体" w:cs="宋体"/>
                <w:spacing w:val="5"/>
                <w:sz w:val="18"/>
                <w:szCs w:val="18"/>
              </w:rPr>
              <w:t>技术、计算机网络技术等</w:t>
            </w:r>
            <w:r>
              <w:rPr>
                <w:rFonts w:ascii="宋体" w:hAnsi="宋体" w:eastAsia="宋体" w:cs="宋体"/>
                <w:spacing w:val="2"/>
                <w:sz w:val="18"/>
                <w:szCs w:val="18"/>
              </w:rPr>
              <w:t>相</w:t>
            </w:r>
            <w:r>
              <w:rPr>
                <w:rFonts w:ascii="宋体" w:hAnsi="宋体" w:eastAsia="宋体" w:cs="宋体"/>
                <w:sz w:val="18"/>
                <w:szCs w:val="18"/>
              </w:rPr>
              <w:t xml:space="preserve"> </w:t>
            </w:r>
            <w:r>
              <w:rPr>
                <w:rFonts w:ascii="宋体" w:hAnsi="宋体" w:eastAsia="宋体" w:cs="宋体"/>
                <w:spacing w:val="5"/>
                <w:sz w:val="18"/>
                <w:szCs w:val="18"/>
              </w:rPr>
              <w:t>关理论，掌握中英文输入</w:t>
            </w:r>
            <w:r>
              <w:rPr>
                <w:rFonts w:ascii="宋体" w:hAnsi="宋体" w:eastAsia="宋体" w:cs="宋体"/>
                <w:spacing w:val="2"/>
                <w:sz w:val="18"/>
                <w:szCs w:val="18"/>
              </w:rPr>
              <w:t>训</w:t>
            </w:r>
            <w:r>
              <w:rPr>
                <w:rFonts w:ascii="宋体" w:hAnsi="宋体" w:eastAsia="宋体" w:cs="宋体"/>
                <w:sz w:val="18"/>
                <w:szCs w:val="18"/>
              </w:rPr>
              <w:t xml:space="preserve"> </w:t>
            </w:r>
            <w:r>
              <w:rPr>
                <w:rFonts w:ascii="宋体" w:hAnsi="宋体" w:eastAsia="宋体" w:cs="宋体"/>
                <w:spacing w:val="-4"/>
                <w:sz w:val="18"/>
                <w:szCs w:val="18"/>
              </w:rPr>
              <w:t>练方法并</w:t>
            </w:r>
            <w:r>
              <w:rPr>
                <w:rFonts w:ascii="宋体" w:hAnsi="宋体" w:eastAsia="宋体" w:cs="宋体"/>
                <w:spacing w:val="-3"/>
                <w:sz w:val="18"/>
                <w:szCs w:val="18"/>
              </w:rPr>
              <w:t>达</w:t>
            </w:r>
            <w:r>
              <w:rPr>
                <w:rFonts w:ascii="宋体" w:hAnsi="宋体" w:eastAsia="宋体" w:cs="宋体"/>
                <w:spacing w:val="-2"/>
                <w:sz w:val="18"/>
                <w:szCs w:val="18"/>
              </w:rPr>
              <w:t>到相应标准。</w:t>
            </w:r>
          </w:p>
        </w:tc>
        <w:tc>
          <w:tcPr>
            <w:tcW w:w="2942" w:type="dxa"/>
            <w:vAlign w:val="top"/>
          </w:tcPr>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before="58" w:line="274" w:lineRule="auto"/>
              <w:ind w:left="112" w:right="53"/>
              <w:rPr>
                <w:rFonts w:ascii="宋体" w:hAnsi="宋体" w:eastAsia="宋体" w:cs="宋体"/>
                <w:sz w:val="18"/>
                <w:szCs w:val="18"/>
              </w:rPr>
            </w:pPr>
            <w:r>
              <w:rPr>
                <w:rFonts w:ascii="宋体" w:hAnsi="宋体" w:eastAsia="宋体" w:cs="宋体"/>
                <w:spacing w:val="-1"/>
                <w:sz w:val="18"/>
                <w:szCs w:val="18"/>
              </w:rPr>
              <w:t>计算机专业</w:t>
            </w:r>
            <w:r>
              <w:rPr>
                <w:rFonts w:ascii="宋体" w:hAnsi="宋体" w:eastAsia="宋体" w:cs="宋体"/>
                <w:sz w:val="18"/>
                <w:szCs w:val="18"/>
              </w:rPr>
              <w:t xml:space="preserve">基本功训练，包括中、 </w:t>
            </w:r>
            <w:r>
              <w:rPr>
                <w:rFonts w:ascii="宋体" w:hAnsi="宋体" w:eastAsia="宋体" w:cs="宋体"/>
                <w:spacing w:val="-22"/>
                <w:sz w:val="18"/>
                <w:szCs w:val="18"/>
              </w:rPr>
              <w:t>英</w:t>
            </w:r>
            <w:r>
              <w:rPr>
                <w:rFonts w:ascii="宋体" w:hAnsi="宋体" w:eastAsia="宋体" w:cs="宋体"/>
                <w:spacing w:val="-13"/>
                <w:sz w:val="18"/>
                <w:szCs w:val="18"/>
              </w:rPr>
              <w:t>文</w:t>
            </w:r>
            <w:r>
              <w:rPr>
                <w:rFonts w:ascii="宋体" w:hAnsi="宋体" w:eastAsia="宋体" w:cs="宋体"/>
                <w:spacing w:val="-11"/>
                <w:sz w:val="18"/>
                <w:szCs w:val="18"/>
              </w:rPr>
              <w:t>输入达标训练， 五笔字型训练，</w:t>
            </w:r>
            <w:r>
              <w:rPr>
                <w:rFonts w:ascii="宋体" w:hAnsi="宋体" w:eastAsia="宋体" w:cs="宋体"/>
                <w:sz w:val="18"/>
                <w:szCs w:val="18"/>
              </w:rPr>
              <w:t xml:space="preserve"> </w:t>
            </w:r>
            <w:r>
              <w:rPr>
                <w:rFonts w:ascii="宋体" w:hAnsi="宋体" w:eastAsia="宋体" w:cs="宋体"/>
                <w:spacing w:val="16"/>
                <w:sz w:val="18"/>
                <w:szCs w:val="18"/>
              </w:rPr>
              <w:t>计</w:t>
            </w:r>
            <w:r>
              <w:rPr>
                <w:rFonts w:ascii="宋体" w:hAnsi="宋体" w:eastAsia="宋体" w:cs="宋体"/>
                <w:spacing w:val="14"/>
                <w:sz w:val="18"/>
                <w:szCs w:val="18"/>
              </w:rPr>
              <w:t>算机基础理论与基础知识等内</w:t>
            </w:r>
            <w:r>
              <w:rPr>
                <w:rFonts w:ascii="宋体" w:hAnsi="宋体" w:eastAsia="宋体" w:cs="宋体"/>
                <w:sz w:val="18"/>
                <w:szCs w:val="18"/>
              </w:rPr>
              <w:t xml:space="preserve"> </w:t>
            </w:r>
            <w:r>
              <w:rPr>
                <w:rFonts w:ascii="宋体" w:hAnsi="宋体" w:eastAsia="宋体" w:cs="宋体"/>
                <w:spacing w:val="-9"/>
                <w:sz w:val="18"/>
                <w:szCs w:val="18"/>
              </w:rPr>
              <w:t>容</w:t>
            </w:r>
            <w:r>
              <w:rPr>
                <w:rFonts w:ascii="宋体" w:hAnsi="宋体" w:eastAsia="宋体" w:cs="宋体"/>
                <w:spacing w:val="-8"/>
                <w:sz w:val="18"/>
                <w:szCs w:val="18"/>
              </w:rPr>
              <w:t>。</w:t>
            </w:r>
          </w:p>
        </w:tc>
        <w:tc>
          <w:tcPr>
            <w:tcW w:w="1219"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8" w:line="262" w:lineRule="exact"/>
              <w:ind w:left="256"/>
              <w:rPr>
                <w:rFonts w:ascii="宋体" w:hAnsi="宋体" w:eastAsia="宋体" w:cs="宋体"/>
                <w:sz w:val="18"/>
                <w:szCs w:val="18"/>
              </w:rPr>
            </w:pPr>
            <w:r>
              <w:rPr>
                <w:rFonts w:ascii="宋体" w:hAnsi="宋体" w:eastAsia="宋体" w:cs="宋体"/>
                <w:spacing w:val="-2"/>
                <w:position w:val="5"/>
                <w:sz w:val="18"/>
                <w:szCs w:val="18"/>
              </w:rPr>
              <w:t>工作过</w:t>
            </w:r>
            <w:r>
              <w:rPr>
                <w:rFonts w:ascii="宋体" w:hAnsi="宋体" w:eastAsia="宋体" w:cs="宋体"/>
                <w:spacing w:val="-1"/>
                <w:position w:val="5"/>
                <w:sz w:val="18"/>
                <w:szCs w:val="18"/>
              </w:rPr>
              <w:t>程</w:t>
            </w:r>
          </w:p>
          <w:p>
            <w:pPr>
              <w:spacing w:line="220" w:lineRule="auto"/>
              <w:ind w:left="347"/>
              <w:rPr>
                <w:rFonts w:ascii="宋体" w:hAnsi="宋体" w:eastAsia="宋体" w:cs="宋体"/>
                <w:sz w:val="18"/>
                <w:szCs w:val="18"/>
              </w:rPr>
            </w:pPr>
            <w:r>
              <w:rPr>
                <w:rFonts w:ascii="宋体" w:hAnsi="宋体" w:eastAsia="宋体" w:cs="宋体"/>
                <w:spacing w:val="-4"/>
                <w:sz w:val="18"/>
                <w:szCs w:val="18"/>
              </w:rPr>
              <w:t>系</w:t>
            </w:r>
            <w:r>
              <w:rPr>
                <w:rFonts w:ascii="宋体" w:hAnsi="宋体" w:eastAsia="宋体" w:cs="宋体"/>
                <w:spacing w:val="-2"/>
                <w:sz w:val="18"/>
                <w:szCs w:val="18"/>
              </w:rPr>
              <w:t>统化</w:t>
            </w:r>
          </w:p>
        </w:tc>
        <w:tc>
          <w:tcPr>
            <w:tcW w:w="1005" w:type="dxa"/>
            <w:vAlign w:val="top"/>
          </w:tcPr>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line="272" w:lineRule="auto"/>
              <w:rPr>
                <w:rFonts w:ascii="Arial"/>
                <w:sz w:val="21"/>
              </w:rPr>
            </w:pPr>
          </w:p>
          <w:p>
            <w:pPr>
              <w:spacing w:before="59" w:line="220" w:lineRule="auto"/>
              <w:ind w:left="327"/>
              <w:rPr>
                <w:rFonts w:ascii="宋体" w:hAnsi="宋体" w:eastAsia="宋体" w:cs="宋体"/>
                <w:sz w:val="18"/>
                <w:szCs w:val="18"/>
              </w:rPr>
            </w:pPr>
            <w:r>
              <w:rPr>
                <w:rFonts w:ascii="宋体" w:hAnsi="宋体" w:eastAsia="宋体" w:cs="宋体"/>
                <w:spacing w:val="-2"/>
                <w:sz w:val="18"/>
                <w:szCs w:val="18"/>
              </w:rPr>
              <w:t>考查</w:t>
            </w:r>
          </w:p>
        </w:tc>
        <w:tc>
          <w:tcPr>
            <w:tcW w:w="1348" w:type="dxa"/>
            <w:vAlign w:val="top"/>
          </w:tcPr>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4" w:lineRule="auto"/>
              <w:rPr>
                <w:rFonts w:ascii="Arial"/>
                <w:sz w:val="21"/>
              </w:rPr>
            </w:pPr>
          </w:p>
          <w:p>
            <w:pPr>
              <w:spacing w:line="275" w:lineRule="auto"/>
              <w:rPr>
                <w:rFonts w:ascii="Arial"/>
                <w:sz w:val="21"/>
              </w:rPr>
            </w:pPr>
          </w:p>
          <w:p>
            <w:pPr>
              <w:spacing w:before="59" w:line="277" w:lineRule="auto"/>
              <w:ind w:left="159" w:right="154"/>
              <w:rPr>
                <w:rFonts w:ascii="宋体" w:hAnsi="宋体" w:eastAsia="宋体" w:cs="宋体"/>
                <w:sz w:val="18"/>
                <w:szCs w:val="18"/>
              </w:rPr>
            </w:pPr>
            <w:r>
              <w:rPr>
                <w:rFonts w:ascii="宋体" w:hAnsi="宋体" w:eastAsia="宋体" w:cs="宋体"/>
                <w:spacing w:val="-9"/>
                <w:sz w:val="18"/>
                <w:szCs w:val="18"/>
              </w:rPr>
              <w:t>平</w:t>
            </w:r>
            <w:r>
              <w:rPr>
                <w:rFonts w:ascii="宋体" w:hAnsi="宋体" w:eastAsia="宋体" w:cs="宋体"/>
                <w:spacing w:val="-6"/>
                <w:sz w:val="18"/>
                <w:szCs w:val="18"/>
              </w:rPr>
              <w:t>时成绩 30%</w:t>
            </w:r>
            <w:r>
              <w:rPr>
                <w:rFonts w:ascii="宋体" w:hAnsi="宋体" w:eastAsia="宋体" w:cs="宋体"/>
                <w:sz w:val="18"/>
                <w:szCs w:val="18"/>
              </w:rPr>
              <w:t xml:space="preserve"> </w:t>
            </w:r>
            <w:r>
              <w:rPr>
                <w:rFonts w:ascii="宋体" w:hAnsi="宋体" w:eastAsia="宋体" w:cs="宋体"/>
                <w:spacing w:val="-9"/>
                <w:sz w:val="18"/>
                <w:szCs w:val="18"/>
              </w:rPr>
              <w:t>考</w:t>
            </w:r>
            <w:r>
              <w:rPr>
                <w:rFonts w:ascii="宋体" w:hAnsi="宋体" w:eastAsia="宋体" w:cs="宋体"/>
                <w:spacing w:val="-6"/>
                <w:sz w:val="18"/>
                <w:szCs w:val="18"/>
              </w:rPr>
              <w:t>试成绩 30%</w:t>
            </w:r>
            <w:r>
              <w:rPr>
                <w:rFonts w:ascii="宋体" w:hAnsi="宋体" w:eastAsia="宋体" w:cs="宋体"/>
                <w:sz w:val="18"/>
                <w:szCs w:val="18"/>
              </w:rPr>
              <w:t xml:space="preserve"> </w:t>
            </w:r>
            <w:r>
              <w:rPr>
                <w:rFonts w:ascii="宋体" w:hAnsi="宋体" w:eastAsia="宋体" w:cs="宋体"/>
                <w:spacing w:val="-9"/>
                <w:sz w:val="18"/>
                <w:szCs w:val="18"/>
              </w:rPr>
              <w:t>达</w:t>
            </w:r>
            <w:r>
              <w:rPr>
                <w:rFonts w:ascii="宋体" w:hAnsi="宋体" w:eastAsia="宋体" w:cs="宋体"/>
                <w:spacing w:val="-6"/>
                <w:sz w:val="18"/>
                <w:szCs w:val="18"/>
              </w:rPr>
              <w:t>标成绩 40%</w:t>
            </w:r>
          </w:p>
        </w:tc>
        <w:tc>
          <w:tcPr>
            <w:tcW w:w="614"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before="59" w:line="183" w:lineRule="auto"/>
              <w:ind w:left="227"/>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639" w:type="dxa"/>
            <w:vAlign w:val="top"/>
          </w:tcPr>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7" w:lineRule="auto"/>
              <w:rPr>
                <w:rFonts w:ascii="Arial"/>
                <w:sz w:val="21"/>
              </w:rPr>
            </w:pPr>
          </w:p>
          <w:p>
            <w:pPr>
              <w:spacing w:line="278" w:lineRule="auto"/>
              <w:rPr>
                <w:rFonts w:ascii="Arial"/>
                <w:sz w:val="21"/>
              </w:rPr>
            </w:pPr>
          </w:p>
          <w:p>
            <w:pPr>
              <w:spacing w:before="58" w:line="184" w:lineRule="auto"/>
              <w:ind w:left="279"/>
              <w:rPr>
                <w:rFonts w:ascii="宋体" w:hAnsi="宋体" w:eastAsia="宋体" w:cs="宋体"/>
                <w:sz w:val="18"/>
                <w:szCs w:val="18"/>
              </w:rPr>
            </w:pPr>
            <w:r>
              <w:rPr>
                <w:rFonts w:ascii="宋体" w:hAnsi="宋体" w:eastAsia="宋体" w:cs="宋体"/>
                <w:sz w:val="18"/>
                <w:szCs w:val="18"/>
              </w:rPr>
              <w:t>2</w:t>
            </w:r>
          </w:p>
        </w:tc>
      </w:tr>
    </w:tbl>
    <w:p>
      <w:pPr>
        <w:rPr>
          <w:rFonts w:ascii="Arial"/>
          <w:sz w:val="21"/>
        </w:rPr>
      </w:pPr>
    </w:p>
    <w:p>
      <w:pPr>
        <w:sectPr>
          <w:footerReference r:id="rId26" w:type="default"/>
          <w:pgSz w:w="16839" w:h="11907"/>
          <w:pgMar w:top="400" w:right="1375" w:bottom="1362" w:left="1377" w:header="0" w:footer="1201" w:gutter="0"/>
          <w:pgBorders>
            <w:top w:val="none" w:sz="0" w:space="0"/>
            <w:left w:val="none" w:sz="0" w:space="0"/>
            <w:bottom w:val="none" w:sz="0" w:space="0"/>
            <w:right w:val="none" w:sz="0" w:space="0"/>
          </w:pgBorders>
          <w:pgNumType w:fmt="decimal"/>
          <w:cols w:space="720" w:num="1"/>
        </w:sectPr>
      </w:pPr>
    </w:p>
    <w:p/>
    <w:p/>
    <w:p/>
    <w:p/>
    <w:p>
      <w:pPr>
        <w:spacing w:line="52" w:lineRule="exact"/>
      </w:pPr>
    </w:p>
    <w:tbl>
      <w:tblPr>
        <w:tblStyle w:val="8"/>
        <w:tblW w:w="140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991"/>
        <w:gridCol w:w="1276"/>
        <w:gridCol w:w="992"/>
        <w:gridCol w:w="2442"/>
        <w:gridCol w:w="2942"/>
        <w:gridCol w:w="1219"/>
        <w:gridCol w:w="1005"/>
        <w:gridCol w:w="1348"/>
        <w:gridCol w:w="614"/>
        <w:gridCol w:w="6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12" w:type="dxa"/>
            <w:vMerge w:val="restart"/>
            <w:tcBorders>
              <w:bottom w:val="nil"/>
            </w:tcBorders>
            <w:shd w:val="clear" w:color="auto" w:fill="92D050"/>
            <w:vAlign w:val="top"/>
          </w:tcPr>
          <w:p>
            <w:pPr>
              <w:spacing w:before="229" w:line="221" w:lineRule="auto"/>
              <w:ind w:left="128"/>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序号</w:t>
            </w:r>
          </w:p>
        </w:tc>
        <w:tc>
          <w:tcPr>
            <w:tcW w:w="991" w:type="dxa"/>
            <w:vMerge w:val="restart"/>
            <w:tcBorders>
              <w:bottom w:val="nil"/>
            </w:tcBorders>
            <w:shd w:val="clear" w:color="auto" w:fill="92D050"/>
            <w:vAlign w:val="top"/>
          </w:tcPr>
          <w:p>
            <w:pPr>
              <w:spacing w:before="228" w:line="220" w:lineRule="auto"/>
              <w:ind w:left="13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1276" w:type="dxa"/>
            <w:vMerge w:val="restart"/>
            <w:tcBorders>
              <w:bottom w:val="nil"/>
            </w:tcBorders>
            <w:shd w:val="clear" w:color="auto" w:fill="92D050"/>
            <w:vAlign w:val="top"/>
          </w:tcPr>
          <w:p>
            <w:pPr>
              <w:spacing w:before="229" w:line="220" w:lineRule="auto"/>
              <w:ind w:left="27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992" w:type="dxa"/>
            <w:vMerge w:val="restart"/>
            <w:tcBorders>
              <w:bottom w:val="nil"/>
            </w:tcBorders>
            <w:shd w:val="clear" w:color="auto" w:fill="92D050"/>
            <w:vAlign w:val="top"/>
          </w:tcPr>
          <w:p>
            <w:pPr>
              <w:spacing w:before="73" w:line="271" w:lineRule="auto"/>
              <w:ind w:left="116" w:right="27" w:firstLine="2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程类别</w:t>
            </w:r>
            <w:r>
              <w:rPr>
                <w:rFonts w:ascii="宋体" w:hAnsi="宋体" w:eastAsia="宋体" w:cs="宋体"/>
                <w:sz w:val="18"/>
                <w:szCs w:val="18"/>
              </w:rPr>
              <w:t xml:space="preserve"> </w:t>
            </w:r>
            <w:r>
              <w:rPr>
                <w:rFonts w:ascii="宋体" w:hAnsi="宋体" w:eastAsia="宋体" w:cs="宋体"/>
                <w:spacing w:val="-9"/>
                <w:sz w:val="18"/>
                <w:szCs w:val="18"/>
                <w14:textOutline w14:w="3265" w14:cap="flat" w14:cmpd="sng">
                  <w14:solidFill>
                    <w14:srgbClr w14:val="000000"/>
                  </w14:solidFill>
                  <w14:prstDash w14:val="solid"/>
                  <w14:miter w14:val="0"/>
                </w14:textOutline>
              </w:rPr>
              <w:t>(</w:t>
            </w:r>
            <w:r>
              <w:rPr>
                <w:rFonts w:ascii="宋体" w:hAnsi="宋体" w:eastAsia="宋体" w:cs="宋体"/>
                <w:spacing w:val="-8"/>
                <w:sz w:val="18"/>
                <w:szCs w:val="18"/>
                <w14:textOutline w14:w="3265" w14:cap="flat" w14:cmpd="sng">
                  <w14:solidFill>
                    <w14:srgbClr w14:val="000000"/>
                  </w14:solidFill>
                  <w14:prstDash w14:val="solid"/>
                  <w14:miter w14:val="0"/>
                </w14:textOutline>
              </w:rPr>
              <w:t>A、B、C)</w:t>
            </w:r>
          </w:p>
        </w:tc>
        <w:tc>
          <w:tcPr>
            <w:tcW w:w="2442" w:type="dxa"/>
            <w:vMerge w:val="restart"/>
            <w:tcBorders>
              <w:bottom w:val="nil"/>
            </w:tcBorders>
            <w:shd w:val="clear" w:color="auto" w:fill="92D050"/>
            <w:vAlign w:val="top"/>
          </w:tcPr>
          <w:p>
            <w:pPr>
              <w:spacing w:before="229" w:line="220" w:lineRule="auto"/>
              <w:ind w:left="861"/>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程目标</w:t>
            </w:r>
          </w:p>
        </w:tc>
        <w:tc>
          <w:tcPr>
            <w:tcW w:w="2942" w:type="dxa"/>
            <w:vMerge w:val="restart"/>
            <w:tcBorders>
              <w:bottom w:val="nil"/>
            </w:tcBorders>
            <w:shd w:val="clear" w:color="auto" w:fill="92D050"/>
            <w:vAlign w:val="top"/>
          </w:tcPr>
          <w:p>
            <w:pPr>
              <w:spacing w:before="228" w:line="220" w:lineRule="auto"/>
              <w:ind w:left="84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主要内容及</w:t>
            </w:r>
            <w:r>
              <w:rPr>
                <w:rFonts w:ascii="宋体" w:hAnsi="宋体" w:eastAsia="宋体" w:cs="宋体"/>
                <w:sz w:val="18"/>
                <w:szCs w:val="18"/>
                <w14:textOutline w14:w="3265" w14:cap="flat" w14:cmpd="sng">
                  <w14:solidFill>
                    <w14:srgbClr w14:val="000000"/>
                  </w14:solidFill>
                  <w14:prstDash w14:val="solid"/>
                  <w14:miter w14:val="0"/>
                </w14:textOutline>
              </w:rPr>
              <w:t>要求</w:t>
            </w:r>
          </w:p>
        </w:tc>
        <w:tc>
          <w:tcPr>
            <w:tcW w:w="1219" w:type="dxa"/>
            <w:vMerge w:val="restart"/>
            <w:tcBorders>
              <w:bottom w:val="nil"/>
            </w:tcBorders>
            <w:shd w:val="clear" w:color="auto" w:fill="92D050"/>
            <w:vAlign w:val="top"/>
          </w:tcPr>
          <w:p>
            <w:pPr>
              <w:spacing w:before="228" w:line="220" w:lineRule="auto"/>
              <w:ind w:left="25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教学模式</w:t>
            </w:r>
          </w:p>
        </w:tc>
        <w:tc>
          <w:tcPr>
            <w:tcW w:w="2353" w:type="dxa"/>
            <w:gridSpan w:val="2"/>
            <w:shd w:val="clear" w:color="auto" w:fill="92D050"/>
            <w:vAlign w:val="top"/>
          </w:tcPr>
          <w:p>
            <w:pPr>
              <w:spacing w:before="68" w:line="218" w:lineRule="auto"/>
              <w:ind w:left="639"/>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考核评</w:t>
            </w:r>
            <w:r>
              <w:rPr>
                <w:rFonts w:ascii="宋体" w:hAnsi="宋体" w:eastAsia="宋体" w:cs="宋体"/>
                <w:sz w:val="18"/>
                <w:szCs w:val="18"/>
                <w14:textOutline w14:w="3265" w14:cap="flat" w14:cmpd="sng">
                  <w14:solidFill>
                    <w14:srgbClr w14:val="000000"/>
                  </w14:solidFill>
                  <w14:prstDash w14:val="solid"/>
                  <w14:miter w14:val="0"/>
                </w14:textOutline>
              </w:rPr>
              <w:t>价方式</w:t>
            </w:r>
          </w:p>
        </w:tc>
        <w:tc>
          <w:tcPr>
            <w:tcW w:w="614" w:type="dxa"/>
            <w:vMerge w:val="restart"/>
            <w:tcBorders>
              <w:bottom w:val="nil"/>
            </w:tcBorders>
            <w:shd w:val="clear" w:color="auto" w:fill="92D050"/>
            <w:vAlign w:val="top"/>
          </w:tcPr>
          <w:p>
            <w:pPr>
              <w:spacing w:before="229" w:line="221" w:lineRule="auto"/>
              <w:ind w:left="135"/>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时</w:t>
            </w:r>
          </w:p>
        </w:tc>
        <w:tc>
          <w:tcPr>
            <w:tcW w:w="639" w:type="dxa"/>
            <w:vMerge w:val="restart"/>
            <w:tcBorders>
              <w:bottom w:val="nil"/>
            </w:tcBorders>
            <w:shd w:val="clear" w:color="auto" w:fill="92D050"/>
            <w:vAlign w:val="top"/>
          </w:tcPr>
          <w:p>
            <w:pPr>
              <w:spacing w:before="229" w:line="220" w:lineRule="auto"/>
              <w:ind w:left="145"/>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12" w:type="dxa"/>
            <w:vMerge w:val="continue"/>
            <w:tcBorders>
              <w:top w:val="nil"/>
            </w:tcBorders>
            <w:vAlign w:val="top"/>
          </w:tcPr>
          <w:p>
            <w:pPr>
              <w:rPr>
                <w:rFonts w:ascii="Arial"/>
                <w:sz w:val="21"/>
              </w:rPr>
            </w:pPr>
          </w:p>
        </w:tc>
        <w:tc>
          <w:tcPr>
            <w:tcW w:w="991" w:type="dxa"/>
            <w:vMerge w:val="continue"/>
            <w:tcBorders>
              <w:top w:val="nil"/>
            </w:tcBorders>
            <w:vAlign w:val="top"/>
          </w:tcPr>
          <w:p>
            <w:pPr>
              <w:rPr>
                <w:rFonts w:ascii="Arial"/>
                <w:sz w:val="21"/>
              </w:rPr>
            </w:pPr>
          </w:p>
        </w:tc>
        <w:tc>
          <w:tcPr>
            <w:tcW w:w="1276" w:type="dxa"/>
            <w:vMerge w:val="continue"/>
            <w:tcBorders>
              <w:top w:val="nil"/>
            </w:tcBorders>
            <w:vAlign w:val="top"/>
          </w:tcPr>
          <w:p>
            <w:pPr>
              <w:rPr>
                <w:rFonts w:ascii="Arial"/>
                <w:sz w:val="21"/>
              </w:rPr>
            </w:pPr>
          </w:p>
        </w:tc>
        <w:tc>
          <w:tcPr>
            <w:tcW w:w="992" w:type="dxa"/>
            <w:vMerge w:val="continue"/>
            <w:tcBorders>
              <w:top w:val="nil"/>
            </w:tcBorders>
            <w:vAlign w:val="top"/>
          </w:tcPr>
          <w:p>
            <w:pPr>
              <w:rPr>
                <w:rFonts w:ascii="Arial"/>
                <w:sz w:val="21"/>
              </w:rPr>
            </w:pPr>
          </w:p>
        </w:tc>
        <w:tc>
          <w:tcPr>
            <w:tcW w:w="2442" w:type="dxa"/>
            <w:vMerge w:val="continue"/>
            <w:tcBorders>
              <w:top w:val="nil"/>
            </w:tcBorders>
            <w:vAlign w:val="top"/>
          </w:tcPr>
          <w:p>
            <w:pPr>
              <w:rPr>
                <w:rFonts w:ascii="Arial"/>
                <w:sz w:val="21"/>
              </w:rPr>
            </w:pPr>
          </w:p>
        </w:tc>
        <w:tc>
          <w:tcPr>
            <w:tcW w:w="2942" w:type="dxa"/>
            <w:vMerge w:val="continue"/>
            <w:tcBorders>
              <w:top w:val="nil"/>
            </w:tcBorders>
            <w:vAlign w:val="top"/>
          </w:tcPr>
          <w:p>
            <w:pPr>
              <w:rPr>
                <w:rFonts w:ascii="Arial"/>
                <w:sz w:val="21"/>
              </w:rPr>
            </w:pPr>
          </w:p>
        </w:tc>
        <w:tc>
          <w:tcPr>
            <w:tcW w:w="1219" w:type="dxa"/>
            <w:vMerge w:val="continue"/>
            <w:tcBorders>
              <w:top w:val="nil"/>
            </w:tcBorders>
            <w:vAlign w:val="top"/>
          </w:tcPr>
          <w:p>
            <w:pPr>
              <w:rPr>
                <w:rFonts w:ascii="Arial"/>
                <w:sz w:val="21"/>
              </w:rPr>
            </w:pPr>
          </w:p>
        </w:tc>
        <w:tc>
          <w:tcPr>
            <w:tcW w:w="1005" w:type="dxa"/>
            <w:shd w:val="clear" w:color="auto" w:fill="92D050"/>
            <w:vAlign w:val="top"/>
          </w:tcPr>
          <w:p>
            <w:pPr>
              <w:spacing w:before="63" w:line="220" w:lineRule="auto"/>
              <w:ind w:left="14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试考查</w:t>
            </w:r>
          </w:p>
        </w:tc>
        <w:tc>
          <w:tcPr>
            <w:tcW w:w="1348" w:type="dxa"/>
            <w:shd w:val="clear" w:color="auto" w:fill="92D050"/>
            <w:vAlign w:val="top"/>
          </w:tcPr>
          <w:p>
            <w:pPr>
              <w:spacing w:before="64" w:line="220" w:lineRule="auto"/>
              <w:ind w:left="137"/>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成绩评定比</w:t>
            </w:r>
            <w:r>
              <w:rPr>
                <w:rFonts w:ascii="宋体" w:hAnsi="宋体" w:eastAsia="宋体" w:cs="宋体"/>
                <w:sz w:val="18"/>
                <w:szCs w:val="18"/>
                <w14:textOutline w14:w="3265" w14:cap="flat" w14:cmpd="sng">
                  <w14:solidFill>
                    <w14:srgbClr w14:val="000000"/>
                  </w14:solidFill>
                  <w14:prstDash w14:val="solid"/>
                  <w14:miter w14:val="0"/>
                </w14:textOutline>
              </w:rPr>
              <w:t>例</w:t>
            </w:r>
          </w:p>
        </w:tc>
        <w:tc>
          <w:tcPr>
            <w:tcW w:w="614"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064" w:hRule="atLeast"/>
        </w:trPr>
        <w:tc>
          <w:tcPr>
            <w:tcW w:w="612"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8" w:line="181" w:lineRule="auto"/>
              <w:ind w:left="267"/>
              <w:rPr>
                <w:rFonts w:ascii="宋体" w:hAnsi="宋体" w:eastAsia="宋体" w:cs="宋体"/>
                <w:sz w:val="18"/>
                <w:szCs w:val="18"/>
              </w:rPr>
            </w:pPr>
            <w:r>
              <w:rPr>
                <w:rFonts w:ascii="宋体" w:hAnsi="宋体" w:eastAsia="宋体" w:cs="宋体"/>
                <w:sz w:val="18"/>
                <w:szCs w:val="18"/>
              </w:rPr>
              <w:t>5</w:t>
            </w:r>
          </w:p>
        </w:tc>
        <w:tc>
          <w:tcPr>
            <w:tcW w:w="991"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9" w:line="183" w:lineRule="auto"/>
              <w:ind w:left="138"/>
              <w:rPr>
                <w:rFonts w:ascii="宋体" w:hAnsi="宋体" w:eastAsia="宋体" w:cs="宋体"/>
                <w:sz w:val="18"/>
                <w:szCs w:val="18"/>
              </w:rPr>
            </w:pPr>
            <w:r>
              <w:rPr>
                <w:rFonts w:ascii="宋体" w:hAnsi="宋体" w:eastAsia="宋体" w:cs="宋体"/>
                <w:spacing w:val="-1"/>
                <w:sz w:val="18"/>
                <w:szCs w:val="18"/>
              </w:rPr>
              <w:t>0100010</w:t>
            </w:r>
            <w:r>
              <w:rPr>
                <w:rFonts w:ascii="宋体" w:hAnsi="宋体" w:eastAsia="宋体" w:cs="宋体"/>
                <w:sz w:val="18"/>
                <w:szCs w:val="18"/>
              </w:rPr>
              <w:t>9</w:t>
            </w:r>
          </w:p>
        </w:tc>
        <w:tc>
          <w:tcPr>
            <w:tcW w:w="1276" w:type="dxa"/>
            <w:vAlign w:val="top"/>
          </w:tcPr>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line="251" w:lineRule="auto"/>
              <w:rPr>
                <w:rFonts w:ascii="Arial"/>
                <w:sz w:val="21"/>
              </w:rPr>
            </w:pPr>
          </w:p>
          <w:p>
            <w:pPr>
              <w:spacing w:line="251" w:lineRule="auto"/>
              <w:rPr>
                <w:rFonts w:ascii="Arial"/>
                <w:sz w:val="21"/>
              </w:rPr>
            </w:pPr>
          </w:p>
          <w:p>
            <w:pPr>
              <w:spacing w:before="59" w:line="282" w:lineRule="auto"/>
              <w:ind w:left="280" w:right="188" w:hanging="89"/>
              <w:rPr>
                <w:rFonts w:ascii="宋体" w:hAnsi="宋体" w:eastAsia="宋体" w:cs="宋体"/>
                <w:sz w:val="18"/>
                <w:szCs w:val="18"/>
              </w:rPr>
            </w:pPr>
            <w:r>
              <w:rPr>
                <w:rFonts w:ascii="宋体" w:hAnsi="宋体" w:eastAsia="宋体" w:cs="宋体"/>
                <w:spacing w:val="-2"/>
                <w:sz w:val="18"/>
                <w:szCs w:val="18"/>
              </w:rPr>
              <w:t>大学生创新</w:t>
            </w:r>
            <w:r>
              <w:rPr>
                <w:rFonts w:ascii="宋体" w:hAnsi="宋体" w:eastAsia="宋体" w:cs="宋体"/>
                <w:sz w:val="18"/>
                <w:szCs w:val="18"/>
              </w:rPr>
              <w:t xml:space="preserve"> </w:t>
            </w:r>
            <w:r>
              <w:rPr>
                <w:rFonts w:ascii="宋体" w:hAnsi="宋体" w:eastAsia="宋体" w:cs="宋体"/>
                <w:spacing w:val="-2"/>
                <w:sz w:val="18"/>
                <w:szCs w:val="18"/>
              </w:rPr>
              <w:t>创业</w:t>
            </w:r>
            <w:r>
              <w:rPr>
                <w:rFonts w:ascii="宋体" w:hAnsi="宋体" w:eastAsia="宋体" w:cs="宋体"/>
                <w:spacing w:val="-1"/>
                <w:sz w:val="18"/>
                <w:szCs w:val="18"/>
              </w:rPr>
              <w:t>教育</w:t>
            </w:r>
          </w:p>
        </w:tc>
        <w:tc>
          <w:tcPr>
            <w:tcW w:w="992"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9" w:line="183" w:lineRule="auto"/>
              <w:ind w:left="448"/>
              <w:rPr>
                <w:rFonts w:ascii="宋体" w:hAnsi="宋体" w:eastAsia="宋体" w:cs="宋体"/>
                <w:sz w:val="18"/>
                <w:szCs w:val="18"/>
              </w:rPr>
            </w:pPr>
            <w:r>
              <w:rPr>
                <w:rFonts w:ascii="宋体" w:hAnsi="宋体" w:eastAsia="宋体" w:cs="宋体"/>
                <w:sz w:val="18"/>
                <w:szCs w:val="18"/>
              </w:rPr>
              <w:t>B</w:t>
            </w:r>
          </w:p>
        </w:tc>
        <w:tc>
          <w:tcPr>
            <w:tcW w:w="2442" w:type="dxa"/>
            <w:vAlign w:val="top"/>
          </w:tcPr>
          <w:p>
            <w:pPr>
              <w:spacing w:line="320" w:lineRule="auto"/>
              <w:rPr>
                <w:rFonts w:ascii="Arial"/>
                <w:sz w:val="21"/>
              </w:rPr>
            </w:pPr>
          </w:p>
          <w:p>
            <w:pPr>
              <w:spacing w:before="58" w:line="268" w:lineRule="auto"/>
              <w:ind w:left="110" w:right="103" w:firstLine="1"/>
              <w:rPr>
                <w:rFonts w:ascii="宋体" w:hAnsi="宋体" w:eastAsia="宋体" w:cs="宋体"/>
                <w:sz w:val="18"/>
                <w:szCs w:val="18"/>
              </w:rPr>
            </w:pPr>
            <w:r>
              <w:rPr>
                <w:rFonts w:ascii="宋体" w:hAnsi="宋体" w:eastAsia="宋体" w:cs="宋体"/>
                <w:spacing w:val="5"/>
                <w:sz w:val="18"/>
                <w:szCs w:val="18"/>
              </w:rPr>
              <w:t>使学生了解创新思维与创</w:t>
            </w:r>
            <w:r>
              <w:rPr>
                <w:rFonts w:ascii="宋体" w:hAnsi="宋体" w:eastAsia="宋体" w:cs="宋体"/>
                <w:spacing w:val="2"/>
                <w:sz w:val="18"/>
                <w:szCs w:val="18"/>
              </w:rPr>
              <w:t>新</w:t>
            </w:r>
            <w:r>
              <w:rPr>
                <w:rFonts w:ascii="宋体" w:hAnsi="宋体" w:eastAsia="宋体" w:cs="宋体"/>
                <w:sz w:val="18"/>
                <w:szCs w:val="18"/>
              </w:rPr>
              <w:t xml:space="preserve"> </w:t>
            </w:r>
            <w:r>
              <w:rPr>
                <w:rFonts w:ascii="宋体" w:hAnsi="宋体" w:eastAsia="宋体" w:cs="宋体"/>
                <w:spacing w:val="-4"/>
                <w:sz w:val="18"/>
                <w:szCs w:val="18"/>
              </w:rPr>
              <w:t>能力</w:t>
            </w:r>
            <w:r>
              <w:rPr>
                <w:rFonts w:ascii="宋体" w:hAnsi="宋体" w:eastAsia="宋体" w:cs="宋体"/>
                <w:spacing w:val="-3"/>
                <w:sz w:val="18"/>
                <w:szCs w:val="18"/>
              </w:rPr>
              <w:t>开</w:t>
            </w:r>
            <w:r>
              <w:rPr>
                <w:rFonts w:ascii="宋体" w:hAnsi="宋体" w:eastAsia="宋体" w:cs="宋体"/>
                <w:spacing w:val="-2"/>
                <w:sz w:val="18"/>
                <w:szCs w:val="18"/>
              </w:rPr>
              <w:t>发的真正含义、特征,</w:t>
            </w:r>
            <w:r>
              <w:rPr>
                <w:rFonts w:ascii="宋体" w:hAnsi="宋体" w:eastAsia="宋体" w:cs="宋体"/>
                <w:sz w:val="18"/>
                <w:szCs w:val="18"/>
              </w:rPr>
              <w:t xml:space="preserve"> </w:t>
            </w:r>
            <w:r>
              <w:rPr>
                <w:rFonts w:ascii="宋体" w:hAnsi="宋体" w:eastAsia="宋体" w:cs="宋体"/>
                <w:spacing w:val="5"/>
                <w:sz w:val="18"/>
                <w:szCs w:val="18"/>
              </w:rPr>
              <w:t>能逐步建立起与创新相适</w:t>
            </w:r>
            <w:r>
              <w:rPr>
                <w:rFonts w:ascii="宋体" w:hAnsi="宋体" w:eastAsia="宋体" w:cs="宋体"/>
                <w:spacing w:val="4"/>
                <w:sz w:val="18"/>
                <w:szCs w:val="18"/>
              </w:rPr>
              <w:t>应</w:t>
            </w:r>
            <w:r>
              <w:rPr>
                <w:rFonts w:ascii="宋体" w:hAnsi="宋体" w:eastAsia="宋体" w:cs="宋体"/>
                <w:sz w:val="18"/>
                <w:szCs w:val="18"/>
              </w:rPr>
              <w:t xml:space="preserve"> </w:t>
            </w:r>
            <w:r>
              <w:rPr>
                <w:rFonts w:ascii="宋体" w:hAnsi="宋体" w:eastAsia="宋体" w:cs="宋体"/>
                <w:spacing w:val="5"/>
                <w:sz w:val="18"/>
                <w:szCs w:val="18"/>
              </w:rPr>
              <w:t>的新观念；掌握开展创业</w:t>
            </w:r>
            <w:r>
              <w:rPr>
                <w:rFonts w:ascii="宋体" w:hAnsi="宋体" w:eastAsia="宋体" w:cs="宋体"/>
                <w:spacing w:val="4"/>
                <w:sz w:val="18"/>
                <w:szCs w:val="18"/>
              </w:rPr>
              <w:t>活</w:t>
            </w:r>
            <w:r>
              <w:rPr>
                <w:rFonts w:ascii="宋体" w:hAnsi="宋体" w:eastAsia="宋体" w:cs="宋体"/>
                <w:sz w:val="18"/>
                <w:szCs w:val="18"/>
              </w:rPr>
              <w:t xml:space="preserve"> </w:t>
            </w:r>
            <w:r>
              <w:rPr>
                <w:rFonts w:ascii="宋体" w:hAnsi="宋体" w:eastAsia="宋体" w:cs="宋体"/>
                <w:spacing w:val="5"/>
                <w:sz w:val="18"/>
                <w:szCs w:val="18"/>
              </w:rPr>
              <w:t>动所需要的基本知识。能</w:t>
            </w:r>
            <w:r>
              <w:rPr>
                <w:rFonts w:ascii="宋体" w:hAnsi="宋体" w:eastAsia="宋体" w:cs="宋体"/>
                <w:spacing w:val="4"/>
                <w:sz w:val="18"/>
                <w:szCs w:val="18"/>
              </w:rPr>
              <w:t>全</w:t>
            </w:r>
            <w:r>
              <w:rPr>
                <w:rFonts w:ascii="宋体" w:hAnsi="宋体" w:eastAsia="宋体" w:cs="宋体"/>
                <w:sz w:val="18"/>
                <w:szCs w:val="18"/>
              </w:rPr>
              <w:t xml:space="preserve"> </w:t>
            </w:r>
            <w:r>
              <w:rPr>
                <w:rFonts w:ascii="宋体" w:hAnsi="宋体" w:eastAsia="宋体" w:cs="宋体"/>
                <w:spacing w:val="5"/>
                <w:sz w:val="18"/>
                <w:szCs w:val="18"/>
              </w:rPr>
              <w:t>面认知创业的基本内涵和</w:t>
            </w:r>
            <w:r>
              <w:rPr>
                <w:rFonts w:ascii="宋体" w:hAnsi="宋体" w:eastAsia="宋体" w:cs="宋体"/>
                <w:spacing w:val="4"/>
                <w:sz w:val="18"/>
                <w:szCs w:val="18"/>
              </w:rPr>
              <w:t>创</w:t>
            </w:r>
            <w:r>
              <w:rPr>
                <w:rFonts w:ascii="宋体" w:hAnsi="宋体" w:eastAsia="宋体" w:cs="宋体"/>
                <w:sz w:val="18"/>
                <w:szCs w:val="18"/>
              </w:rPr>
              <w:t xml:space="preserve"> </w:t>
            </w:r>
            <w:r>
              <w:rPr>
                <w:rFonts w:ascii="宋体" w:hAnsi="宋体" w:eastAsia="宋体" w:cs="宋体"/>
                <w:spacing w:val="21"/>
                <w:sz w:val="18"/>
                <w:szCs w:val="18"/>
              </w:rPr>
              <w:t>业</w:t>
            </w:r>
            <w:r>
              <w:rPr>
                <w:rFonts w:ascii="宋体" w:hAnsi="宋体" w:eastAsia="宋体" w:cs="宋体"/>
                <w:spacing w:val="12"/>
                <w:sz w:val="18"/>
                <w:szCs w:val="18"/>
              </w:rPr>
              <w:t>活动的特殊性,科学辨证</w:t>
            </w:r>
            <w:r>
              <w:rPr>
                <w:rFonts w:ascii="宋体" w:hAnsi="宋体" w:eastAsia="宋体" w:cs="宋体"/>
                <w:sz w:val="18"/>
                <w:szCs w:val="18"/>
              </w:rPr>
              <w:t xml:space="preserve"> </w:t>
            </w:r>
            <w:r>
              <w:rPr>
                <w:rFonts w:ascii="宋体" w:hAnsi="宋体" w:eastAsia="宋体" w:cs="宋体"/>
                <w:spacing w:val="5"/>
                <w:sz w:val="18"/>
                <w:szCs w:val="18"/>
              </w:rPr>
              <w:t>地认识和分析创业机会、</w:t>
            </w:r>
            <w:r>
              <w:rPr>
                <w:rFonts w:ascii="宋体" w:hAnsi="宋体" w:eastAsia="宋体" w:cs="宋体"/>
                <w:spacing w:val="4"/>
                <w:sz w:val="18"/>
                <w:szCs w:val="18"/>
              </w:rPr>
              <w:t>创</w:t>
            </w:r>
            <w:r>
              <w:rPr>
                <w:rFonts w:ascii="宋体" w:hAnsi="宋体" w:eastAsia="宋体" w:cs="宋体"/>
                <w:sz w:val="18"/>
                <w:szCs w:val="18"/>
              </w:rPr>
              <w:t xml:space="preserve"> </w:t>
            </w:r>
            <w:r>
              <w:rPr>
                <w:rFonts w:ascii="宋体" w:hAnsi="宋体" w:eastAsia="宋体" w:cs="宋体"/>
                <w:spacing w:val="5"/>
                <w:sz w:val="18"/>
                <w:szCs w:val="18"/>
              </w:rPr>
              <w:t>业资源、创业项目等；具</w:t>
            </w:r>
            <w:r>
              <w:rPr>
                <w:rFonts w:ascii="宋体" w:hAnsi="宋体" w:eastAsia="宋体" w:cs="宋体"/>
                <w:spacing w:val="4"/>
                <w:sz w:val="18"/>
                <w:szCs w:val="18"/>
              </w:rPr>
              <w:t>备</w:t>
            </w:r>
            <w:r>
              <w:rPr>
                <w:rFonts w:ascii="宋体" w:hAnsi="宋体" w:eastAsia="宋体" w:cs="宋体"/>
                <w:sz w:val="18"/>
                <w:szCs w:val="18"/>
              </w:rPr>
              <w:t xml:space="preserve"> </w:t>
            </w:r>
            <w:r>
              <w:rPr>
                <w:rFonts w:ascii="宋体" w:hAnsi="宋体" w:eastAsia="宋体" w:cs="宋体"/>
                <w:spacing w:val="5"/>
                <w:sz w:val="18"/>
                <w:szCs w:val="18"/>
              </w:rPr>
              <w:t>必要的创业能力。学会创</w:t>
            </w:r>
            <w:r>
              <w:rPr>
                <w:rFonts w:ascii="宋体" w:hAnsi="宋体" w:eastAsia="宋体" w:cs="宋体"/>
                <w:spacing w:val="4"/>
                <w:sz w:val="18"/>
                <w:szCs w:val="18"/>
              </w:rPr>
              <w:t>业</w:t>
            </w:r>
            <w:r>
              <w:rPr>
                <w:rFonts w:ascii="宋体" w:hAnsi="宋体" w:eastAsia="宋体" w:cs="宋体"/>
                <w:sz w:val="18"/>
                <w:szCs w:val="18"/>
              </w:rPr>
              <w:t xml:space="preserve"> </w:t>
            </w:r>
            <w:r>
              <w:rPr>
                <w:rFonts w:ascii="宋体" w:hAnsi="宋体" w:eastAsia="宋体" w:cs="宋体"/>
                <w:spacing w:val="5"/>
                <w:sz w:val="18"/>
                <w:szCs w:val="18"/>
              </w:rPr>
              <w:t>资源整合与创业计划撰写</w:t>
            </w:r>
            <w:r>
              <w:rPr>
                <w:rFonts w:ascii="宋体" w:hAnsi="宋体" w:eastAsia="宋体" w:cs="宋体"/>
                <w:spacing w:val="4"/>
                <w:sz w:val="18"/>
                <w:szCs w:val="18"/>
              </w:rPr>
              <w:t>的</w:t>
            </w:r>
            <w:r>
              <w:rPr>
                <w:rFonts w:ascii="宋体" w:hAnsi="宋体" w:eastAsia="宋体" w:cs="宋体"/>
                <w:sz w:val="18"/>
                <w:szCs w:val="18"/>
              </w:rPr>
              <w:t xml:space="preserve"> </w:t>
            </w:r>
            <w:r>
              <w:rPr>
                <w:rFonts w:ascii="宋体" w:hAnsi="宋体" w:eastAsia="宋体" w:cs="宋体"/>
                <w:spacing w:val="21"/>
                <w:sz w:val="18"/>
                <w:szCs w:val="18"/>
              </w:rPr>
              <w:t>方</w:t>
            </w:r>
            <w:r>
              <w:rPr>
                <w:rFonts w:ascii="宋体" w:hAnsi="宋体" w:eastAsia="宋体" w:cs="宋体"/>
                <w:spacing w:val="12"/>
                <w:sz w:val="18"/>
                <w:szCs w:val="18"/>
              </w:rPr>
              <w:t>法,熟悉新企业的开办流</w:t>
            </w:r>
            <w:r>
              <w:rPr>
                <w:rFonts w:ascii="宋体" w:hAnsi="宋体" w:eastAsia="宋体" w:cs="宋体"/>
                <w:sz w:val="18"/>
                <w:szCs w:val="18"/>
              </w:rPr>
              <w:t xml:space="preserve"> </w:t>
            </w:r>
            <w:r>
              <w:rPr>
                <w:rFonts w:ascii="宋体" w:hAnsi="宋体" w:eastAsia="宋体" w:cs="宋体"/>
                <w:spacing w:val="21"/>
                <w:sz w:val="18"/>
                <w:szCs w:val="18"/>
              </w:rPr>
              <w:t>程</w:t>
            </w:r>
            <w:r>
              <w:rPr>
                <w:rFonts w:ascii="宋体" w:hAnsi="宋体" w:eastAsia="宋体" w:cs="宋体"/>
                <w:spacing w:val="12"/>
                <w:sz w:val="18"/>
                <w:szCs w:val="18"/>
              </w:rPr>
              <w:t>与管理,提高创办和管理</w:t>
            </w:r>
            <w:r>
              <w:rPr>
                <w:rFonts w:ascii="宋体" w:hAnsi="宋体" w:eastAsia="宋体" w:cs="宋体"/>
                <w:sz w:val="18"/>
                <w:szCs w:val="18"/>
              </w:rPr>
              <w:t xml:space="preserve"> </w:t>
            </w:r>
            <w:r>
              <w:rPr>
                <w:rFonts w:ascii="宋体" w:hAnsi="宋体" w:eastAsia="宋体" w:cs="宋体"/>
                <w:spacing w:val="5"/>
                <w:sz w:val="18"/>
                <w:szCs w:val="18"/>
              </w:rPr>
              <w:t>企业的综合素质和能力；</w:t>
            </w:r>
            <w:r>
              <w:rPr>
                <w:rFonts w:ascii="宋体" w:hAnsi="宋体" w:eastAsia="宋体" w:cs="宋体"/>
                <w:spacing w:val="4"/>
                <w:sz w:val="18"/>
                <w:szCs w:val="18"/>
              </w:rPr>
              <w:t>树</w:t>
            </w:r>
            <w:r>
              <w:rPr>
                <w:rFonts w:ascii="宋体" w:hAnsi="宋体" w:eastAsia="宋体" w:cs="宋体"/>
                <w:sz w:val="18"/>
                <w:szCs w:val="18"/>
              </w:rPr>
              <w:t xml:space="preserve"> </w:t>
            </w:r>
            <w:r>
              <w:rPr>
                <w:rFonts w:ascii="宋体" w:hAnsi="宋体" w:eastAsia="宋体" w:cs="宋体"/>
                <w:spacing w:val="5"/>
                <w:sz w:val="18"/>
                <w:szCs w:val="18"/>
              </w:rPr>
              <w:t>立科学的创业观, 自觉遵</w:t>
            </w:r>
            <w:r>
              <w:rPr>
                <w:rFonts w:ascii="宋体" w:hAnsi="宋体" w:eastAsia="宋体" w:cs="宋体"/>
                <w:spacing w:val="3"/>
                <w:sz w:val="18"/>
                <w:szCs w:val="18"/>
              </w:rPr>
              <w:t>循</w:t>
            </w:r>
            <w:r>
              <w:rPr>
                <w:rFonts w:ascii="宋体" w:hAnsi="宋体" w:eastAsia="宋体" w:cs="宋体"/>
                <w:sz w:val="18"/>
                <w:szCs w:val="18"/>
              </w:rPr>
              <w:t xml:space="preserve"> </w:t>
            </w:r>
            <w:r>
              <w:rPr>
                <w:rFonts w:ascii="宋体" w:hAnsi="宋体" w:eastAsia="宋体" w:cs="宋体"/>
                <w:spacing w:val="21"/>
                <w:sz w:val="18"/>
                <w:szCs w:val="18"/>
              </w:rPr>
              <w:t>创</w:t>
            </w:r>
            <w:r>
              <w:rPr>
                <w:rFonts w:ascii="宋体" w:hAnsi="宋体" w:eastAsia="宋体" w:cs="宋体"/>
                <w:spacing w:val="12"/>
                <w:sz w:val="18"/>
                <w:szCs w:val="18"/>
              </w:rPr>
              <w:t>业规律,积极投身创业实</w:t>
            </w:r>
            <w:r>
              <w:rPr>
                <w:rFonts w:ascii="宋体" w:hAnsi="宋体" w:eastAsia="宋体" w:cs="宋体"/>
                <w:sz w:val="18"/>
                <w:szCs w:val="18"/>
              </w:rPr>
              <w:t xml:space="preserve"> </w:t>
            </w:r>
            <w:r>
              <w:rPr>
                <w:rFonts w:ascii="宋体" w:hAnsi="宋体" w:eastAsia="宋体" w:cs="宋体"/>
                <w:spacing w:val="-6"/>
                <w:sz w:val="18"/>
                <w:szCs w:val="18"/>
              </w:rPr>
              <w:t>践</w:t>
            </w:r>
            <w:r>
              <w:rPr>
                <w:rFonts w:ascii="宋体" w:hAnsi="宋体" w:eastAsia="宋体" w:cs="宋体"/>
                <w:spacing w:val="-5"/>
                <w:sz w:val="18"/>
                <w:szCs w:val="18"/>
              </w:rPr>
              <w:t>的素质。</w:t>
            </w:r>
          </w:p>
        </w:tc>
        <w:tc>
          <w:tcPr>
            <w:tcW w:w="2942" w:type="dxa"/>
            <w:vAlign w:val="top"/>
          </w:tcPr>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8" w:lineRule="auto"/>
              <w:rPr>
                <w:rFonts w:ascii="Arial"/>
                <w:sz w:val="21"/>
              </w:rPr>
            </w:pPr>
          </w:p>
          <w:p>
            <w:pPr>
              <w:spacing w:line="249" w:lineRule="auto"/>
              <w:rPr>
                <w:rFonts w:ascii="Arial"/>
                <w:sz w:val="21"/>
              </w:rPr>
            </w:pPr>
          </w:p>
          <w:p>
            <w:pPr>
              <w:spacing w:before="58" w:line="271" w:lineRule="auto"/>
              <w:ind w:left="111" w:right="54"/>
              <w:rPr>
                <w:rFonts w:ascii="宋体" w:hAnsi="宋体" w:eastAsia="宋体" w:cs="宋体"/>
                <w:sz w:val="18"/>
                <w:szCs w:val="18"/>
              </w:rPr>
            </w:pPr>
            <w:r>
              <w:rPr>
                <w:rFonts w:ascii="宋体" w:hAnsi="宋体" w:eastAsia="宋体" w:cs="宋体"/>
                <w:spacing w:val="-22"/>
                <w:sz w:val="18"/>
                <w:szCs w:val="18"/>
              </w:rPr>
              <w:t>创</w:t>
            </w:r>
            <w:r>
              <w:rPr>
                <w:rFonts w:ascii="宋体" w:hAnsi="宋体" w:eastAsia="宋体" w:cs="宋体"/>
                <w:spacing w:val="-13"/>
                <w:sz w:val="18"/>
                <w:szCs w:val="18"/>
              </w:rPr>
              <w:t>新</w:t>
            </w:r>
            <w:r>
              <w:rPr>
                <w:rFonts w:ascii="宋体" w:hAnsi="宋体" w:eastAsia="宋体" w:cs="宋体"/>
                <w:spacing w:val="-11"/>
                <w:sz w:val="18"/>
                <w:szCs w:val="18"/>
              </w:rPr>
              <w:t>与创新能力， 创业与创业精神，</w:t>
            </w:r>
            <w:r>
              <w:rPr>
                <w:rFonts w:ascii="宋体" w:hAnsi="宋体" w:eastAsia="宋体" w:cs="宋体"/>
                <w:sz w:val="18"/>
                <w:szCs w:val="18"/>
              </w:rPr>
              <w:t xml:space="preserve"> </w:t>
            </w:r>
            <w:r>
              <w:rPr>
                <w:rFonts w:ascii="宋体" w:hAnsi="宋体" w:eastAsia="宋体" w:cs="宋体"/>
                <w:spacing w:val="2"/>
                <w:sz w:val="18"/>
                <w:szCs w:val="18"/>
              </w:rPr>
              <w:t>创新活动中的思</w:t>
            </w:r>
            <w:r>
              <w:rPr>
                <w:rFonts w:ascii="宋体" w:hAnsi="宋体" w:eastAsia="宋体" w:cs="宋体"/>
                <w:spacing w:val="1"/>
                <w:sz w:val="18"/>
                <w:szCs w:val="18"/>
              </w:rPr>
              <w:t>维方法，创新与创</w:t>
            </w:r>
            <w:r>
              <w:rPr>
                <w:rFonts w:ascii="宋体" w:hAnsi="宋体" w:eastAsia="宋体" w:cs="宋体"/>
                <w:sz w:val="18"/>
                <w:szCs w:val="18"/>
              </w:rPr>
              <w:t xml:space="preserve"> </w:t>
            </w:r>
            <w:r>
              <w:rPr>
                <w:rFonts w:ascii="宋体" w:hAnsi="宋体" w:eastAsia="宋体" w:cs="宋体"/>
                <w:spacing w:val="2"/>
                <w:sz w:val="18"/>
                <w:szCs w:val="18"/>
              </w:rPr>
              <w:t>意开发，创新理</w:t>
            </w:r>
            <w:r>
              <w:rPr>
                <w:rFonts w:ascii="宋体" w:hAnsi="宋体" w:eastAsia="宋体" w:cs="宋体"/>
                <w:spacing w:val="1"/>
                <w:sz w:val="18"/>
                <w:szCs w:val="18"/>
              </w:rPr>
              <w:t>论与实践，创业准</w:t>
            </w:r>
            <w:r>
              <w:rPr>
                <w:rFonts w:ascii="宋体" w:hAnsi="宋体" w:eastAsia="宋体" w:cs="宋体"/>
                <w:sz w:val="18"/>
                <w:szCs w:val="18"/>
              </w:rPr>
              <w:t xml:space="preserve"> </w:t>
            </w:r>
            <w:r>
              <w:rPr>
                <w:rFonts w:ascii="宋体" w:hAnsi="宋体" w:eastAsia="宋体" w:cs="宋体"/>
                <w:spacing w:val="-8"/>
                <w:sz w:val="18"/>
                <w:szCs w:val="18"/>
              </w:rPr>
              <w:t>备</w:t>
            </w:r>
            <w:r>
              <w:rPr>
                <w:rFonts w:ascii="宋体" w:hAnsi="宋体" w:eastAsia="宋体" w:cs="宋体"/>
                <w:spacing w:val="-4"/>
                <w:sz w:val="18"/>
                <w:szCs w:val="18"/>
              </w:rPr>
              <w:t>与创业团队建设， 创业项目选择</w:t>
            </w:r>
            <w:r>
              <w:rPr>
                <w:rFonts w:ascii="宋体" w:hAnsi="宋体" w:eastAsia="宋体" w:cs="宋体"/>
                <w:sz w:val="18"/>
                <w:szCs w:val="18"/>
              </w:rPr>
              <w:t xml:space="preserve"> </w:t>
            </w:r>
            <w:r>
              <w:rPr>
                <w:rFonts w:ascii="宋体" w:hAnsi="宋体" w:eastAsia="宋体" w:cs="宋体"/>
                <w:spacing w:val="-8"/>
                <w:sz w:val="18"/>
                <w:szCs w:val="18"/>
              </w:rPr>
              <w:t>及</w:t>
            </w:r>
            <w:r>
              <w:rPr>
                <w:rFonts w:ascii="宋体" w:hAnsi="宋体" w:eastAsia="宋体" w:cs="宋体"/>
                <w:spacing w:val="-4"/>
                <w:sz w:val="18"/>
                <w:szCs w:val="18"/>
              </w:rPr>
              <w:t>创业模式，创业风险概述， 互联</w:t>
            </w:r>
            <w:r>
              <w:rPr>
                <w:rFonts w:ascii="宋体" w:hAnsi="宋体" w:eastAsia="宋体" w:cs="宋体"/>
                <w:sz w:val="18"/>
                <w:szCs w:val="18"/>
              </w:rPr>
              <w:t xml:space="preserve"> </w:t>
            </w:r>
            <w:r>
              <w:rPr>
                <w:rFonts w:ascii="宋体" w:hAnsi="宋体" w:eastAsia="宋体" w:cs="宋体"/>
                <w:spacing w:val="-4"/>
                <w:sz w:val="18"/>
                <w:szCs w:val="18"/>
              </w:rPr>
              <w:t>网时</w:t>
            </w:r>
            <w:r>
              <w:rPr>
                <w:rFonts w:ascii="宋体" w:hAnsi="宋体" w:eastAsia="宋体" w:cs="宋体"/>
                <w:spacing w:val="-2"/>
                <w:sz w:val="18"/>
                <w:szCs w:val="18"/>
              </w:rPr>
              <w:t>代的创新与创业能力等。</w:t>
            </w:r>
          </w:p>
        </w:tc>
        <w:tc>
          <w:tcPr>
            <w:tcW w:w="121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8" w:line="220" w:lineRule="auto"/>
              <w:ind w:left="165"/>
              <w:rPr>
                <w:rFonts w:ascii="宋体" w:hAnsi="宋体" w:eastAsia="宋体" w:cs="宋体"/>
                <w:sz w:val="18"/>
                <w:szCs w:val="18"/>
              </w:rPr>
            </w:pPr>
            <w:r>
              <w:rPr>
                <w:rFonts w:ascii="宋体" w:hAnsi="宋体" w:eastAsia="宋体" w:cs="宋体"/>
                <w:spacing w:val="-2"/>
                <w:sz w:val="18"/>
                <w:szCs w:val="18"/>
              </w:rPr>
              <w:t>理实一</w:t>
            </w:r>
            <w:r>
              <w:rPr>
                <w:rFonts w:ascii="宋体" w:hAnsi="宋体" w:eastAsia="宋体" w:cs="宋体"/>
                <w:spacing w:val="-1"/>
                <w:sz w:val="18"/>
                <w:szCs w:val="18"/>
              </w:rPr>
              <w:t>体化</w:t>
            </w:r>
          </w:p>
        </w:tc>
        <w:tc>
          <w:tcPr>
            <w:tcW w:w="1005"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8" w:line="220" w:lineRule="auto"/>
              <w:ind w:left="327"/>
              <w:rPr>
                <w:rFonts w:ascii="宋体" w:hAnsi="宋体" w:eastAsia="宋体" w:cs="宋体"/>
                <w:sz w:val="18"/>
                <w:szCs w:val="18"/>
              </w:rPr>
            </w:pPr>
            <w:r>
              <w:rPr>
                <w:rFonts w:ascii="宋体" w:hAnsi="宋体" w:eastAsia="宋体" w:cs="宋体"/>
                <w:spacing w:val="-2"/>
                <w:sz w:val="18"/>
                <w:szCs w:val="18"/>
              </w:rPr>
              <w:t>考查</w:t>
            </w:r>
          </w:p>
        </w:tc>
        <w:tc>
          <w:tcPr>
            <w:tcW w:w="1348" w:type="dxa"/>
            <w:vAlign w:val="top"/>
          </w:tcPr>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49" w:lineRule="auto"/>
              <w:rPr>
                <w:rFonts w:ascii="Arial"/>
                <w:sz w:val="21"/>
              </w:rPr>
            </w:pPr>
          </w:p>
          <w:p>
            <w:pPr>
              <w:spacing w:line="250" w:lineRule="auto"/>
              <w:rPr>
                <w:rFonts w:ascii="Arial"/>
                <w:sz w:val="21"/>
              </w:rPr>
            </w:pPr>
          </w:p>
          <w:p>
            <w:pPr>
              <w:spacing w:line="250" w:lineRule="auto"/>
              <w:rPr>
                <w:rFonts w:ascii="Arial"/>
                <w:sz w:val="21"/>
              </w:rPr>
            </w:pPr>
          </w:p>
          <w:p>
            <w:pPr>
              <w:spacing w:line="250" w:lineRule="auto"/>
              <w:rPr>
                <w:rFonts w:ascii="Arial"/>
                <w:sz w:val="21"/>
              </w:rPr>
            </w:pPr>
          </w:p>
          <w:p>
            <w:pPr>
              <w:spacing w:before="58" w:line="267" w:lineRule="auto"/>
              <w:ind w:left="159" w:right="154"/>
              <w:rPr>
                <w:rFonts w:ascii="宋体" w:hAnsi="宋体" w:eastAsia="宋体" w:cs="宋体"/>
                <w:sz w:val="18"/>
                <w:szCs w:val="18"/>
              </w:rPr>
            </w:pPr>
            <w:r>
              <w:rPr>
                <w:rFonts w:ascii="宋体" w:hAnsi="宋体" w:eastAsia="宋体" w:cs="宋体"/>
                <w:spacing w:val="-9"/>
                <w:sz w:val="18"/>
                <w:szCs w:val="18"/>
              </w:rPr>
              <w:t>平</w:t>
            </w:r>
            <w:r>
              <w:rPr>
                <w:rFonts w:ascii="宋体" w:hAnsi="宋体" w:eastAsia="宋体" w:cs="宋体"/>
                <w:spacing w:val="-6"/>
                <w:sz w:val="18"/>
                <w:szCs w:val="18"/>
              </w:rPr>
              <w:t>时作业 40%</w:t>
            </w:r>
            <w:r>
              <w:rPr>
                <w:rFonts w:ascii="宋体" w:hAnsi="宋体" w:eastAsia="宋体" w:cs="宋体"/>
                <w:sz w:val="18"/>
                <w:szCs w:val="18"/>
              </w:rPr>
              <w:t xml:space="preserve"> </w:t>
            </w:r>
            <w:r>
              <w:rPr>
                <w:rFonts w:ascii="宋体" w:hAnsi="宋体" w:eastAsia="宋体" w:cs="宋体"/>
                <w:spacing w:val="-9"/>
                <w:sz w:val="18"/>
                <w:szCs w:val="18"/>
              </w:rPr>
              <w:t>平</w:t>
            </w:r>
            <w:r>
              <w:rPr>
                <w:rFonts w:ascii="宋体" w:hAnsi="宋体" w:eastAsia="宋体" w:cs="宋体"/>
                <w:spacing w:val="-6"/>
                <w:sz w:val="18"/>
                <w:szCs w:val="18"/>
              </w:rPr>
              <w:t>时出勤 10%</w:t>
            </w:r>
            <w:r>
              <w:rPr>
                <w:rFonts w:ascii="宋体" w:hAnsi="宋体" w:eastAsia="宋体" w:cs="宋体"/>
                <w:sz w:val="18"/>
                <w:szCs w:val="18"/>
              </w:rPr>
              <w:t xml:space="preserve"> </w:t>
            </w:r>
            <w:r>
              <w:rPr>
                <w:rFonts w:ascii="宋体" w:hAnsi="宋体" w:eastAsia="宋体" w:cs="宋体"/>
                <w:spacing w:val="-9"/>
                <w:sz w:val="18"/>
                <w:szCs w:val="18"/>
              </w:rPr>
              <w:t>课</w:t>
            </w:r>
            <w:r>
              <w:rPr>
                <w:rFonts w:ascii="宋体" w:hAnsi="宋体" w:eastAsia="宋体" w:cs="宋体"/>
                <w:spacing w:val="-6"/>
                <w:sz w:val="18"/>
                <w:szCs w:val="18"/>
              </w:rPr>
              <w:t>堂表现 10%</w:t>
            </w:r>
          </w:p>
          <w:p>
            <w:pPr>
              <w:spacing w:line="220" w:lineRule="auto"/>
              <w:ind w:left="340"/>
              <w:rPr>
                <w:rFonts w:ascii="宋体" w:hAnsi="宋体" w:eastAsia="宋体" w:cs="宋体"/>
                <w:sz w:val="18"/>
                <w:szCs w:val="18"/>
              </w:rPr>
            </w:pPr>
            <w:r>
              <w:rPr>
                <w:rFonts w:ascii="宋体" w:hAnsi="宋体" w:eastAsia="宋体" w:cs="宋体"/>
                <w:spacing w:val="-12"/>
                <w:sz w:val="18"/>
                <w:szCs w:val="18"/>
              </w:rPr>
              <w:t>测</w:t>
            </w:r>
            <w:r>
              <w:rPr>
                <w:rFonts w:ascii="宋体" w:hAnsi="宋体" w:eastAsia="宋体" w:cs="宋体"/>
                <w:spacing w:val="-8"/>
                <w:sz w:val="18"/>
                <w:szCs w:val="18"/>
              </w:rPr>
              <w:t>试 40%</w:t>
            </w:r>
          </w:p>
        </w:tc>
        <w:tc>
          <w:tcPr>
            <w:tcW w:w="614"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9" w:line="183" w:lineRule="auto"/>
              <w:ind w:left="227"/>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639" w:type="dxa"/>
            <w:vAlign w:val="top"/>
          </w:tcPr>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line="242" w:lineRule="auto"/>
              <w:rPr>
                <w:rFonts w:ascii="Arial"/>
                <w:sz w:val="21"/>
              </w:rPr>
            </w:pPr>
          </w:p>
          <w:p>
            <w:pPr>
              <w:spacing w:before="59" w:line="184" w:lineRule="auto"/>
              <w:ind w:left="279"/>
              <w:rPr>
                <w:rFonts w:ascii="宋体" w:hAnsi="宋体" w:eastAsia="宋体" w:cs="宋体"/>
                <w:sz w:val="18"/>
                <w:szCs w:val="18"/>
              </w:rPr>
            </w:pPr>
            <w:r>
              <w:rPr>
                <w:rFonts w:ascii="宋体" w:hAnsi="宋体" w:eastAsia="宋体" w:cs="宋体"/>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620" w:hRule="atLeast"/>
        </w:trPr>
        <w:tc>
          <w:tcPr>
            <w:tcW w:w="612"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59" w:line="183" w:lineRule="auto"/>
              <w:ind w:left="265"/>
              <w:rPr>
                <w:rFonts w:ascii="宋体" w:hAnsi="宋体" w:eastAsia="宋体" w:cs="宋体"/>
                <w:sz w:val="18"/>
                <w:szCs w:val="18"/>
              </w:rPr>
            </w:pPr>
            <w:r>
              <w:rPr>
                <w:rFonts w:ascii="宋体" w:hAnsi="宋体" w:eastAsia="宋体" w:cs="宋体"/>
                <w:sz w:val="18"/>
                <w:szCs w:val="18"/>
              </w:rPr>
              <w:t>6</w:t>
            </w:r>
          </w:p>
        </w:tc>
        <w:tc>
          <w:tcPr>
            <w:tcW w:w="991"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59" w:line="183" w:lineRule="auto"/>
              <w:ind w:left="138"/>
              <w:rPr>
                <w:rFonts w:ascii="宋体" w:hAnsi="宋体" w:eastAsia="宋体" w:cs="宋体"/>
                <w:sz w:val="18"/>
                <w:szCs w:val="18"/>
              </w:rPr>
            </w:pPr>
            <w:r>
              <w:rPr>
                <w:rFonts w:ascii="宋体" w:hAnsi="宋体" w:eastAsia="宋体" w:cs="宋体"/>
                <w:spacing w:val="-1"/>
                <w:sz w:val="18"/>
                <w:szCs w:val="18"/>
              </w:rPr>
              <w:t>0100013</w:t>
            </w:r>
            <w:r>
              <w:rPr>
                <w:rFonts w:ascii="宋体" w:hAnsi="宋体" w:eastAsia="宋体" w:cs="宋体"/>
                <w:sz w:val="18"/>
                <w:szCs w:val="18"/>
              </w:rPr>
              <w:t>1</w:t>
            </w:r>
          </w:p>
        </w:tc>
        <w:tc>
          <w:tcPr>
            <w:tcW w:w="1276" w:type="dxa"/>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59" w:line="219" w:lineRule="auto"/>
              <w:ind w:left="192"/>
              <w:rPr>
                <w:rFonts w:ascii="宋体" w:hAnsi="宋体" w:eastAsia="宋体" w:cs="宋体"/>
                <w:sz w:val="18"/>
                <w:szCs w:val="18"/>
              </w:rPr>
            </w:pPr>
            <w:r>
              <w:rPr>
                <w:rFonts w:ascii="宋体" w:hAnsi="宋体" w:eastAsia="宋体" w:cs="宋体"/>
                <w:spacing w:val="-2"/>
                <w:sz w:val="18"/>
                <w:szCs w:val="18"/>
              </w:rPr>
              <w:t>军事理</w:t>
            </w:r>
            <w:r>
              <w:rPr>
                <w:rFonts w:ascii="宋体" w:hAnsi="宋体" w:eastAsia="宋体" w:cs="宋体"/>
                <w:spacing w:val="-1"/>
                <w:sz w:val="18"/>
                <w:szCs w:val="18"/>
              </w:rPr>
              <w:t>论课</w:t>
            </w:r>
          </w:p>
        </w:tc>
        <w:tc>
          <w:tcPr>
            <w:tcW w:w="992" w:type="dxa"/>
            <w:vAlign w:val="top"/>
          </w:tcPr>
          <w:p>
            <w:pPr>
              <w:spacing w:line="299" w:lineRule="auto"/>
              <w:rPr>
                <w:rFonts w:ascii="Arial"/>
                <w:sz w:val="21"/>
              </w:rPr>
            </w:pPr>
          </w:p>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before="58" w:line="186" w:lineRule="auto"/>
              <w:ind w:left="446"/>
              <w:rPr>
                <w:rFonts w:ascii="宋体" w:hAnsi="宋体" w:eastAsia="宋体" w:cs="宋体"/>
                <w:sz w:val="18"/>
                <w:szCs w:val="18"/>
              </w:rPr>
            </w:pPr>
            <w:r>
              <w:rPr>
                <w:rFonts w:ascii="宋体" w:hAnsi="宋体" w:eastAsia="宋体" w:cs="宋体"/>
                <w:sz w:val="18"/>
                <w:szCs w:val="18"/>
              </w:rPr>
              <w:t>A</w:t>
            </w:r>
          </w:p>
        </w:tc>
        <w:tc>
          <w:tcPr>
            <w:tcW w:w="2442" w:type="dxa"/>
            <w:vAlign w:val="top"/>
          </w:tcPr>
          <w:p>
            <w:pPr>
              <w:spacing w:before="65" w:line="262" w:lineRule="auto"/>
              <w:ind w:left="111" w:right="106" w:firstLine="2"/>
              <w:rPr>
                <w:rFonts w:ascii="宋体" w:hAnsi="宋体" w:eastAsia="宋体" w:cs="宋体"/>
                <w:sz w:val="18"/>
                <w:szCs w:val="18"/>
              </w:rPr>
            </w:pPr>
            <w:r>
              <w:rPr>
                <w:rFonts w:ascii="宋体" w:hAnsi="宋体" w:eastAsia="宋体" w:cs="宋体"/>
                <w:spacing w:val="22"/>
                <w:sz w:val="18"/>
                <w:szCs w:val="18"/>
              </w:rPr>
              <w:t>军</w:t>
            </w:r>
            <w:r>
              <w:rPr>
                <w:rFonts w:ascii="宋体" w:hAnsi="宋体" w:eastAsia="宋体" w:cs="宋体"/>
                <w:spacing w:val="21"/>
                <w:sz w:val="18"/>
                <w:szCs w:val="18"/>
              </w:rPr>
              <w:t>事课程以国防教育为主</w:t>
            </w:r>
            <w:r>
              <w:rPr>
                <w:rFonts w:ascii="宋体" w:hAnsi="宋体" w:eastAsia="宋体" w:cs="宋体"/>
                <w:sz w:val="18"/>
                <w:szCs w:val="18"/>
              </w:rPr>
              <w:t xml:space="preserve"> </w:t>
            </w:r>
            <w:r>
              <w:rPr>
                <w:rFonts w:ascii="宋体" w:hAnsi="宋体" w:eastAsia="宋体" w:cs="宋体"/>
                <w:spacing w:val="5"/>
                <w:sz w:val="18"/>
                <w:szCs w:val="18"/>
              </w:rPr>
              <w:t>线，通过军事教学，使大</w:t>
            </w:r>
            <w:r>
              <w:rPr>
                <w:rFonts w:ascii="宋体" w:hAnsi="宋体" w:eastAsia="宋体" w:cs="宋体"/>
                <w:spacing w:val="3"/>
                <w:sz w:val="18"/>
                <w:szCs w:val="18"/>
              </w:rPr>
              <w:t>学</w:t>
            </w:r>
            <w:r>
              <w:rPr>
                <w:rFonts w:ascii="宋体" w:hAnsi="宋体" w:eastAsia="宋体" w:cs="宋体"/>
                <w:sz w:val="18"/>
                <w:szCs w:val="18"/>
              </w:rPr>
              <w:t xml:space="preserve"> </w:t>
            </w:r>
            <w:r>
              <w:rPr>
                <w:rFonts w:ascii="宋体" w:hAnsi="宋体" w:eastAsia="宋体" w:cs="宋体"/>
                <w:spacing w:val="5"/>
                <w:sz w:val="18"/>
                <w:szCs w:val="18"/>
              </w:rPr>
              <w:t>生掌握基本军事理论与军</w:t>
            </w:r>
            <w:r>
              <w:rPr>
                <w:rFonts w:ascii="宋体" w:hAnsi="宋体" w:eastAsia="宋体" w:cs="宋体"/>
                <w:spacing w:val="3"/>
                <w:sz w:val="18"/>
                <w:szCs w:val="18"/>
              </w:rPr>
              <w:t>事</w:t>
            </w:r>
            <w:r>
              <w:rPr>
                <w:rFonts w:ascii="宋体" w:hAnsi="宋体" w:eastAsia="宋体" w:cs="宋体"/>
                <w:sz w:val="18"/>
                <w:szCs w:val="18"/>
              </w:rPr>
              <w:t xml:space="preserve"> </w:t>
            </w:r>
            <w:r>
              <w:rPr>
                <w:rFonts w:ascii="宋体" w:hAnsi="宋体" w:eastAsia="宋体" w:cs="宋体"/>
                <w:spacing w:val="5"/>
                <w:sz w:val="18"/>
                <w:szCs w:val="18"/>
              </w:rPr>
              <w:t>技能，达到增强国防观念</w:t>
            </w:r>
            <w:r>
              <w:rPr>
                <w:rFonts w:ascii="宋体" w:hAnsi="宋体" w:eastAsia="宋体" w:cs="宋体"/>
                <w:spacing w:val="3"/>
                <w:sz w:val="18"/>
                <w:szCs w:val="18"/>
              </w:rPr>
              <w:t>和</w:t>
            </w:r>
            <w:r>
              <w:rPr>
                <w:rFonts w:ascii="宋体" w:hAnsi="宋体" w:eastAsia="宋体" w:cs="宋体"/>
                <w:sz w:val="18"/>
                <w:szCs w:val="18"/>
              </w:rPr>
              <w:t xml:space="preserve"> </w:t>
            </w:r>
            <w:r>
              <w:rPr>
                <w:rFonts w:ascii="宋体" w:hAnsi="宋体" w:eastAsia="宋体" w:cs="宋体"/>
                <w:spacing w:val="5"/>
                <w:sz w:val="18"/>
                <w:szCs w:val="18"/>
              </w:rPr>
              <w:t>国家安全意识，强化爱国</w:t>
            </w:r>
            <w:r>
              <w:rPr>
                <w:rFonts w:ascii="宋体" w:hAnsi="宋体" w:eastAsia="宋体" w:cs="宋体"/>
                <w:spacing w:val="3"/>
                <w:sz w:val="18"/>
                <w:szCs w:val="18"/>
              </w:rPr>
              <w:t>主</w:t>
            </w:r>
            <w:r>
              <w:rPr>
                <w:rFonts w:ascii="宋体" w:hAnsi="宋体" w:eastAsia="宋体" w:cs="宋体"/>
                <w:sz w:val="18"/>
                <w:szCs w:val="18"/>
              </w:rPr>
              <w:t xml:space="preserve"> </w:t>
            </w:r>
            <w:r>
              <w:rPr>
                <w:rFonts w:ascii="宋体" w:hAnsi="宋体" w:eastAsia="宋体" w:cs="宋体"/>
                <w:spacing w:val="5"/>
                <w:sz w:val="18"/>
                <w:szCs w:val="18"/>
              </w:rPr>
              <w:t>义、集体主义观念，加强</w:t>
            </w:r>
            <w:r>
              <w:rPr>
                <w:rFonts w:ascii="宋体" w:hAnsi="宋体" w:eastAsia="宋体" w:cs="宋体"/>
                <w:spacing w:val="3"/>
                <w:sz w:val="18"/>
                <w:szCs w:val="18"/>
              </w:rPr>
              <w:t>组</w:t>
            </w:r>
            <w:r>
              <w:rPr>
                <w:rFonts w:ascii="宋体" w:hAnsi="宋体" w:eastAsia="宋体" w:cs="宋体"/>
                <w:sz w:val="18"/>
                <w:szCs w:val="18"/>
              </w:rPr>
              <w:t xml:space="preserve"> </w:t>
            </w:r>
            <w:r>
              <w:rPr>
                <w:rFonts w:ascii="宋体" w:hAnsi="宋体" w:eastAsia="宋体" w:cs="宋体"/>
                <w:spacing w:val="5"/>
                <w:sz w:val="18"/>
                <w:szCs w:val="18"/>
              </w:rPr>
              <w:t>织纪律性，促进大学生综</w:t>
            </w:r>
            <w:r>
              <w:rPr>
                <w:rFonts w:ascii="宋体" w:hAnsi="宋体" w:eastAsia="宋体" w:cs="宋体"/>
                <w:spacing w:val="3"/>
                <w:sz w:val="18"/>
                <w:szCs w:val="18"/>
              </w:rPr>
              <w:t>合</w:t>
            </w:r>
            <w:r>
              <w:rPr>
                <w:rFonts w:ascii="宋体" w:hAnsi="宋体" w:eastAsia="宋体" w:cs="宋体"/>
                <w:sz w:val="18"/>
                <w:szCs w:val="18"/>
              </w:rPr>
              <w:t xml:space="preserve"> </w:t>
            </w:r>
            <w:r>
              <w:rPr>
                <w:rFonts w:ascii="宋体" w:hAnsi="宋体" w:eastAsia="宋体" w:cs="宋体"/>
                <w:spacing w:val="5"/>
                <w:sz w:val="18"/>
                <w:szCs w:val="18"/>
              </w:rPr>
              <w:t>素质的提高，为中国人民</w:t>
            </w:r>
            <w:r>
              <w:rPr>
                <w:rFonts w:ascii="宋体" w:hAnsi="宋体" w:eastAsia="宋体" w:cs="宋体"/>
                <w:spacing w:val="3"/>
                <w:sz w:val="18"/>
                <w:szCs w:val="18"/>
              </w:rPr>
              <w:t>解</w:t>
            </w:r>
            <w:r>
              <w:rPr>
                <w:rFonts w:ascii="宋体" w:hAnsi="宋体" w:eastAsia="宋体" w:cs="宋体"/>
                <w:sz w:val="18"/>
                <w:szCs w:val="18"/>
              </w:rPr>
              <w:t xml:space="preserve"> </w:t>
            </w:r>
            <w:r>
              <w:rPr>
                <w:rFonts w:ascii="宋体" w:hAnsi="宋体" w:eastAsia="宋体" w:cs="宋体"/>
                <w:spacing w:val="5"/>
                <w:sz w:val="18"/>
                <w:szCs w:val="18"/>
              </w:rPr>
              <w:t>放军训练后备兵员和培养</w:t>
            </w:r>
            <w:r>
              <w:rPr>
                <w:rFonts w:ascii="宋体" w:hAnsi="宋体" w:eastAsia="宋体" w:cs="宋体"/>
                <w:spacing w:val="3"/>
                <w:sz w:val="18"/>
                <w:szCs w:val="18"/>
              </w:rPr>
              <w:t>预</w:t>
            </w:r>
            <w:r>
              <w:rPr>
                <w:rFonts w:ascii="宋体" w:hAnsi="宋体" w:eastAsia="宋体" w:cs="宋体"/>
                <w:sz w:val="18"/>
                <w:szCs w:val="18"/>
              </w:rPr>
              <w:t xml:space="preserve"> </w:t>
            </w:r>
            <w:r>
              <w:rPr>
                <w:rFonts w:ascii="宋体" w:hAnsi="宋体" w:eastAsia="宋体" w:cs="宋体"/>
                <w:spacing w:val="-4"/>
                <w:sz w:val="18"/>
                <w:szCs w:val="18"/>
              </w:rPr>
              <w:t>备役军官</w:t>
            </w:r>
            <w:r>
              <w:rPr>
                <w:rFonts w:ascii="宋体" w:hAnsi="宋体" w:eastAsia="宋体" w:cs="宋体"/>
                <w:spacing w:val="-3"/>
                <w:sz w:val="18"/>
                <w:szCs w:val="18"/>
              </w:rPr>
              <w:t>打</w:t>
            </w:r>
            <w:r>
              <w:rPr>
                <w:rFonts w:ascii="宋体" w:hAnsi="宋体" w:eastAsia="宋体" w:cs="宋体"/>
                <w:spacing w:val="-2"/>
                <w:sz w:val="18"/>
                <w:szCs w:val="18"/>
              </w:rPr>
              <w:t>下坚实基础。</w:t>
            </w:r>
          </w:p>
        </w:tc>
        <w:tc>
          <w:tcPr>
            <w:tcW w:w="2942" w:type="dxa"/>
            <w:vAlign w:val="top"/>
          </w:tcPr>
          <w:p>
            <w:pPr>
              <w:spacing w:line="264" w:lineRule="auto"/>
              <w:rPr>
                <w:rFonts w:ascii="Arial"/>
                <w:sz w:val="21"/>
              </w:rPr>
            </w:pPr>
          </w:p>
          <w:p>
            <w:pPr>
              <w:spacing w:before="58" w:line="270" w:lineRule="auto"/>
              <w:ind w:left="112" w:right="54" w:firstLine="2"/>
              <w:rPr>
                <w:rFonts w:ascii="宋体" w:hAnsi="宋体" w:eastAsia="宋体" w:cs="宋体"/>
                <w:sz w:val="18"/>
                <w:szCs w:val="18"/>
              </w:rPr>
            </w:pPr>
            <w:r>
              <w:rPr>
                <w:rFonts w:ascii="宋体" w:hAnsi="宋体" w:eastAsia="宋体" w:cs="宋体"/>
                <w:spacing w:val="2"/>
                <w:sz w:val="18"/>
                <w:szCs w:val="18"/>
              </w:rPr>
              <w:t>军事课教</w:t>
            </w:r>
            <w:r>
              <w:rPr>
                <w:rFonts w:ascii="宋体" w:hAnsi="宋体" w:eastAsia="宋体" w:cs="宋体"/>
                <w:spacing w:val="1"/>
                <w:sz w:val="18"/>
                <w:szCs w:val="18"/>
              </w:rPr>
              <w:t>学，让学生了解掌握军事</w:t>
            </w:r>
            <w:r>
              <w:rPr>
                <w:rFonts w:ascii="宋体" w:hAnsi="宋体" w:eastAsia="宋体" w:cs="宋体"/>
                <w:sz w:val="18"/>
                <w:szCs w:val="18"/>
              </w:rPr>
              <w:t xml:space="preserve"> </w:t>
            </w:r>
            <w:r>
              <w:rPr>
                <w:rFonts w:ascii="宋体" w:hAnsi="宋体" w:eastAsia="宋体" w:cs="宋体"/>
                <w:spacing w:val="2"/>
                <w:sz w:val="18"/>
                <w:szCs w:val="18"/>
              </w:rPr>
              <w:t>基础知识和基</w:t>
            </w:r>
            <w:r>
              <w:rPr>
                <w:rFonts w:ascii="宋体" w:hAnsi="宋体" w:eastAsia="宋体" w:cs="宋体"/>
                <w:spacing w:val="1"/>
                <w:sz w:val="18"/>
                <w:szCs w:val="18"/>
              </w:rPr>
              <w:t>本军事技能，增强国</w:t>
            </w:r>
            <w:r>
              <w:rPr>
                <w:rFonts w:ascii="宋体" w:hAnsi="宋体" w:eastAsia="宋体" w:cs="宋体"/>
                <w:sz w:val="18"/>
                <w:szCs w:val="18"/>
              </w:rPr>
              <w:t xml:space="preserve"> </w:t>
            </w:r>
            <w:r>
              <w:rPr>
                <w:rFonts w:ascii="宋体" w:hAnsi="宋体" w:eastAsia="宋体" w:cs="宋体"/>
                <w:spacing w:val="2"/>
                <w:sz w:val="18"/>
                <w:szCs w:val="18"/>
              </w:rPr>
              <w:t>防观念、国家</w:t>
            </w:r>
            <w:r>
              <w:rPr>
                <w:rFonts w:ascii="宋体" w:hAnsi="宋体" w:eastAsia="宋体" w:cs="宋体"/>
                <w:spacing w:val="1"/>
                <w:sz w:val="18"/>
                <w:szCs w:val="18"/>
              </w:rPr>
              <w:t>安全意识和忧患危机</w:t>
            </w:r>
            <w:r>
              <w:rPr>
                <w:rFonts w:ascii="宋体" w:hAnsi="宋体" w:eastAsia="宋体" w:cs="宋体"/>
                <w:sz w:val="18"/>
                <w:szCs w:val="18"/>
              </w:rPr>
              <w:t xml:space="preserve"> </w:t>
            </w:r>
            <w:r>
              <w:rPr>
                <w:rFonts w:ascii="宋体" w:hAnsi="宋体" w:eastAsia="宋体" w:cs="宋体"/>
                <w:spacing w:val="2"/>
                <w:sz w:val="18"/>
                <w:szCs w:val="18"/>
              </w:rPr>
              <w:t>意识，弘扬爱</w:t>
            </w:r>
            <w:r>
              <w:rPr>
                <w:rFonts w:ascii="宋体" w:hAnsi="宋体" w:eastAsia="宋体" w:cs="宋体"/>
                <w:spacing w:val="1"/>
                <w:sz w:val="18"/>
                <w:szCs w:val="18"/>
              </w:rPr>
              <w:t>国主义精神、传承红</w:t>
            </w:r>
            <w:r>
              <w:rPr>
                <w:rFonts w:ascii="宋体" w:hAnsi="宋体" w:eastAsia="宋体" w:cs="宋体"/>
                <w:sz w:val="18"/>
                <w:szCs w:val="18"/>
              </w:rPr>
              <w:t xml:space="preserve"> </w:t>
            </w:r>
            <w:r>
              <w:rPr>
                <w:rFonts w:ascii="宋体" w:hAnsi="宋体" w:eastAsia="宋体" w:cs="宋体"/>
                <w:spacing w:val="-1"/>
                <w:sz w:val="18"/>
                <w:szCs w:val="18"/>
              </w:rPr>
              <w:t>色基因、提</w:t>
            </w:r>
            <w:r>
              <w:rPr>
                <w:rFonts w:ascii="宋体" w:hAnsi="宋体" w:eastAsia="宋体" w:cs="宋体"/>
                <w:sz w:val="18"/>
                <w:szCs w:val="18"/>
              </w:rPr>
              <w:t xml:space="preserve">高学生综合国防素质。 </w:t>
            </w:r>
            <w:r>
              <w:rPr>
                <w:rFonts w:ascii="宋体" w:hAnsi="宋体" w:eastAsia="宋体" w:cs="宋体"/>
                <w:spacing w:val="-22"/>
                <w:sz w:val="18"/>
                <w:szCs w:val="18"/>
              </w:rPr>
              <w:t>要</w:t>
            </w:r>
            <w:r>
              <w:rPr>
                <w:rFonts w:ascii="宋体" w:hAnsi="宋体" w:eastAsia="宋体" w:cs="宋体"/>
                <w:spacing w:val="-13"/>
                <w:sz w:val="18"/>
                <w:szCs w:val="18"/>
              </w:rPr>
              <w:t>保</w:t>
            </w:r>
            <w:r>
              <w:rPr>
                <w:rFonts w:ascii="宋体" w:hAnsi="宋体" w:eastAsia="宋体" w:cs="宋体"/>
                <w:spacing w:val="-11"/>
                <w:sz w:val="18"/>
                <w:szCs w:val="18"/>
              </w:rPr>
              <w:t>证课堂出勤率， 必须参加考试，</w:t>
            </w:r>
            <w:r>
              <w:rPr>
                <w:rFonts w:ascii="宋体" w:hAnsi="宋体" w:eastAsia="宋体" w:cs="宋体"/>
                <w:sz w:val="18"/>
                <w:szCs w:val="18"/>
              </w:rPr>
              <w:t xml:space="preserve"> </w:t>
            </w:r>
            <w:r>
              <w:rPr>
                <w:rFonts w:ascii="宋体" w:hAnsi="宋体" w:eastAsia="宋体" w:cs="宋体"/>
                <w:spacing w:val="16"/>
                <w:sz w:val="18"/>
                <w:szCs w:val="18"/>
              </w:rPr>
              <w:t>没</w:t>
            </w:r>
            <w:r>
              <w:rPr>
                <w:rFonts w:ascii="宋体" w:hAnsi="宋体" w:eastAsia="宋体" w:cs="宋体"/>
                <w:spacing w:val="14"/>
                <w:sz w:val="18"/>
                <w:szCs w:val="18"/>
              </w:rPr>
              <w:t>有成绩或成绩不合格的需要重</w:t>
            </w:r>
            <w:r>
              <w:rPr>
                <w:rFonts w:ascii="宋体" w:hAnsi="宋体" w:eastAsia="宋体" w:cs="宋体"/>
                <w:sz w:val="18"/>
                <w:szCs w:val="18"/>
              </w:rPr>
              <w:t xml:space="preserve"> </w:t>
            </w:r>
            <w:r>
              <w:rPr>
                <w:rFonts w:ascii="宋体" w:hAnsi="宋体" w:eastAsia="宋体" w:cs="宋体"/>
                <w:spacing w:val="-9"/>
                <w:sz w:val="18"/>
                <w:szCs w:val="18"/>
              </w:rPr>
              <w:t>修</w:t>
            </w:r>
            <w:r>
              <w:rPr>
                <w:rFonts w:ascii="宋体" w:hAnsi="宋体" w:eastAsia="宋体" w:cs="宋体"/>
                <w:spacing w:val="-8"/>
                <w:sz w:val="18"/>
                <w:szCs w:val="18"/>
              </w:rPr>
              <w:t>。</w:t>
            </w:r>
          </w:p>
        </w:tc>
        <w:tc>
          <w:tcPr>
            <w:tcW w:w="1219" w:type="dxa"/>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59" w:line="220" w:lineRule="auto"/>
              <w:ind w:left="434"/>
              <w:rPr>
                <w:rFonts w:ascii="宋体" w:hAnsi="宋体" w:eastAsia="宋体" w:cs="宋体"/>
                <w:sz w:val="18"/>
                <w:szCs w:val="18"/>
              </w:rPr>
            </w:pPr>
            <w:r>
              <w:rPr>
                <w:rFonts w:ascii="宋体" w:hAnsi="宋体" w:eastAsia="宋体" w:cs="宋体"/>
                <w:spacing w:val="-2"/>
                <w:sz w:val="18"/>
                <w:szCs w:val="18"/>
              </w:rPr>
              <w:t>讲授</w:t>
            </w:r>
          </w:p>
        </w:tc>
        <w:tc>
          <w:tcPr>
            <w:tcW w:w="1005" w:type="dxa"/>
            <w:vAlign w:val="top"/>
          </w:tcPr>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line="292" w:lineRule="auto"/>
              <w:rPr>
                <w:rFonts w:ascii="Arial"/>
                <w:sz w:val="21"/>
              </w:rPr>
            </w:pPr>
          </w:p>
          <w:p>
            <w:pPr>
              <w:spacing w:before="59" w:line="220" w:lineRule="auto"/>
              <w:ind w:left="327"/>
              <w:rPr>
                <w:rFonts w:ascii="宋体" w:hAnsi="宋体" w:eastAsia="宋体" w:cs="宋体"/>
                <w:sz w:val="18"/>
                <w:szCs w:val="18"/>
              </w:rPr>
            </w:pPr>
            <w:r>
              <w:rPr>
                <w:rFonts w:ascii="宋体" w:hAnsi="宋体" w:eastAsia="宋体" w:cs="宋体"/>
                <w:spacing w:val="-2"/>
                <w:sz w:val="18"/>
                <w:szCs w:val="18"/>
              </w:rPr>
              <w:t>考查</w:t>
            </w:r>
          </w:p>
        </w:tc>
        <w:tc>
          <w:tcPr>
            <w:tcW w:w="1348" w:type="dxa"/>
            <w:vAlign w:val="top"/>
          </w:tcPr>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line="260" w:lineRule="auto"/>
              <w:rPr>
                <w:rFonts w:ascii="Arial"/>
                <w:sz w:val="21"/>
              </w:rPr>
            </w:pPr>
          </w:p>
          <w:p>
            <w:pPr>
              <w:spacing w:before="59" w:line="279" w:lineRule="auto"/>
              <w:ind w:left="159" w:right="154"/>
              <w:rPr>
                <w:rFonts w:ascii="宋体" w:hAnsi="宋体" w:eastAsia="宋体" w:cs="宋体"/>
                <w:sz w:val="18"/>
                <w:szCs w:val="18"/>
              </w:rPr>
            </w:pPr>
            <w:r>
              <w:rPr>
                <w:rFonts w:ascii="宋体" w:hAnsi="宋体" w:eastAsia="宋体" w:cs="宋体"/>
                <w:spacing w:val="-9"/>
                <w:sz w:val="18"/>
                <w:szCs w:val="18"/>
              </w:rPr>
              <w:t>课</w:t>
            </w:r>
            <w:r>
              <w:rPr>
                <w:rFonts w:ascii="宋体" w:hAnsi="宋体" w:eastAsia="宋体" w:cs="宋体"/>
                <w:spacing w:val="-6"/>
                <w:sz w:val="18"/>
                <w:szCs w:val="18"/>
              </w:rPr>
              <w:t>堂考核 40%</w:t>
            </w:r>
            <w:r>
              <w:rPr>
                <w:rFonts w:ascii="宋体" w:hAnsi="宋体" w:eastAsia="宋体" w:cs="宋体"/>
                <w:sz w:val="18"/>
                <w:szCs w:val="18"/>
              </w:rPr>
              <w:t xml:space="preserve"> </w:t>
            </w:r>
            <w:r>
              <w:rPr>
                <w:rFonts w:ascii="宋体" w:hAnsi="宋体" w:eastAsia="宋体" w:cs="宋体"/>
                <w:spacing w:val="-10"/>
                <w:sz w:val="18"/>
                <w:szCs w:val="18"/>
              </w:rPr>
              <w:t>考</w:t>
            </w:r>
            <w:r>
              <w:rPr>
                <w:rFonts w:ascii="宋体" w:hAnsi="宋体" w:eastAsia="宋体" w:cs="宋体"/>
                <w:spacing w:val="-6"/>
                <w:sz w:val="18"/>
                <w:szCs w:val="18"/>
              </w:rPr>
              <w:t>试成绩 60%</w:t>
            </w:r>
          </w:p>
        </w:tc>
        <w:tc>
          <w:tcPr>
            <w:tcW w:w="614" w:type="dxa"/>
            <w:vAlign w:val="top"/>
          </w:tcPr>
          <w:p>
            <w:pPr>
              <w:spacing w:line="299" w:lineRule="auto"/>
              <w:rPr>
                <w:rFonts w:ascii="Arial"/>
                <w:sz w:val="21"/>
              </w:rPr>
            </w:pPr>
          </w:p>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before="59" w:line="183" w:lineRule="auto"/>
              <w:ind w:left="227"/>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639" w:type="dxa"/>
            <w:vAlign w:val="top"/>
          </w:tcPr>
          <w:p>
            <w:pPr>
              <w:spacing w:line="299" w:lineRule="auto"/>
              <w:rPr>
                <w:rFonts w:ascii="Arial"/>
                <w:sz w:val="21"/>
              </w:rPr>
            </w:pPr>
          </w:p>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58" w:line="184" w:lineRule="auto"/>
              <w:ind w:left="279"/>
              <w:rPr>
                <w:rFonts w:ascii="宋体" w:hAnsi="宋体" w:eastAsia="宋体" w:cs="宋体"/>
                <w:sz w:val="18"/>
                <w:szCs w:val="18"/>
              </w:rPr>
            </w:pPr>
            <w:r>
              <w:rPr>
                <w:rFonts w:ascii="宋体" w:hAnsi="宋体" w:eastAsia="宋体" w:cs="宋体"/>
                <w:sz w:val="18"/>
                <w:szCs w:val="18"/>
              </w:rPr>
              <w:t>2</w:t>
            </w:r>
          </w:p>
        </w:tc>
      </w:tr>
    </w:tbl>
    <w:p>
      <w:pPr>
        <w:rPr>
          <w:rFonts w:ascii="Arial"/>
          <w:sz w:val="21"/>
        </w:rPr>
      </w:pPr>
    </w:p>
    <w:p>
      <w:pPr>
        <w:sectPr>
          <w:footerReference r:id="rId27" w:type="default"/>
          <w:pgSz w:w="16839" w:h="11907"/>
          <w:pgMar w:top="400" w:right="1375" w:bottom="1156" w:left="1377" w:header="0" w:footer="995" w:gutter="0"/>
          <w:pgBorders>
            <w:top w:val="none" w:sz="0" w:space="0"/>
            <w:left w:val="none" w:sz="0" w:space="0"/>
            <w:bottom w:val="none" w:sz="0" w:space="0"/>
            <w:right w:val="none" w:sz="0" w:space="0"/>
          </w:pgBorders>
          <w:pgNumType w:fmt="decimal"/>
          <w:cols w:space="720" w:num="1"/>
        </w:sectPr>
      </w:pPr>
    </w:p>
    <w:p/>
    <w:p/>
    <w:p/>
    <w:p/>
    <w:p>
      <w:pPr>
        <w:spacing w:line="52" w:lineRule="exact"/>
      </w:pPr>
    </w:p>
    <w:tbl>
      <w:tblPr>
        <w:tblStyle w:val="8"/>
        <w:tblW w:w="140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991"/>
        <w:gridCol w:w="1276"/>
        <w:gridCol w:w="992"/>
        <w:gridCol w:w="2442"/>
        <w:gridCol w:w="2942"/>
        <w:gridCol w:w="1219"/>
        <w:gridCol w:w="1005"/>
        <w:gridCol w:w="1348"/>
        <w:gridCol w:w="614"/>
        <w:gridCol w:w="639"/>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12" w:type="dxa"/>
            <w:vMerge w:val="restart"/>
            <w:tcBorders>
              <w:bottom w:val="nil"/>
            </w:tcBorders>
            <w:shd w:val="clear" w:color="auto" w:fill="92D050"/>
            <w:vAlign w:val="top"/>
          </w:tcPr>
          <w:p>
            <w:pPr>
              <w:spacing w:before="229" w:line="221" w:lineRule="auto"/>
              <w:ind w:left="128"/>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序号</w:t>
            </w:r>
          </w:p>
        </w:tc>
        <w:tc>
          <w:tcPr>
            <w:tcW w:w="991" w:type="dxa"/>
            <w:vMerge w:val="restart"/>
            <w:tcBorders>
              <w:bottom w:val="nil"/>
            </w:tcBorders>
            <w:shd w:val="clear" w:color="auto" w:fill="92D050"/>
            <w:vAlign w:val="top"/>
          </w:tcPr>
          <w:p>
            <w:pPr>
              <w:spacing w:before="228" w:line="220" w:lineRule="auto"/>
              <w:ind w:left="13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1276" w:type="dxa"/>
            <w:vMerge w:val="restart"/>
            <w:tcBorders>
              <w:bottom w:val="nil"/>
            </w:tcBorders>
            <w:shd w:val="clear" w:color="auto" w:fill="92D050"/>
            <w:vAlign w:val="top"/>
          </w:tcPr>
          <w:p>
            <w:pPr>
              <w:spacing w:before="229" w:line="220" w:lineRule="auto"/>
              <w:ind w:left="27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992" w:type="dxa"/>
            <w:vMerge w:val="restart"/>
            <w:tcBorders>
              <w:bottom w:val="nil"/>
            </w:tcBorders>
            <w:shd w:val="clear" w:color="auto" w:fill="92D050"/>
            <w:vAlign w:val="top"/>
          </w:tcPr>
          <w:p>
            <w:pPr>
              <w:spacing w:before="73" w:line="271" w:lineRule="auto"/>
              <w:ind w:left="116" w:right="27" w:firstLine="2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程类别</w:t>
            </w:r>
            <w:r>
              <w:rPr>
                <w:rFonts w:ascii="宋体" w:hAnsi="宋体" w:eastAsia="宋体" w:cs="宋体"/>
                <w:sz w:val="18"/>
                <w:szCs w:val="18"/>
              </w:rPr>
              <w:t xml:space="preserve"> </w:t>
            </w:r>
            <w:r>
              <w:rPr>
                <w:rFonts w:ascii="宋体" w:hAnsi="宋体" w:eastAsia="宋体" w:cs="宋体"/>
                <w:spacing w:val="-9"/>
                <w:sz w:val="18"/>
                <w:szCs w:val="18"/>
                <w14:textOutline w14:w="3265" w14:cap="flat" w14:cmpd="sng">
                  <w14:solidFill>
                    <w14:srgbClr w14:val="000000"/>
                  </w14:solidFill>
                  <w14:prstDash w14:val="solid"/>
                  <w14:miter w14:val="0"/>
                </w14:textOutline>
              </w:rPr>
              <w:t>(</w:t>
            </w:r>
            <w:r>
              <w:rPr>
                <w:rFonts w:ascii="宋体" w:hAnsi="宋体" w:eastAsia="宋体" w:cs="宋体"/>
                <w:spacing w:val="-8"/>
                <w:sz w:val="18"/>
                <w:szCs w:val="18"/>
                <w14:textOutline w14:w="3265" w14:cap="flat" w14:cmpd="sng">
                  <w14:solidFill>
                    <w14:srgbClr w14:val="000000"/>
                  </w14:solidFill>
                  <w14:prstDash w14:val="solid"/>
                  <w14:miter w14:val="0"/>
                </w14:textOutline>
              </w:rPr>
              <w:t>A、B、C)</w:t>
            </w:r>
          </w:p>
        </w:tc>
        <w:tc>
          <w:tcPr>
            <w:tcW w:w="2442" w:type="dxa"/>
            <w:vMerge w:val="restart"/>
            <w:tcBorders>
              <w:bottom w:val="nil"/>
            </w:tcBorders>
            <w:shd w:val="clear" w:color="auto" w:fill="92D050"/>
            <w:vAlign w:val="top"/>
          </w:tcPr>
          <w:p>
            <w:pPr>
              <w:spacing w:before="229" w:line="220" w:lineRule="auto"/>
              <w:ind w:left="861"/>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程目标</w:t>
            </w:r>
          </w:p>
        </w:tc>
        <w:tc>
          <w:tcPr>
            <w:tcW w:w="2942" w:type="dxa"/>
            <w:vMerge w:val="restart"/>
            <w:tcBorders>
              <w:bottom w:val="nil"/>
            </w:tcBorders>
            <w:shd w:val="clear" w:color="auto" w:fill="92D050"/>
            <w:vAlign w:val="top"/>
          </w:tcPr>
          <w:p>
            <w:pPr>
              <w:spacing w:before="228" w:line="220" w:lineRule="auto"/>
              <w:ind w:left="84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主要内容及</w:t>
            </w:r>
            <w:r>
              <w:rPr>
                <w:rFonts w:ascii="宋体" w:hAnsi="宋体" w:eastAsia="宋体" w:cs="宋体"/>
                <w:sz w:val="18"/>
                <w:szCs w:val="18"/>
                <w14:textOutline w14:w="3265" w14:cap="flat" w14:cmpd="sng">
                  <w14:solidFill>
                    <w14:srgbClr w14:val="000000"/>
                  </w14:solidFill>
                  <w14:prstDash w14:val="solid"/>
                  <w14:miter w14:val="0"/>
                </w14:textOutline>
              </w:rPr>
              <w:t>要求</w:t>
            </w:r>
          </w:p>
        </w:tc>
        <w:tc>
          <w:tcPr>
            <w:tcW w:w="1219" w:type="dxa"/>
            <w:vMerge w:val="restart"/>
            <w:tcBorders>
              <w:bottom w:val="nil"/>
            </w:tcBorders>
            <w:shd w:val="clear" w:color="auto" w:fill="92D050"/>
            <w:vAlign w:val="top"/>
          </w:tcPr>
          <w:p>
            <w:pPr>
              <w:spacing w:before="228" w:line="220" w:lineRule="auto"/>
              <w:ind w:left="25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教学模式</w:t>
            </w:r>
          </w:p>
        </w:tc>
        <w:tc>
          <w:tcPr>
            <w:tcW w:w="2353" w:type="dxa"/>
            <w:gridSpan w:val="2"/>
            <w:shd w:val="clear" w:color="auto" w:fill="92D050"/>
            <w:vAlign w:val="top"/>
          </w:tcPr>
          <w:p>
            <w:pPr>
              <w:spacing w:before="68" w:line="218" w:lineRule="auto"/>
              <w:ind w:left="639"/>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考核评</w:t>
            </w:r>
            <w:r>
              <w:rPr>
                <w:rFonts w:ascii="宋体" w:hAnsi="宋体" w:eastAsia="宋体" w:cs="宋体"/>
                <w:sz w:val="18"/>
                <w:szCs w:val="18"/>
                <w14:textOutline w14:w="3265" w14:cap="flat" w14:cmpd="sng">
                  <w14:solidFill>
                    <w14:srgbClr w14:val="000000"/>
                  </w14:solidFill>
                  <w14:prstDash w14:val="solid"/>
                  <w14:miter w14:val="0"/>
                </w14:textOutline>
              </w:rPr>
              <w:t>价方式</w:t>
            </w:r>
          </w:p>
        </w:tc>
        <w:tc>
          <w:tcPr>
            <w:tcW w:w="614" w:type="dxa"/>
            <w:vMerge w:val="restart"/>
            <w:tcBorders>
              <w:bottom w:val="nil"/>
            </w:tcBorders>
            <w:shd w:val="clear" w:color="auto" w:fill="92D050"/>
            <w:vAlign w:val="top"/>
          </w:tcPr>
          <w:p>
            <w:pPr>
              <w:spacing w:before="229" w:line="221" w:lineRule="auto"/>
              <w:ind w:left="135"/>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时</w:t>
            </w:r>
          </w:p>
        </w:tc>
        <w:tc>
          <w:tcPr>
            <w:tcW w:w="639" w:type="dxa"/>
            <w:vMerge w:val="restart"/>
            <w:tcBorders>
              <w:bottom w:val="nil"/>
            </w:tcBorders>
            <w:shd w:val="clear" w:color="auto" w:fill="92D050"/>
            <w:vAlign w:val="top"/>
          </w:tcPr>
          <w:p>
            <w:pPr>
              <w:spacing w:before="229" w:line="220" w:lineRule="auto"/>
              <w:ind w:left="145"/>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12" w:type="dxa"/>
            <w:vMerge w:val="continue"/>
            <w:tcBorders>
              <w:top w:val="nil"/>
            </w:tcBorders>
            <w:vAlign w:val="top"/>
          </w:tcPr>
          <w:p>
            <w:pPr>
              <w:rPr>
                <w:rFonts w:ascii="Arial"/>
                <w:sz w:val="21"/>
              </w:rPr>
            </w:pPr>
          </w:p>
        </w:tc>
        <w:tc>
          <w:tcPr>
            <w:tcW w:w="991" w:type="dxa"/>
            <w:vMerge w:val="continue"/>
            <w:tcBorders>
              <w:top w:val="nil"/>
            </w:tcBorders>
            <w:vAlign w:val="top"/>
          </w:tcPr>
          <w:p>
            <w:pPr>
              <w:rPr>
                <w:rFonts w:ascii="Arial"/>
                <w:sz w:val="21"/>
              </w:rPr>
            </w:pPr>
          </w:p>
        </w:tc>
        <w:tc>
          <w:tcPr>
            <w:tcW w:w="1276" w:type="dxa"/>
            <w:vMerge w:val="continue"/>
            <w:tcBorders>
              <w:top w:val="nil"/>
            </w:tcBorders>
            <w:vAlign w:val="top"/>
          </w:tcPr>
          <w:p>
            <w:pPr>
              <w:rPr>
                <w:rFonts w:ascii="Arial"/>
                <w:sz w:val="21"/>
              </w:rPr>
            </w:pPr>
          </w:p>
        </w:tc>
        <w:tc>
          <w:tcPr>
            <w:tcW w:w="992" w:type="dxa"/>
            <w:vMerge w:val="continue"/>
            <w:tcBorders>
              <w:top w:val="nil"/>
            </w:tcBorders>
            <w:vAlign w:val="top"/>
          </w:tcPr>
          <w:p>
            <w:pPr>
              <w:rPr>
                <w:rFonts w:ascii="Arial"/>
                <w:sz w:val="21"/>
              </w:rPr>
            </w:pPr>
          </w:p>
        </w:tc>
        <w:tc>
          <w:tcPr>
            <w:tcW w:w="2442" w:type="dxa"/>
            <w:vMerge w:val="continue"/>
            <w:tcBorders>
              <w:top w:val="nil"/>
            </w:tcBorders>
            <w:vAlign w:val="top"/>
          </w:tcPr>
          <w:p>
            <w:pPr>
              <w:rPr>
                <w:rFonts w:ascii="Arial"/>
                <w:sz w:val="21"/>
              </w:rPr>
            </w:pPr>
          </w:p>
        </w:tc>
        <w:tc>
          <w:tcPr>
            <w:tcW w:w="2942" w:type="dxa"/>
            <w:vMerge w:val="continue"/>
            <w:tcBorders>
              <w:top w:val="nil"/>
            </w:tcBorders>
            <w:vAlign w:val="top"/>
          </w:tcPr>
          <w:p>
            <w:pPr>
              <w:rPr>
                <w:rFonts w:ascii="Arial"/>
                <w:sz w:val="21"/>
              </w:rPr>
            </w:pPr>
          </w:p>
        </w:tc>
        <w:tc>
          <w:tcPr>
            <w:tcW w:w="1219" w:type="dxa"/>
            <w:vMerge w:val="continue"/>
            <w:tcBorders>
              <w:top w:val="nil"/>
            </w:tcBorders>
            <w:vAlign w:val="top"/>
          </w:tcPr>
          <w:p>
            <w:pPr>
              <w:rPr>
                <w:rFonts w:ascii="Arial"/>
                <w:sz w:val="21"/>
              </w:rPr>
            </w:pPr>
          </w:p>
        </w:tc>
        <w:tc>
          <w:tcPr>
            <w:tcW w:w="1005" w:type="dxa"/>
            <w:shd w:val="clear" w:color="auto" w:fill="92D050"/>
            <w:vAlign w:val="top"/>
          </w:tcPr>
          <w:p>
            <w:pPr>
              <w:spacing w:before="63" w:line="220" w:lineRule="auto"/>
              <w:ind w:left="14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试考查</w:t>
            </w:r>
          </w:p>
        </w:tc>
        <w:tc>
          <w:tcPr>
            <w:tcW w:w="1348" w:type="dxa"/>
            <w:shd w:val="clear" w:color="auto" w:fill="92D050"/>
            <w:vAlign w:val="top"/>
          </w:tcPr>
          <w:p>
            <w:pPr>
              <w:spacing w:before="64" w:line="220" w:lineRule="auto"/>
              <w:ind w:left="137"/>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成绩评定比</w:t>
            </w:r>
            <w:r>
              <w:rPr>
                <w:rFonts w:ascii="宋体" w:hAnsi="宋体" w:eastAsia="宋体" w:cs="宋体"/>
                <w:sz w:val="18"/>
                <w:szCs w:val="18"/>
                <w14:textOutline w14:w="3265" w14:cap="flat" w14:cmpd="sng">
                  <w14:solidFill>
                    <w14:srgbClr w14:val="000000"/>
                  </w14:solidFill>
                  <w14:prstDash w14:val="solid"/>
                  <w14:miter w14:val="0"/>
                </w14:textOutline>
              </w:rPr>
              <w:t>例</w:t>
            </w:r>
          </w:p>
        </w:tc>
        <w:tc>
          <w:tcPr>
            <w:tcW w:w="614" w:type="dxa"/>
            <w:vMerge w:val="continue"/>
            <w:tcBorders>
              <w:top w:val="nil"/>
            </w:tcBorders>
            <w:vAlign w:val="top"/>
          </w:tcPr>
          <w:p>
            <w:pPr>
              <w:rPr>
                <w:rFonts w:ascii="Arial"/>
                <w:sz w:val="21"/>
              </w:rPr>
            </w:pPr>
          </w:p>
        </w:tc>
        <w:tc>
          <w:tcPr>
            <w:tcW w:w="639"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466" w:hRule="atLeast"/>
        </w:trPr>
        <w:tc>
          <w:tcPr>
            <w:tcW w:w="61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line="262" w:lineRule="auto"/>
              <w:rPr>
                <w:rFonts w:ascii="Arial"/>
                <w:sz w:val="21"/>
              </w:rPr>
            </w:pPr>
          </w:p>
          <w:p>
            <w:pPr>
              <w:spacing w:before="58" w:line="181" w:lineRule="auto"/>
              <w:ind w:left="267"/>
              <w:rPr>
                <w:rFonts w:ascii="宋体" w:hAnsi="宋体" w:eastAsia="宋体" w:cs="宋体"/>
                <w:sz w:val="18"/>
                <w:szCs w:val="18"/>
              </w:rPr>
            </w:pPr>
            <w:r>
              <w:rPr>
                <w:rFonts w:ascii="宋体" w:hAnsi="宋体" w:eastAsia="宋体" w:cs="宋体"/>
                <w:sz w:val="18"/>
                <w:szCs w:val="18"/>
              </w:rPr>
              <w:t>7</w:t>
            </w:r>
          </w:p>
        </w:tc>
        <w:tc>
          <w:tcPr>
            <w:tcW w:w="991"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58" w:line="183" w:lineRule="auto"/>
              <w:ind w:left="138"/>
              <w:rPr>
                <w:rFonts w:ascii="宋体" w:hAnsi="宋体" w:eastAsia="宋体" w:cs="宋体"/>
                <w:sz w:val="18"/>
                <w:szCs w:val="18"/>
              </w:rPr>
            </w:pPr>
            <w:r>
              <w:rPr>
                <w:rFonts w:ascii="宋体" w:hAnsi="宋体" w:eastAsia="宋体" w:cs="宋体"/>
                <w:spacing w:val="-1"/>
                <w:sz w:val="18"/>
                <w:szCs w:val="18"/>
              </w:rPr>
              <w:t>0100013</w:t>
            </w:r>
            <w:r>
              <w:rPr>
                <w:rFonts w:ascii="宋体" w:hAnsi="宋体" w:eastAsia="宋体" w:cs="宋体"/>
                <w:sz w:val="18"/>
                <w:szCs w:val="18"/>
              </w:rPr>
              <w:t>4</w:t>
            </w:r>
          </w:p>
        </w:tc>
        <w:tc>
          <w:tcPr>
            <w:tcW w:w="1276" w:type="dxa"/>
            <w:vAlign w:val="top"/>
          </w:tcPr>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5"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line="246" w:lineRule="auto"/>
              <w:rPr>
                <w:rFonts w:ascii="Arial"/>
                <w:sz w:val="21"/>
              </w:rPr>
            </w:pPr>
          </w:p>
          <w:p>
            <w:pPr>
              <w:spacing w:before="58" w:line="279" w:lineRule="auto"/>
              <w:ind w:left="280" w:right="188" w:hanging="89"/>
              <w:rPr>
                <w:rFonts w:ascii="宋体" w:hAnsi="宋体" w:eastAsia="宋体" w:cs="宋体"/>
                <w:sz w:val="18"/>
                <w:szCs w:val="18"/>
              </w:rPr>
            </w:pPr>
            <w:r>
              <w:rPr>
                <w:rFonts w:ascii="宋体" w:hAnsi="宋体" w:eastAsia="宋体" w:cs="宋体"/>
                <w:spacing w:val="-2"/>
                <w:sz w:val="18"/>
                <w:szCs w:val="18"/>
              </w:rPr>
              <w:t>大学生心理</w:t>
            </w:r>
            <w:r>
              <w:rPr>
                <w:rFonts w:ascii="宋体" w:hAnsi="宋体" w:eastAsia="宋体" w:cs="宋体"/>
                <w:sz w:val="18"/>
                <w:szCs w:val="18"/>
              </w:rPr>
              <w:t xml:space="preserve"> </w:t>
            </w:r>
            <w:r>
              <w:rPr>
                <w:rFonts w:ascii="宋体" w:hAnsi="宋体" w:eastAsia="宋体" w:cs="宋体"/>
                <w:spacing w:val="-2"/>
                <w:sz w:val="18"/>
                <w:szCs w:val="18"/>
              </w:rPr>
              <w:t>健康</w:t>
            </w:r>
            <w:r>
              <w:rPr>
                <w:rFonts w:ascii="宋体" w:hAnsi="宋体" w:eastAsia="宋体" w:cs="宋体"/>
                <w:spacing w:val="-1"/>
                <w:sz w:val="18"/>
                <w:szCs w:val="18"/>
              </w:rPr>
              <w:t>教育</w:t>
            </w:r>
          </w:p>
        </w:tc>
        <w:tc>
          <w:tcPr>
            <w:tcW w:w="992"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before="59" w:line="186" w:lineRule="auto"/>
              <w:ind w:left="446"/>
              <w:rPr>
                <w:rFonts w:ascii="宋体" w:hAnsi="宋体" w:eastAsia="宋体" w:cs="宋体"/>
                <w:sz w:val="18"/>
                <w:szCs w:val="18"/>
              </w:rPr>
            </w:pPr>
            <w:r>
              <w:rPr>
                <w:rFonts w:ascii="宋体" w:hAnsi="宋体" w:eastAsia="宋体" w:cs="宋体"/>
                <w:sz w:val="18"/>
                <w:szCs w:val="18"/>
              </w:rPr>
              <w:t>A</w:t>
            </w:r>
          </w:p>
        </w:tc>
        <w:tc>
          <w:tcPr>
            <w:tcW w:w="2442" w:type="dxa"/>
            <w:vAlign w:val="top"/>
          </w:tcPr>
          <w:p>
            <w:pPr>
              <w:spacing w:before="60" w:line="264" w:lineRule="auto"/>
              <w:ind w:left="109" w:right="106" w:firstLine="5"/>
              <w:rPr>
                <w:rFonts w:ascii="宋体" w:hAnsi="宋体" w:eastAsia="宋体" w:cs="宋体"/>
                <w:sz w:val="18"/>
                <w:szCs w:val="18"/>
              </w:rPr>
            </w:pPr>
            <w:r>
              <w:rPr>
                <w:rFonts w:ascii="宋体" w:hAnsi="宋体" w:eastAsia="宋体" w:cs="宋体"/>
                <w:spacing w:val="8"/>
                <w:sz w:val="18"/>
                <w:szCs w:val="18"/>
              </w:rPr>
              <w:t>知</w:t>
            </w:r>
            <w:r>
              <w:rPr>
                <w:rFonts w:ascii="宋体" w:hAnsi="宋体" w:eastAsia="宋体" w:cs="宋体"/>
                <w:spacing w:val="6"/>
                <w:sz w:val="18"/>
                <w:szCs w:val="18"/>
              </w:rPr>
              <w:t>识</w:t>
            </w:r>
            <w:r>
              <w:rPr>
                <w:rFonts w:ascii="宋体" w:hAnsi="宋体" w:eastAsia="宋体" w:cs="宋体"/>
                <w:spacing w:val="4"/>
                <w:sz w:val="18"/>
                <w:szCs w:val="18"/>
              </w:rPr>
              <w:t>层面：通过本课程的教</w:t>
            </w:r>
            <w:r>
              <w:rPr>
                <w:rFonts w:ascii="宋体" w:hAnsi="宋体" w:eastAsia="宋体" w:cs="宋体"/>
                <w:sz w:val="18"/>
                <w:szCs w:val="18"/>
              </w:rPr>
              <w:t xml:space="preserve"> </w:t>
            </w:r>
            <w:r>
              <w:rPr>
                <w:rFonts w:ascii="宋体" w:hAnsi="宋体" w:eastAsia="宋体" w:cs="宋体"/>
                <w:spacing w:val="5"/>
                <w:sz w:val="18"/>
                <w:szCs w:val="18"/>
              </w:rPr>
              <w:t>学，使学生了解心理学的</w:t>
            </w:r>
            <w:r>
              <w:rPr>
                <w:rFonts w:ascii="宋体" w:hAnsi="宋体" w:eastAsia="宋体" w:cs="宋体"/>
                <w:spacing w:val="4"/>
                <w:sz w:val="18"/>
                <w:szCs w:val="18"/>
              </w:rPr>
              <w:t>有</w:t>
            </w:r>
            <w:r>
              <w:rPr>
                <w:rFonts w:ascii="宋体" w:hAnsi="宋体" w:eastAsia="宋体" w:cs="宋体"/>
                <w:sz w:val="18"/>
                <w:szCs w:val="18"/>
              </w:rPr>
              <w:t xml:space="preserve"> </w:t>
            </w:r>
            <w:r>
              <w:rPr>
                <w:rFonts w:ascii="宋体" w:hAnsi="宋体" w:eastAsia="宋体" w:cs="宋体"/>
                <w:spacing w:val="-4"/>
                <w:sz w:val="18"/>
                <w:szCs w:val="18"/>
              </w:rPr>
              <w:t>关理</w:t>
            </w:r>
            <w:r>
              <w:rPr>
                <w:rFonts w:ascii="宋体" w:hAnsi="宋体" w:eastAsia="宋体" w:cs="宋体"/>
                <w:spacing w:val="-3"/>
                <w:sz w:val="18"/>
                <w:szCs w:val="18"/>
              </w:rPr>
              <w:t>论</w:t>
            </w:r>
            <w:r>
              <w:rPr>
                <w:rFonts w:ascii="宋体" w:hAnsi="宋体" w:eastAsia="宋体" w:cs="宋体"/>
                <w:spacing w:val="-2"/>
                <w:sz w:val="18"/>
                <w:szCs w:val="18"/>
              </w:rPr>
              <w:t>和基本概念， 明确心</w:t>
            </w:r>
            <w:r>
              <w:rPr>
                <w:rFonts w:ascii="宋体" w:hAnsi="宋体" w:eastAsia="宋体" w:cs="宋体"/>
                <w:sz w:val="18"/>
                <w:szCs w:val="18"/>
              </w:rPr>
              <w:t xml:space="preserve"> </w:t>
            </w:r>
            <w:r>
              <w:rPr>
                <w:rFonts w:ascii="宋体" w:hAnsi="宋体" w:eastAsia="宋体" w:cs="宋体"/>
                <w:spacing w:val="5"/>
                <w:sz w:val="18"/>
                <w:szCs w:val="18"/>
              </w:rPr>
              <w:t>理健康的标准及意义，了</w:t>
            </w:r>
            <w:r>
              <w:rPr>
                <w:rFonts w:ascii="宋体" w:hAnsi="宋体" w:eastAsia="宋体" w:cs="宋体"/>
                <w:spacing w:val="4"/>
                <w:sz w:val="18"/>
                <w:szCs w:val="18"/>
              </w:rPr>
              <w:t>解</w:t>
            </w:r>
            <w:r>
              <w:rPr>
                <w:rFonts w:ascii="宋体" w:hAnsi="宋体" w:eastAsia="宋体" w:cs="宋体"/>
                <w:sz w:val="18"/>
                <w:szCs w:val="18"/>
              </w:rPr>
              <w:t xml:space="preserve"> </w:t>
            </w:r>
            <w:r>
              <w:rPr>
                <w:rFonts w:ascii="宋体" w:hAnsi="宋体" w:eastAsia="宋体" w:cs="宋体"/>
                <w:spacing w:val="5"/>
                <w:sz w:val="18"/>
                <w:szCs w:val="18"/>
              </w:rPr>
              <w:t>大学阶段人的心理发展特征</w:t>
            </w:r>
            <w:r>
              <w:rPr>
                <w:rFonts w:ascii="宋体" w:hAnsi="宋体" w:eastAsia="宋体" w:cs="宋体"/>
                <w:sz w:val="18"/>
                <w:szCs w:val="18"/>
              </w:rPr>
              <w:t xml:space="preserve"> </w:t>
            </w:r>
            <w:r>
              <w:rPr>
                <w:rFonts w:ascii="宋体" w:hAnsi="宋体" w:eastAsia="宋体" w:cs="宋体"/>
                <w:spacing w:val="5"/>
                <w:sz w:val="18"/>
                <w:szCs w:val="18"/>
              </w:rPr>
              <w:t>及异常表现，掌握自我调</w:t>
            </w:r>
            <w:r>
              <w:rPr>
                <w:rFonts w:ascii="宋体" w:hAnsi="宋体" w:eastAsia="宋体" w:cs="宋体"/>
                <w:spacing w:val="4"/>
                <w:sz w:val="18"/>
                <w:szCs w:val="18"/>
              </w:rPr>
              <w:t>适</w:t>
            </w:r>
            <w:r>
              <w:rPr>
                <w:rFonts w:ascii="宋体" w:hAnsi="宋体" w:eastAsia="宋体" w:cs="宋体"/>
                <w:sz w:val="18"/>
                <w:szCs w:val="18"/>
              </w:rPr>
              <w:t xml:space="preserve"> </w:t>
            </w:r>
            <w:r>
              <w:rPr>
                <w:rFonts w:ascii="宋体" w:hAnsi="宋体" w:eastAsia="宋体" w:cs="宋体"/>
                <w:spacing w:val="5"/>
                <w:sz w:val="18"/>
                <w:szCs w:val="18"/>
              </w:rPr>
              <w:t>的基本知识。技能层面：</w:t>
            </w:r>
            <w:r>
              <w:rPr>
                <w:rFonts w:ascii="宋体" w:hAnsi="宋体" w:eastAsia="宋体" w:cs="宋体"/>
                <w:spacing w:val="4"/>
                <w:sz w:val="18"/>
                <w:szCs w:val="18"/>
              </w:rPr>
              <w:t>通</w:t>
            </w:r>
            <w:r>
              <w:rPr>
                <w:rFonts w:ascii="宋体" w:hAnsi="宋体" w:eastAsia="宋体" w:cs="宋体"/>
                <w:sz w:val="18"/>
                <w:szCs w:val="18"/>
              </w:rPr>
              <w:t xml:space="preserve"> </w:t>
            </w:r>
            <w:r>
              <w:rPr>
                <w:rFonts w:ascii="宋体" w:hAnsi="宋体" w:eastAsia="宋体" w:cs="宋体"/>
                <w:spacing w:val="5"/>
                <w:sz w:val="18"/>
                <w:szCs w:val="18"/>
              </w:rPr>
              <w:t>过本课程的教学，使学生</w:t>
            </w:r>
            <w:r>
              <w:rPr>
                <w:rFonts w:ascii="宋体" w:hAnsi="宋体" w:eastAsia="宋体" w:cs="宋体"/>
                <w:spacing w:val="4"/>
                <w:sz w:val="18"/>
                <w:szCs w:val="18"/>
              </w:rPr>
              <w:t>掌</w:t>
            </w:r>
            <w:r>
              <w:rPr>
                <w:rFonts w:ascii="宋体" w:hAnsi="宋体" w:eastAsia="宋体" w:cs="宋体"/>
                <w:sz w:val="18"/>
                <w:szCs w:val="18"/>
              </w:rPr>
              <w:t xml:space="preserve"> </w:t>
            </w:r>
            <w:r>
              <w:rPr>
                <w:rFonts w:ascii="宋体" w:hAnsi="宋体" w:eastAsia="宋体" w:cs="宋体"/>
                <w:spacing w:val="5"/>
                <w:sz w:val="18"/>
                <w:szCs w:val="18"/>
              </w:rPr>
              <w:t>握自我探索技能，心理调</w:t>
            </w:r>
            <w:r>
              <w:rPr>
                <w:rFonts w:ascii="宋体" w:hAnsi="宋体" w:eastAsia="宋体" w:cs="宋体"/>
                <w:spacing w:val="4"/>
                <w:sz w:val="18"/>
                <w:szCs w:val="18"/>
              </w:rPr>
              <w:t>适</w:t>
            </w:r>
            <w:r>
              <w:rPr>
                <w:rFonts w:ascii="宋体" w:hAnsi="宋体" w:eastAsia="宋体" w:cs="宋体"/>
                <w:sz w:val="18"/>
                <w:szCs w:val="18"/>
              </w:rPr>
              <w:t xml:space="preserve"> </w:t>
            </w:r>
            <w:r>
              <w:rPr>
                <w:rFonts w:ascii="宋体" w:hAnsi="宋体" w:eastAsia="宋体" w:cs="宋体"/>
                <w:spacing w:val="5"/>
                <w:sz w:val="18"/>
                <w:szCs w:val="18"/>
              </w:rPr>
              <w:t>技能及心理发展技能。自</w:t>
            </w:r>
            <w:r>
              <w:rPr>
                <w:rFonts w:ascii="宋体" w:hAnsi="宋体" w:eastAsia="宋体" w:cs="宋体"/>
                <w:spacing w:val="4"/>
                <w:sz w:val="18"/>
                <w:szCs w:val="18"/>
              </w:rPr>
              <w:t>我</w:t>
            </w:r>
            <w:r>
              <w:rPr>
                <w:rFonts w:ascii="宋体" w:hAnsi="宋体" w:eastAsia="宋体" w:cs="宋体"/>
                <w:sz w:val="18"/>
                <w:szCs w:val="18"/>
              </w:rPr>
              <w:t xml:space="preserve"> </w:t>
            </w:r>
            <w:r>
              <w:rPr>
                <w:rFonts w:ascii="宋体" w:hAnsi="宋体" w:eastAsia="宋体" w:cs="宋体"/>
                <w:spacing w:val="5"/>
                <w:sz w:val="18"/>
                <w:szCs w:val="18"/>
              </w:rPr>
              <w:t>认知层面：通过本课程的</w:t>
            </w:r>
            <w:r>
              <w:rPr>
                <w:rFonts w:ascii="宋体" w:hAnsi="宋体" w:eastAsia="宋体" w:cs="宋体"/>
                <w:spacing w:val="4"/>
                <w:sz w:val="18"/>
                <w:szCs w:val="18"/>
              </w:rPr>
              <w:t>教</w:t>
            </w:r>
            <w:r>
              <w:rPr>
                <w:rFonts w:ascii="宋体" w:hAnsi="宋体" w:eastAsia="宋体" w:cs="宋体"/>
                <w:sz w:val="18"/>
                <w:szCs w:val="18"/>
              </w:rPr>
              <w:t xml:space="preserve"> </w:t>
            </w:r>
            <w:r>
              <w:rPr>
                <w:rFonts w:ascii="宋体" w:hAnsi="宋体" w:eastAsia="宋体" w:cs="宋体"/>
                <w:spacing w:val="5"/>
                <w:sz w:val="18"/>
                <w:szCs w:val="18"/>
              </w:rPr>
              <w:t>学，使学生树立心理健康</w:t>
            </w:r>
            <w:r>
              <w:rPr>
                <w:rFonts w:ascii="宋体" w:hAnsi="宋体" w:eastAsia="宋体" w:cs="宋体"/>
                <w:spacing w:val="4"/>
                <w:sz w:val="18"/>
                <w:szCs w:val="18"/>
              </w:rPr>
              <w:t>发</w:t>
            </w:r>
            <w:r>
              <w:rPr>
                <w:rFonts w:ascii="宋体" w:hAnsi="宋体" w:eastAsia="宋体" w:cs="宋体"/>
                <w:sz w:val="18"/>
                <w:szCs w:val="18"/>
              </w:rPr>
              <w:t xml:space="preserve"> </w:t>
            </w:r>
            <w:r>
              <w:rPr>
                <w:rFonts w:ascii="宋体" w:hAnsi="宋体" w:eastAsia="宋体" w:cs="宋体"/>
                <w:spacing w:val="5"/>
                <w:sz w:val="18"/>
                <w:szCs w:val="18"/>
              </w:rPr>
              <w:t>展的自主意识，了解自身</w:t>
            </w:r>
            <w:r>
              <w:rPr>
                <w:rFonts w:ascii="宋体" w:hAnsi="宋体" w:eastAsia="宋体" w:cs="宋体"/>
                <w:spacing w:val="4"/>
                <w:sz w:val="18"/>
                <w:szCs w:val="18"/>
              </w:rPr>
              <w:t>的</w:t>
            </w:r>
            <w:r>
              <w:rPr>
                <w:rFonts w:ascii="宋体" w:hAnsi="宋体" w:eastAsia="宋体" w:cs="宋体"/>
                <w:sz w:val="18"/>
                <w:szCs w:val="18"/>
              </w:rPr>
              <w:t xml:space="preserve"> </w:t>
            </w:r>
            <w:r>
              <w:rPr>
                <w:rFonts w:ascii="宋体" w:hAnsi="宋体" w:eastAsia="宋体" w:cs="宋体"/>
                <w:spacing w:val="5"/>
                <w:sz w:val="18"/>
                <w:szCs w:val="18"/>
              </w:rPr>
              <w:t>心理特点和性格特征，能</w:t>
            </w:r>
            <w:r>
              <w:rPr>
                <w:rFonts w:ascii="宋体" w:hAnsi="宋体" w:eastAsia="宋体" w:cs="宋体"/>
                <w:spacing w:val="4"/>
                <w:sz w:val="18"/>
                <w:szCs w:val="18"/>
              </w:rPr>
              <w:t>够</w:t>
            </w:r>
            <w:r>
              <w:rPr>
                <w:rFonts w:ascii="宋体" w:hAnsi="宋体" w:eastAsia="宋体" w:cs="宋体"/>
                <w:sz w:val="18"/>
                <w:szCs w:val="18"/>
              </w:rPr>
              <w:t xml:space="preserve"> </w:t>
            </w:r>
            <w:r>
              <w:rPr>
                <w:rFonts w:ascii="宋体" w:hAnsi="宋体" w:eastAsia="宋体" w:cs="宋体"/>
                <w:spacing w:val="5"/>
                <w:sz w:val="18"/>
                <w:szCs w:val="18"/>
              </w:rPr>
              <w:t>对自己的身体条件、心理</w:t>
            </w:r>
            <w:r>
              <w:rPr>
                <w:rFonts w:ascii="宋体" w:hAnsi="宋体" w:eastAsia="宋体" w:cs="宋体"/>
                <w:spacing w:val="4"/>
                <w:sz w:val="18"/>
                <w:szCs w:val="18"/>
              </w:rPr>
              <w:t>状</w:t>
            </w:r>
            <w:r>
              <w:rPr>
                <w:rFonts w:ascii="宋体" w:hAnsi="宋体" w:eastAsia="宋体" w:cs="宋体"/>
                <w:sz w:val="18"/>
                <w:szCs w:val="18"/>
              </w:rPr>
              <w:t xml:space="preserve"> </w:t>
            </w:r>
            <w:r>
              <w:rPr>
                <w:rFonts w:ascii="宋体" w:hAnsi="宋体" w:eastAsia="宋体" w:cs="宋体"/>
                <w:spacing w:val="5"/>
                <w:sz w:val="18"/>
                <w:szCs w:val="18"/>
              </w:rPr>
              <w:t>况、行为能力等进行客观</w:t>
            </w:r>
            <w:r>
              <w:rPr>
                <w:rFonts w:ascii="宋体" w:hAnsi="宋体" w:eastAsia="宋体" w:cs="宋体"/>
                <w:spacing w:val="4"/>
                <w:sz w:val="18"/>
                <w:szCs w:val="18"/>
              </w:rPr>
              <w:t>评</w:t>
            </w:r>
            <w:r>
              <w:rPr>
                <w:rFonts w:ascii="宋体" w:hAnsi="宋体" w:eastAsia="宋体" w:cs="宋体"/>
                <w:sz w:val="18"/>
                <w:szCs w:val="18"/>
              </w:rPr>
              <w:t xml:space="preserve"> </w:t>
            </w:r>
            <w:r>
              <w:rPr>
                <w:rFonts w:ascii="宋体" w:hAnsi="宋体" w:eastAsia="宋体" w:cs="宋体"/>
                <w:spacing w:val="5"/>
                <w:sz w:val="18"/>
                <w:szCs w:val="18"/>
              </w:rPr>
              <w:t>价，正确认识自己、接纳</w:t>
            </w:r>
            <w:r>
              <w:rPr>
                <w:rFonts w:ascii="宋体" w:hAnsi="宋体" w:eastAsia="宋体" w:cs="宋体"/>
                <w:spacing w:val="4"/>
                <w:sz w:val="18"/>
                <w:szCs w:val="18"/>
              </w:rPr>
              <w:t>自</w:t>
            </w:r>
            <w:r>
              <w:rPr>
                <w:rFonts w:ascii="宋体" w:hAnsi="宋体" w:eastAsia="宋体" w:cs="宋体"/>
                <w:sz w:val="18"/>
                <w:szCs w:val="18"/>
              </w:rPr>
              <w:t xml:space="preserve"> </w:t>
            </w:r>
            <w:r>
              <w:rPr>
                <w:rFonts w:ascii="宋体" w:hAnsi="宋体" w:eastAsia="宋体" w:cs="宋体"/>
                <w:spacing w:val="5"/>
                <w:sz w:val="18"/>
                <w:szCs w:val="18"/>
              </w:rPr>
              <w:t>己，在遇到心理问题时能</w:t>
            </w:r>
            <w:r>
              <w:rPr>
                <w:rFonts w:ascii="宋体" w:hAnsi="宋体" w:eastAsia="宋体" w:cs="宋体"/>
                <w:spacing w:val="4"/>
                <w:sz w:val="18"/>
                <w:szCs w:val="18"/>
              </w:rPr>
              <w:t>够</w:t>
            </w:r>
            <w:r>
              <w:rPr>
                <w:rFonts w:ascii="宋体" w:hAnsi="宋体" w:eastAsia="宋体" w:cs="宋体"/>
                <w:sz w:val="18"/>
                <w:szCs w:val="18"/>
              </w:rPr>
              <w:t xml:space="preserve"> </w:t>
            </w:r>
            <w:r>
              <w:rPr>
                <w:rFonts w:ascii="宋体" w:hAnsi="宋体" w:eastAsia="宋体" w:cs="宋体"/>
                <w:spacing w:val="8"/>
                <w:sz w:val="18"/>
                <w:szCs w:val="18"/>
              </w:rPr>
              <w:t>进</w:t>
            </w:r>
            <w:r>
              <w:rPr>
                <w:rFonts w:ascii="宋体" w:hAnsi="宋体" w:eastAsia="宋体" w:cs="宋体"/>
                <w:spacing w:val="7"/>
                <w:sz w:val="18"/>
                <w:szCs w:val="18"/>
              </w:rPr>
              <w:t>行</w:t>
            </w:r>
            <w:r>
              <w:rPr>
                <w:rFonts w:ascii="宋体" w:hAnsi="宋体" w:eastAsia="宋体" w:cs="宋体"/>
                <w:spacing w:val="4"/>
                <w:sz w:val="18"/>
                <w:szCs w:val="18"/>
              </w:rPr>
              <w:t>自我调适或寻求帮助，</w:t>
            </w:r>
            <w:r>
              <w:rPr>
                <w:rFonts w:ascii="宋体" w:hAnsi="宋体" w:eastAsia="宋体" w:cs="宋体"/>
                <w:sz w:val="18"/>
                <w:szCs w:val="18"/>
              </w:rPr>
              <w:t xml:space="preserve"> </w:t>
            </w:r>
            <w:r>
              <w:rPr>
                <w:rFonts w:ascii="宋体" w:hAnsi="宋体" w:eastAsia="宋体" w:cs="宋体"/>
                <w:spacing w:val="5"/>
                <w:sz w:val="18"/>
                <w:szCs w:val="18"/>
              </w:rPr>
              <w:t>积极探索适合自己并适应</w:t>
            </w:r>
            <w:r>
              <w:rPr>
                <w:rFonts w:ascii="宋体" w:hAnsi="宋体" w:eastAsia="宋体" w:cs="宋体"/>
                <w:spacing w:val="4"/>
                <w:sz w:val="18"/>
                <w:szCs w:val="18"/>
              </w:rPr>
              <w:t>社</w:t>
            </w:r>
            <w:r>
              <w:rPr>
                <w:rFonts w:ascii="宋体" w:hAnsi="宋体" w:eastAsia="宋体" w:cs="宋体"/>
                <w:sz w:val="18"/>
                <w:szCs w:val="18"/>
              </w:rPr>
              <w:t xml:space="preserve"> </w:t>
            </w:r>
            <w:r>
              <w:rPr>
                <w:rFonts w:ascii="宋体" w:hAnsi="宋体" w:eastAsia="宋体" w:cs="宋体"/>
                <w:spacing w:val="-4"/>
                <w:sz w:val="18"/>
                <w:szCs w:val="18"/>
              </w:rPr>
              <w:t>会的生活状态。</w:t>
            </w:r>
          </w:p>
        </w:tc>
        <w:tc>
          <w:tcPr>
            <w:tcW w:w="2942" w:type="dxa"/>
            <w:vAlign w:val="top"/>
          </w:tcPr>
          <w:p>
            <w:pPr>
              <w:spacing w:before="60" w:line="264" w:lineRule="auto"/>
              <w:ind w:left="110" w:right="102" w:firstLine="2"/>
              <w:rPr>
                <w:rFonts w:ascii="宋体" w:hAnsi="宋体" w:eastAsia="宋体" w:cs="宋体"/>
                <w:sz w:val="18"/>
                <w:szCs w:val="18"/>
              </w:rPr>
            </w:pPr>
            <w:r>
              <w:rPr>
                <w:rFonts w:ascii="宋体" w:hAnsi="宋体" w:eastAsia="宋体" w:cs="宋体"/>
                <w:spacing w:val="2"/>
                <w:sz w:val="18"/>
                <w:szCs w:val="18"/>
              </w:rPr>
              <w:t>本门课程的主</w:t>
            </w:r>
            <w:r>
              <w:rPr>
                <w:rFonts w:ascii="宋体" w:hAnsi="宋体" w:eastAsia="宋体" w:cs="宋体"/>
                <w:spacing w:val="1"/>
                <w:sz w:val="18"/>
                <w:szCs w:val="18"/>
              </w:rPr>
              <w:t>要内容是：宣传普及</w:t>
            </w:r>
            <w:r>
              <w:rPr>
                <w:rFonts w:ascii="宋体" w:hAnsi="宋体" w:eastAsia="宋体" w:cs="宋体"/>
                <w:sz w:val="18"/>
                <w:szCs w:val="18"/>
              </w:rPr>
              <w:t xml:space="preserve"> </w:t>
            </w:r>
            <w:r>
              <w:rPr>
                <w:rFonts w:ascii="宋体" w:hAnsi="宋体" w:eastAsia="宋体" w:cs="宋体"/>
                <w:spacing w:val="2"/>
                <w:sz w:val="18"/>
                <w:szCs w:val="18"/>
              </w:rPr>
              <w:t>心理保健知识，帮</w:t>
            </w:r>
            <w:r>
              <w:rPr>
                <w:rFonts w:ascii="宋体" w:hAnsi="宋体" w:eastAsia="宋体" w:cs="宋体"/>
                <w:spacing w:val="1"/>
                <w:sz w:val="18"/>
                <w:szCs w:val="18"/>
              </w:rPr>
              <w:t>助大学生认识健</w:t>
            </w:r>
            <w:r>
              <w:rPr>
                <w:rFonts w:ascii="宋体" w:hAnsi="宋体" w:eastAsia="宋体" w:cs="宋体"/>
                <w:sz w:val="18"/>
                <w:szCs w:val="18"/>
              </w:rPr>
              <w:t xml:space="preserve"> </w:t>
            </w:r>
            <w:r>
              <w:rPr>
                <w:rFonts w:ascii="宋体" w:hAnsi="宋体" w:eastAsia="宋体" w:cs="宋体"/>
                <w:spacing w:val="1"/>
                <w:sz w:val="18"/>
                <w:szCs w:val="18"/>
              </w:rPr>
              <w:t>康心理对成长成才的重要</w:t>
            </w:r>
            <w:r>
              <w:rPr>
                <w:rFonts w:ascii="宋体" w:hAnsi="宋体" w:eastAsia="宋体" w:cs="宋体"/>
                <w:sz w:val="18"/>
                <w:szCs w:val="18"/>
              </w:rPr>
              <w:t xml:space="preserve">意义。指 </w:t>
            </w:r>
            <w:r>
              <w:rPr>
                <w:rFonts w:ascii="宋体" w:hAnsi="宋体" w:eastAsia="宋体" w:cs="宋体"/>
                <w:spacing w:val="-7"/>
                <w:sz w:val="18"/>
                <w:szCs w:val="18"/>
              </w:rPr>
              <w:t>导</w:t>
            </w:r>
            <w:r>
              <w:rPr>
                <w:rFonts w:ascii="宋体" w:hAnsi="宋体" w:eastAsia="宋体" w:cs="宋体"/>
                <w:spacing w:val="-4"/>
                <w:sz w:val="18"/>
                <w:szCs w:val="18"/>
              </w:rPr>
              <w:t>大学生树立心理保健意识， 认识</w:t>
            </w:r>
            <w:r>
              <w:rPr>
                <w:rFonts w:ascii="宋体" w:hAnsi="宋体" w:eastAsia="宋体" w:cs="宋体"/>
                <w:sz w:val="18"/>
                <w:szCs w:val="18"/>
              </w:rPr>
              <w:t xml:space="preserve"> </w:t>
            </w:r>
            <w:r>
              <w:rPr>
                <w:rFonts w:ascii="宋体" w:hAnsi="宋体" w:eastAsia="宋体" w:cs="宋体"/>
                <w:spacing w:val="-2"/>
                <w:sz w:val="18"/>
                <w:szCs w:val="18"/>
              </w:rPr>
              <w:t>心理</w:t>
            </w:r>
            <w:r>
              <w:rPr>
                <w:rFonts w:ascii="宋体" w:hAnsi="宋体" w:eastAsia="宋体" w:cs="宋体"/>
                <w:spacing w:val="-1"/>
                <w:sz w:val="18"/>
                <w:szCs w:val="18"/>
              </w:rPr>
              <w:t>活动的规律与自身个性特点，</w:t>
            </w:r>
            <w:r>
              <w:rPr>
                <w:rFonts w:ascii="宋体" w:hAnsi="宋体" w:eastAsia="宋体" w:cs="宋体"/>
                <w:sz w:val="18"/>
                <w:szCs w:val="18"/>
              </w:rPr>
              <w:t xml:space="preserve"> </w:t>
            </w:r>
            <w:r>
              <w:rPr>
                <w:rFonts w:ascii="宋体" w:hAnsi="宋体" w:eastAsia="宋体" w:cs="宋体"/>
                <w:spacing w:val="18"/>
                <w:sz w:val="18"/>
                <w:szCs w:val="18"/>
              </w:rPr>
              <w:t>掌</w:t>
            </w:r>
            <w:r>
              <w:rPr>
                <w:rFonts w:ascii="宋体" w:hAnsi="宋体" w:eastAsia="宋体" w:cs="宋体"/>
                <w:spacing w:val="14"/>
                <w:sz w:val="18"/>
                <w:szCs w:val="18"/>
              </w:rPr>
              <w:t>握心理健康知识和心理调适方</w:t>
            </w:r>
            <w:r>
              <w:rPr>
                <w:rFonts w:ascii="宋体" w:hAnsi="宋体" w:eastAsia="宋体" w:cs="宋体"/>
                <w:sz w:val="18"/>
                <w:szCs w:val="18"/>
              </w:rPr>
              <w:t xml:space="preserve"> </w:t>
            </w:r>
            <w:r>
              <w:rPr>
                <w:rFonts w:ascii="宋体" w:hAnsi="宋体" w:eastAsia="宋体" w:cs="宋体"/>
                <w:spacing w:val="2"/>
                <w:sz w:val="18"/>
                <w:szCs w:val="18"/>
              </w:rPr>
              <w:t>法，学会化解心理</w:t>
            </w:r>
            <w:r>
              <w:rPr>
                <w:rFonts w:ascii="宋体" w:hAnsi="宋体" w:eastAsia="宋体" w:cs="宋体"/>
                <w:spacing w:val="1"/>
                <w:sz w:val="18"/>
                <w:szCs w:val="18"/>
              </w:rPr>
              <w:t>困扰；指导他们</w:t>
            </w:r>
            <w:r>
              <w:rPr>
                <w:rFonts w:ascii="宋体" w:hAnsi="宋体" w:eastAsia="宋体" w:cs="宋体"/>
                <w:sz w:val="18"/>
                <w:szCs w:val="18"/>
              </w:rPr>
              <w:t xml:space="preserve"> </w:t>
            </w:r>
            <w:r>
              <w:rPr>
                <w:rFonts w:ascii="宋体" w:hAnsi="宋体" w:eastAsia="宋体" w:cs="宋体"/>
                <w:spacing w:val="2"/>
                <w:sz w:val="18"/>
                <w:szCs w:val="18"/>
              </w:rPr>
              <w:t>处理好环境适应、</w:t>
            </w:r>
            <w:r>
              <w:rPr>
                <w:rFonts w:ascii="宋体" w:hAnsi="宋体" w:eastAsia="宋体" w:cs="宋体"/>
                <w:spacing w:val="1"/>
                <w:sz w:val="18"/>
                <w:szCs w:val="18"/>
              </w:rPr>
              <w:t>学习成才、人际</w:t>
            </w:r>
            <w:r>
              <w:rPr>
                <w:rFonts w:ascii="宋体" w:hAnsi="宋体" w:eastAsia="宋体" w:cs="宋体"/>
                <w:sz w:val="18"/>
                <w:szCs w:val="18"/>
              </w:rPr>
              <w:t xml:space="preserve"> </w:t>
            </w:r>
            <w:r>
              <w:rPr>
                <w:rFonts w:ascii="宋体" w:hAnsi="宋体" w:eastAsia="宋体" w:cs="宋体"/>
                <w:spacing w:val="2"/>
                <w:sz w:val="18"/>
                <w:szCs w:val="18"/>
              </w:rPr>
              <w:t>交往、恋爱情感、</w:t>
            </w:r>
            <w:r>
              <w:rPr>
                <w:rFonts w:ascii="宋体" w:hAnsi="宋体" w:eastAsia="宋体" w:cs="宋体"/>
                <w:spacing w:val="1"/>
                <w:sz w:val="18"/>
                <w:szCs w:val="18"/>
              </w:rPr>
              <w:t>求职择业、人格</w:t>
            </w:r>
            <w:r>
              <w:rPr>
                <w:rFonts w:ascii="宋体" w:hAnsi="宋体" w:eastAsia="宋体" w:cs="宋体"/>
                <w:sz w:val="18"/>
                <w:szCs w:val="18"/>
              </w:rPr>
              <w:t xml:space="preserve"> </w:t>
            </w:r>
            <w:r>
              <w:rPr>
                <w:rFonts w:ascii="宋体" w:hAnsi="宋体" w:eastAsia="宋体" w:cs="宋体"/>
                <w:spacing w:val="2"/>
                <w:sz w:val="18"/>
                <w:szCs w:val="18"/>
              </w:rPr>
              <w:t>发展、情绪调节和</w:t>
            </w:r>
            <w:r>
              <w:rPr>
                <w:rFonts w:ascii="宋体" w:hAnsi="宋体" w:eastAsia="宋体" w:cs="宋体"/>
                <w:spacing w:val="1"/>
                <w:sz w:val="18"/>
                <w:szCs w:val="18"/>
              </w:rPr>
              <w:t>挫折应对等方面</w:t>
            </w:r>
            <w:r>
              <w:rPr>
                <w:rFonts w:ascii="宋体" w:hAnsi="宋体" w:eastAsia="宋体" w:cs="宋体"/>
                <w:sz w:val="18"/>
                <w:szCs w:val="18"/>
              </w:rPr>
              <w:t xml:space="preserve"> </w:t>
            </w:r>
            <w:r>
              <w:rPr>
                <w:rFonts w:ascii="宋体" w:hAnsi="宋体" w:eastAsia="宋体" w:cs="宋体"/>
                <w:spacing w:val="2"/>
                <w:sz w:val="18"/>
                <w:szCs w:val="18"/>
              </w:rPr>
              <w:t>的困惑，化解心理</w:t>
            </w:r>
            <w:r>
              <w:rPr>
                <w:rFonts w:ascii="宋体" w:hAnsi="宋体" w:eastAsia="宋体" w:cs="宋体"/>
                <w:spacing w:val="1"/>
                <w:sz w:val="18"/>
                <w:szCs w:val="18"/>
              </w:rPr>
              <w:t>问题，预防心理</w:t>
            </w:r>
            <w:r>
              <w:rPr>
                <w:rFonts w:ascii="宋体" w:hAnsi="宋体" w:eastAsia="宋体" w:cs="宋体"/>
                <w:sz w:val="18"/>
                <w:szCs w:val="18"/>
              </w:rPr>
              <w:t xml:space="preserve"> </w:t>
            </w:r>
            <w:r>
              <w:rPr>
                <w:rFonts w:ascii="宋体" w:hAnsi="宋体" w:eastAsia="宋体" w:cs="宋体"/>
                <w:spacing w:val="2"/>
                <w:sz w:val="18"/>
                <w:szCs w:val="18"/>
              </w:rPr>
              <w:t>疾病和危机事件发</w:t>
            </w:r>
            <w:r>
              <w:rPr>
                <w:rFonts w:ascii="宋体" w:hAnsi="宋体" w:eastAsia="宋体" w:cs="宋体"/>
                <w:spacing w:val="1"/>
                <w:sz w:val="18"/>
                <w:szCs w:val="18"/>
              </w:rPr>
              <w:t>生，促进健康成</w:t>
            </w:r>
            <w:r>
              <w:rPr>
                <w:rFonts w:ascii="宋体" w:hAnsi="宋体" w:eastAsia="宋体" w:cs="宋体"/>
                <w:sz w:val="18"/>
                <w:szCs w:val="18"/>
              </w:rPr>
              <w:t xml:space="preserve"> </w:t>
            </w:r>
            <w:r>
              <w:rPr>
                <w:rFonts w:ascii="宋体" w:hAnsi="宋体" w:eastAsia="宋体" w:cs="宋体"/>
                <w:spacing w:val="1"/>
                <w:sz w:val="18"/>
                <w:szCs w:val="18"/>
              </w:rPr>
              <w:t>长；指导大学生树立自我意识</w:t>
            </w:r>
            <w:r>
              <w:rPr>
                <w:rFonts w:ascii="宋体" w:hAnsi="宋体" w:eastAsia="宋体" w:cs="宋体"/>
                <w:sz w:val="18"/>
                <w:szCs w:val="18"/>
              </w:rPr>
              <w:t xml:space="preserve">，学 </w:t>
            </w:r>
            <w:r>
              <w:rPr>
                <w:rFonts w:ascii="宋体" w:hAnsi="宋体" w:eastAsia="宋体" w:cs="宋体"/>
                <w:spacing w:val="-2"/>
                <w:sz w:val="18"/>
                <w:szCs w:val="18"/>
              </w:rPr>
              <w:t>会正</w:t>
            </w:r>
            <w:r>
              <w:rPr>
                <w:rFonts w:ascii="宋体" w:hAnsi="宋体" w:eastAsia="宋体" w:cs="宋体"/>
                <w:spacing w:val="-1"/>
                <w:sz w:val="18"/>
                <w:szCs w:val="18"/>
              </w:rPr>
              <w:t>确认识评价自己，悦纳自我，</w:t>
            </w:r>
            <w:r>
              <w:rPr>
                <w:rFonts w:ascii="宋体" w:hAnsi="宋体" w:eastAsia="宋体" w:cs="宋体"/>
                <w:sz w:val="18"/>
                <w:szCs w:val="18"/>
              </w:rPr>
              <w:t xml:space="preserve"> </w:t>
            </w:r>
            <w:r>
              <w:rPr>
                <w:rFonts w:ascii="宋体" w:hAnsi="宋体" w:eastAsia="宋体" w:cs="宋体"/>
                <w:spacing w:val="2"/>
                <w:sz w:val="18"/>
                <w:szCs w:val="18"/>
              </w:rPr>
              <w:t>增强社会生活的适</w:t>
            </w:r>
            <w:r>
              <w:rPr>
                <w:rFonts w:ascii="宋体" w:hAnsi="宋体" w:eastAsia="宋体" w:cs="宋体"/>
                <w:spacing w:val="1"/>
                <w:sz w:val="18"/>
                <w:szCs w:val="18"/>
              </w:rPr>
              <w:t>应能力、压力管</w:t>
            </w:r>
            <w:r>
              <w:rPr>
                <w:rFonts w:ascii="宋体" w:hAnsi="宋体" w:eastAsia="宋体" w:cs="宋体"/>
                <w:sz w:val="18"/>
                <w:szCs w:val="18"/>
              </w:rPr>
              <w:t xml:space="preserve"> </w:t>
            </w:r>
            <w:r>
              <w:rPr>
                <w:rFonts w:ascii="宋体" w:hAnsi="宋体" w:eastAsia="宋体" w:cs="宋体"/>
                <w:spacing w:val="2"/>
                <w:sz w:val="18"/>
                <w:szCs w:val="18"/>
              </w:rPr>
              <w:t>理能力、学习发展</w:t>
            </w:r>
            <w:r>
              <w:rPr>
                <w:rFonts w:ascii="宋体" w:hAnsi="宋体" w:eastAsia="宋体" w:cs="宋体"/>
                <w:spacing w:val="1"/>
                <w:sz w:val="18"/>
                <w:szCs w:val="18"/>
              </w:rPr>
              <w:t>能力、问题解决</w:t>
            </w:r>
            <w:r>
              <w:rPr>
                <w:rFonts w:ascii="宋体" w:hAnsi="宋体" w:eastAsia="宋体" w:cs="宋体"/>
                <w:sz w:val="18"/>
                <w:szCs w:val="18"/>
              </w:rPr>
              <w:t xml:space="preserve"> </w:t>
            </w:r>
            <w:r>
              <w:rPr>
                <w:rFonts w:ascii="宋体" w:hAnsi="宋体" w:eastAsia="宋体" w:cs="宋体"/>
                <w:spacing w:val="2"/>
                <w:sz w:val="18"/>
                <w:szCs w:val="18"/>
              </w:rPr>
              <w:t>能力、人际交往能</w:t>
            </w:r>
            <w:r>
              <w:rPr>
                <w:rFonts w:ascii="宋体" w:hAnsi="宋体" w:eastAsia="宋体" w:cs="宋体"/>
                <w:spacing w:val="1"/>
                <w:sz w:val="18"/>
                <w:szCs w:val="18"/>
              </w:rPr>
              <w:t>力、自我管理能</w:t>
            </w:r>
            <w:r>
              <w:rPr>
                <w:rFonts w:ascii="宋体" w:hAnsi="宋体" w:eastAsia="宋体" w:cs="宋体"/>
                <w:sz w:val="18"/>
                <w:szCs w:val="18"/>
              </w:rPr>
              <w:t xml:space="preserve"> </w:t>
            </w:r>
            <w:r>
              <w:rPr>
                <w:rFonts w:ascii="宋体" w:hAnsi="宋体" w:eastAsia="宋体" w:cs="宋体"/>
                <w:spacing w:val="-4"/>
                <w:sz w:val="18"/>
                <w:szCs w:val="18"/>
              </w:rPr>
              <w:t>力</w:t>
            </w:r>
            <w:r>
              <w:rPr>
                <w:rFonts w:ascii="宋体" w:hAnsi="宋体" w:eastAsia="宋体" w:cs="宋体"/>
                <w:spacing w:val="-2"/>
                <w:sz w:val="18"/>
                <w:szCs w:val="18"/>
              </w:rPr>
              <w:t>，科学规划自己的未来和人生。</w:t>
            </w:r>
            <w:r>
              <w:rPr>
                <w:rFonts w:ascii="宋体" w:hAnsi="宋体" w:eastAsia="宋体" w:cs="宋体"/>
                <w:sz w:val="18"/>
                <w:szCs w:val="18"/>
              </w:rPr>
              <w:t xml:space="preserve"> </w:t>
            </w:r>
            <w:r>
              <w:rPr>
                <w:rFonts w:ascii="宋体" w:hAnsi="宋体" w:eastAsia="宋体" w:cs="宋体"/>
                <w:spacing w:val="2"/>
                <w:sz w:val="18"/>
                <w:szCs w:val="18"/>
              </w:rPr>
              <w:t>要求：同学们及时</w:t>
            </w:r>
            <w:r>
              <w:rPr>
                <w:rFonts w:ascii="宋体" w:hAnsi="宋体" w:eastAsia="宋体" w:cs="宋体"/>
                <w:spacing w:val="1"/>
                <w:sz w:val="18"/>
                <w:szCs w:val="18"/>
              </w:rPr>
              <w:t>完成网上视频的</w:t>
            </w:r>
            <w:r>
              <w:rPr>
                <w:rFonts w:ascii="宋体" w:hAnsi="宋体" w:eastAsia="宋体" w:cs="宋体"/>
                <w:sz w:val="18"/>
                <w:szCs w:val="18"/>
              </w:rPr>
              <w:t xml:space="preserve"> </w:t>
            </w:r>
            <w:r>
              <w:rPr>
                <w:rFonts w:ascii="宋体" w:hAnsi="宋体" w:eastAsia="宋体" w:cs="宋体"/>
                <w:spacing w:val="2"/>
                <w:sz w:val="18"/>
                <w:szCs w:val="18"/>
              </w:rPr>
              <w:t>学习和测验考试，</w:t>
            </w:r>
            <w:r>
              <w:rPr>
                <w:rFonts w:ascii="宋体" w:hAnsi="宋体" w:eastAsia="宋体" w:cs="宋体"/>
                <w:spacing w:val="1"/>
                <w:sz w:val="18"/>
                <w:szCs w:val="18"/>
              </w:rPr>
              <w:t>及时完成老师布</w:t>
            </w:r>
            <w:r>
              <w:rPr>
                <w:rFonts w:ascii="宋体" w:hAnsi="宋体" w:eastAsia="宋体" w:cs="宋体"/>
                <w:sz w:val="18"/>
                <w:szCs w:val="18"/>
              </w:rPr>
              <w:t xml:space="preserve"> </w:t>
            </w:r>
            <w:r>
              <w:rPr>
                <w:rFonts w:ascii="宋体" w:hAnsi="宋体" w:eastAsia="宋体" w:cs="宋体"/>
                <w:spacing w:val="-5"/>
                <w:sz w:val="18"/>
                <w:szCs w:val="18"/>
              </w:rPr>
              <w:t>置</w:t>
            </w:r>
            <w:r>
              <w:rPr>
                <w:rFonts w:ascii="宋体" w:hAnsi="宋体" w:eastAsia="宋体" w:cs="宋体"/>
                <w:spacing w:val="-3"/>
                <w:sz w:val="18"/>
                <w:szCs w:val="18"/>
              </w:rPr>
              <w:t>的课外活动任务。</w:t>
            </w:r>
          </w:p>
        </w:tc>
        <w:tc>
          <w:tcPr>
            <w:tcW w:w="1219"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59" w:line="221" w:lineRule="auto"/>
              <w:ind w:left="345"/>
              <w:rPr>
                <w:rFonts w:ascii="宋体" w:hAnsi="宋体" w:eastAsia="宋体" w:cs="宋体"/>
                <w:sz w:val="18"/>
                <w:szCs w:val="18"/>
              </w:rPr>
            </w:pPr>
            <w:r>
              <w:rPr>
                <w:rFonts w:ascii="宋体" w:hAnsi="宋体" w:eastAsia="宋体" w:cs="宋体"/>
                <w:spacing w:val="-3"/>
                <w:sz w:val="18"/>
                <w:szCs w:val="18"/>
              </w:rPr>
              <w:t>混</w:t>
            </w:r>
            <w:r>
              <w:rPr>
                <w:rFonts w:ascii="宋体" w:hAnsi="宋体" w:eastAsia="宋体" w:cs="宋体"/>
                <w:spacing w:val="-2"/>
                <w:sz w:val="18"/>
                <w:szCs w:val="18"/>
              </w:rPr>
              <w:t>合式</w:t>
            </w:r>
          </w:p>
        </w:tc>
        <w:tc>
          <w:tcPr>
            <w:tcW w:w="1005"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before="58" w:line="220" w:lineRule="auto"/>
              <w:ind w:left="327"/>
              <w:rPr>
                <w:rFonts w:ascii="宋体" w:hAnsi="宋体" w:eastAsia="宋体" w:cs="宋体"/>
                <w:sz w:val="18"/>
                <w:szCs w:val="18"/>
              </w:rPr>
            </w:pPr>
            <w:r>
              <w:rPr>
                <w:rFonts w:ascii="宋体" w:hAnsi="宋体" w:eastAsia="宋体" w:cs="宋体"/>
                <w:spacing w:val="-5"/>
                <w:sz w:val="18"/>
                <w:szCs w:val="18"/>
              </w:rPr>
              <w:t>考</w:t>
            </w:r>
            <w:r>
              <w:rPr>
                <w:rFonts w:ascii="宋体" w:hAnsi="宋体" w:eastAsia="宋体" w:cs="宋体"/>
                <w:spacing w:val="-3"/>
                <w:sz w:val="18"/>
                <w:szCs w:val="18"/>
              </w:rPr>
              <w:t>查</w:t>
            </w:r>
          </w:p>
        </w:tc>
        <w:tc>
          <w:tcPr>
            <w:tcW w:w="1348" w:type="dxa"/>
            <w:vAlign w:val="top"/>
          </w:tcPr>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8"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before="58" w:line="259" w:lineRule="exact"/>
              <w:ind w:left="339"/>
              <w:rPr>
                <w:rFonts w:ascii="宋体" w:hAnsi="宋体" w:eastAsia="宋体" w:cs="宋体"/>
                <w:sz w:val="18"/>
                <w:szCs w:val="18"/>
              </w:rPr>
            </w:pPr>
            <w:r>
              <w:rPr>
                <w:rFonts w:ascii="宋体" w:hAnsi="宋体" w:eastAsia="宋体" w:cs="宋体"/>
                <w:spacing w:val="-10"/>
                <w:position w:val="5"/>
                <w:sz w:val="18"/>
                <w:szCs w:val="18"/>
              </w:rPr>
              <w:t>视</w:t>
            </w:r>
            <w:r>
              <w:rPr>
                <w:rFonts w:ascii="宋体" w:hAnsi="宋体" w:eastAsia="宋体" w:cs="宋体"/>
                <w:spacing w:val="-8"/>
                <w:position w:val="5"/>
                <w:sz w:val="18"/>
                <w:szCs w:val="18"/>
              </w:rPr>
              <w:t>频 40%</w:t>
            </w:r>
          </w:p>
          <w:p>
            <w:pPr>
              <w:spacing w:line="220" w:lineRule="auto"/>
              <w:ind w:left="340"/>
              <w:rPr>
                <w:rFonts w:ascii="宋体" w:hAnsi="宋体" w:eastAsia="宋体" w:cs="宋体"/>
                <w:sz w:val="18"/>
                <w:szCs w:val="18"/>
              </w:rPr>
            </w:pPr>
            <w:r>
              <w:rPr>
                <w:rFonts w:ascii="宋体" w:hAnsi="宋体" w:eastAsia="宋体" w:cs="宋体"/>
                <w:spacing w:val="-12"/>
                <w:sz w:val="18"/>
                <w:szCs w:val="18"/>
              </w:rPr>
              <w:t>测</w:t>
            </w:r>
            <w:r>
              <w:rPr>
                <w:rFonts w:ascii="宋体" w:hAnsi="宋体" w:eastAsia="宋体" w:cs="宋体"/>
                <w:spacing w:val="-8"/>
                <w:sz w:val="18"/>
                <w:szCs w:val="18"/>
              </w:rPr>
              <w:t>试 30%</w:t>
            </w:r>
          </w:p>
          <w:p>
            <w:pPr>
              <w:spacing w:before="43" w:line="220" w:lineRule="auto"/>
              <w:ind w:left="340"/>
              <w:rPr>
                <w:rFonts w:ascii="宋体" w:hAnsi="宋体" w:eastAsia="宋体" w:cs="宋体"/>
                <w:sz w:val="18"/>
                <w:szCs w:val="18"/>
              </w:rPr>
            </w:pPr>
            <w:r>
              <w:rPr>
                <w:rFonts w:ascii="宋体" w:hAnsi="宋体" w:eastAsia="宋体" w:cs="宋体"/>
                <w:spacing w:val="-11"/>
                <w:sz w:val="18"/>
                <w:szCs w:val="18"/>
              </w:rPr>
              <w:t>考</w:t>
            </w:r>
            <w:r>
              <w:rPr>
                <w:rFonts w:ascii="宋体" w:hAnsi="宋体" w:eastAsia="宋体" w:cs="宋体"/>
                <w:spacing w:val="-8"/>
                <w:sz w:val="18"/>
                <w:szCs w:val="18"/>
              </w:rPr>
              <w:t>试 30%</w:t>
            </w:r>
          </w:p>
        </w:tc>
        <w:tc>
          <w:tcPr>
            <w:tcW w:w="614"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58" w:line="183" w:lineRule="auto"/>
              <w:ind w:left="227"/>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639" w:type="dxa"/>
            <w:vAlign w:val="top"/>
          </w:tcPr>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1" w:lineRule="auto"/>
              <w:rPr>
                <w:rFonts w:ascii="Arial"/>
                <w:sz w:val="21"/>
              </w:rPr>
            </w:pPr>
          </w:p>
          <w:p>
            <w:pPr>
              <w:spacing w:line="262" w:lineRule="auto"/>
              <w:rPr>
                <w:rFonts w:ascii="Arial"/>
                <w:sz w:val="21"/>
              </w:rPr>
            </w:pPr>
          </w:p>
          <w:p>
            <w:pPr>
              <w:spacing w:line="262" w:lineRule="auto"/>
              <w:rPr>
                <w:rFonts w:ascii="Arial"/>
                <w:sz w:val="21"/>
              </w:rPr>
            </w:pPr>
          </w:p>
          <w:p>
            <w:pPr>
              <w:spacing w:before="59" w:line="184" w:lineRule="auto"/>
              <w:ind w:left="279"/>
              <w:rPr>
                <w:rFonts w:ascii="宋体" w:hAnsi="宋体" w:eastAsia="宋体" w:cs="宋体"/>
                <w:sz w:val="18"/>
                <w:szCs w:val="18"/>
              </w:rPr>
            </w:pPr>
            <w:r>
              <w:rPr>
                <w:rFonts w:ascii="宋体" w:hAnsi="宋体" w:eastAsia="宋体" w:cs="宋体"/>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881" w:hRule="atLeast"/>
        </w:trPr>
        <w:tc>
          <w:tcPr>
            <w:tcW w:w="612"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58" w:line="183" w:lineRule="auto"/>
              <w:ind w:left="264"/>
              <w:rPr>
                <w:rFonts w:ascii="宋体" w:hAnsi="宋体" w:eastAsia="宋体" w:cs="宋体"/>
                <w:sz w:val="18"/>
                <w:szCs w:val="18"/>
              </w:rPr>
            </w:pPr>
            <w:r>
              <w:rPr>
                <w:rFonts w:ascii="宋体" w:hAnsi="宋体" w:eastAsia="宋体" w:cs="宋体"/>
                <w:sz w:val="18"/>
                <w:szCs w:val="18"/>
              </w:rPr>
              <w:t>8</w:t>
            </w:r>
          </w:p>
        </w:tc>
        <w:tc>
          <w:tcPr>
            <w:tcW w:w="991"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58" w:line="183" w:lineRule="auto"/>
              <w:ind w:left="138"/>
              <w:rPr>
                <w:rFonts w:ascii="宋体" w:hAnsi="宋体" w:eastAsia="宋体" w:cs="宋体"/>
                <w:sz w:val="18"/>
                <w:szCs w:val="18"/>
              </w:rPr>
            </w:pPr>
            <w:r>
              <w:rPr>
                <w:rFonts w:ascii="宋体" w:hAnsi="宋体" w:eastAsia="宋体" w:cs="宋体"/>
                <w:spacing w:val="-1"/>
                <w:sz w:val="18"/>
                <w:szCs w:val="18"/>
              </w:rPr>
              <w:t>0100010</w:t>
            </w:r>
            <w:r>
              <w:rPr>
                <w:rFonts w:ascii="宋体" w:hAnsi="宋体" w:eastAsia="宋体" w:cs="宋体"/>
                <w:sz w:val="18"/>
                <w:szCs w:val="18"/>
              </w:rPr>
              <w:t>3</w:t>
            </w:r>
          </w:p>
        </w:tc>
        <w:tc>
          <w:tcPr>
            <w:tcW w:w="1276"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58" w:line="220" w:lineRule="auto"/>
              <w:ind w:left="191"/>
              <w:rPr>
                <w:rFonts w:ascii="宋体" w:hAnsi="宋体" w:eastAsia="宋体" w:cs="宋体"/>
                <w:sz w:val="18"/>
                <w:szCs w:val="18"/>
              </w:rPr>
            </w:pPr>
            <w:r>
              <w:rPr>
                <w:rFonts w:ascii="宋体" w:hAnsi="宋体" w:eastAsia="宋体" w:cs="宋体"/>
                <w:spacing w:val="-2"/>
                <w:sz w:val="18"/>
                <w:szCs w:val="18"/>
              </w:rPr>
              <w:t>形势与</w:t>
            </w:r>
            <w:r>
              <w:rPr>
                <w:rFonts w:ascii="宋体" w:hAnsi="宋体" w:eastAsia="宋体" w:cs="宋体"/>
                <w:spacing w:val="-1"/>
                <w:sz w:val="18"/>
                <w:szCs w:val="18"/>
              </w:rPr>
              <w:t>政策</w:t>
            </w:r>
          </w:p>
        </w:tc>
        <w:tc>
          <w:tcPr>
            <w:tcW w:w="992" w:type="dxa"/>
            <w:vAlign w:val="top"/>
          </w:tcPr>
          <w:p>
            <w:pPr>
              <w:spacing w:line="264"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before="59" w:line="186" w:lineRule="auto"/>
              <w:ind w:left="446"/>
              <w:rPr>
                <w:rFonts w:ascii="宋体" w:hAnsi="宋体" w:eastAsia="宋体" w:cs="宋体"/>
                <w:sz w:val="18"/>
                <w:szCs w:val="18"/>
              </w:rPr>
            </w:pPr>
            <w:r>
              <w:rPr>
                <w:rFonts w:ascii="宋体" w:hAnsi="宋体" w:eastAsia="宋体" w:cs="宋体"/>
                <w:sz w:val="18"/>
                <w:szCs w:val="18"/>
              </w:rPr>
              <w:t>A</w:t>
            </w:r>
          </w:p>
        </w:tc>
        <w:tc>
          <w:tcPr>
            <w:tcW w:w="2442" w:type="dxa"/>
            <w:vAlign w:val="top"/>
          </w:tcPr>
          <w:p>
            <w:pPr>
              <w:spacing w:before="198" w:line="269" w:lineRule="auto"/>
              <w:ind w:left="110" w:right="107" w:firstLine="16"/>
              <w:rPr>
                <w:rFonts w:ascii="宋体" w:hAnsi="宋体" w:eastAsia="宋体" w:cs="宋体"/>
                <w:sz w:val="18"/>
                <w:szCs w:val="18"/>
              </w:rPr>
            </w:pPr>
            <w:r>
              <w:rPr>
                <w:rFonts w:ascii="宋体" w:hAnsi="宋体" w:eastAsia="宋体" w:cs="宋体"/>
                <w:spacing w:val="6"/>
                <w:sz w:val="18"/>
                <w:szCs w:val="18"/>
              </w:rPr>
              <w:t>了解</w:t>
            </w:r>
            <w:r>
              <w:rPr>
                <w:rFonts w:ascii="宋体" w:hAnsi="宋体" w:eastAsia="宋体" w:cs="宋体"/>
                <w:spacing w:val="3"/>
                <w:sz w:val="18"/>
                <w:szCs w:val="18"/>
              </w:rPr>
              <w:t>国内外重大时事，全面</w:t>
            </w:r>
            <w:r>
              <w:rPr>
                <w:rFonts w:ascii="宋体" w:hAnsi="宋体" w:eastAsia="宋体" w:cs="宋体"/>
                <w:sz w:val="18"/>
                <w:szCs w:val="18"/>
              </w:rPr>
              <w:t xml:space="preserve"> </w:t>
            </w:r>
            <w:r>
              <w:rPr>
                <w:rFonts w:ascii="宋体" w:hAnsi="宋体" w:eastAsia="宋体" w:cs="宋体"/>
                <w:spacing w:val="5"/>
                <w:sz w:val="18"/>
                <w:szCs w:val="18"/>
              </w:rPr>
              <w:t>认识和正确理解党的基本</w:t>
            </w:r>
            <w:r>
              <w:rPr>
                <w:rFonts w:ascii="宋体" w:hAnsi="宋体" w:eastAsia="宋体" w:cs="宋体"/>
                <w:spacing w:val="4"/>
                <w:sz w:val="18"/>
                <w:szCs w:val="18"/>
              </w:rPr>
              <w:t>路</w:t>
            </w:r>
            <w:r>
              <w:rPr>
                <w:rFonts w:ascii="宋体" w:hAnsi="宋体" w:eastAsia="宋体" w:cs="宋体"/>
                <w:sz w:val="18"/>
                <w:szCs w:val="18"/>
              </w:rPr>
              <w:t xml:space="preserve"> </w:t>
            </w:r>
            <w:r>
              <w:rPr>
                <w:rFonts w:ascii="宋体" w:hAnsi="宋体" w:eastAsia="宋体" w:cs="宋体"/>
                <w:spacing w:val="5"/>
                <w:sz w:val="18"/>
                <w:szCs w:val="18"/>
              </w:rPr>
              <w:t>线、重大方针和政策，增</w:t>
            </w:r>
            <w:r>
              <w:rPr>
                <w:rFonts w:ascii="宋体" w:hAnsi="宋体" w:eastAsia="宋体" w:cs="宋体"/>
                <w:spacing w:val="4"/>
                <w:sz w:val="18"/>
                <w:szCs w:val="18"/>
              </w:rPr>
              <w:t>强</w:t>
            </w:r>
            <w:r>
              <w:rPr>
                <w:rFonts w:ascii="宋体" w:hAnsi="宋体" w:eastAsia="宋体" w:cs="宋体"/>
                <w:sz w:val="18"/>
                <w:szCs w:val="18"/>
              </w:rPr>
              <w:t xml:space="preserve"> </w:t>
            </w:r>
            <w:r>
              <w:rPr>
                <w:rFonts w:ascii="宋体" w:hAnsi="宋体" w:eastAsia="宋体" w:cs="宋体"/>
                <w:spacing w:val="5"/>
                <w:sz w:val="18"/>
                <w:szCs w:val="18"/>
              </w:rPr>
              <w:t>实现改革开放和社会主义</w:t>
            </w:r>
            <w:r>
              <w:rPr>
                <w:rFonts w:ascii="宋体" w:hAnsi="宋体" w:eastAsia="宋体" w:cs="宋体"/>
                <w:spacing w:val="4"/>
                <w:sz w:val="18"/>
                <w:szCs w:val="18"/>
              </w:rPr>
              <w:t>现</w:t>
            </w:r>
            <w:r>
              <w:rPr>
                <w:rFonts w:ascii="宋体" w:hAnsi="宋体" w:eastAsia="宋体" w:cs="宋体"/>
                <w:sz w:val="18"/>
                <w:szCs w:val="18"/>
              </w:rPr>
              <w:t xml:space="preserve"> </w:t>
            </w:r>
            <w:r>
              <w:rPr>
                <w:rFonts w:ascii="宋体" w:hAnsi="宋体" w:eastAsia="宋体" w:cs="宋体"/>
                <w:spacing w:val="5"/>
                <w:sz w:val="18"/>
                <w:szCs w:val="18"/>
              </w:rPr>
              <w:t>代化建设宏伟目标的信心</w:t>
            </w:r>
            <w:r>
              <w:rPr>
                <w:rFonts w:ascii="宋体" w:hAnsi="宋体" w:eastAsia="宋体" w:cs="宋体"/>
                <w:spacing w:val="4"/>
                <w:sz w:val="18"/>
                <w:szCs w:val="18"/>
              </w:rPr>
              <w:t>和</w:t>
            </w:r>
            <w:r>
              <w:rPr>
                <w:rFonts w:ascii="宋体" w:hAnsi="宋体" w:eastAsia="宋体" w:cs="宋体"/>
                <w:sz w:val="18"/>
                <w:szCs w:val="18"/>
              </w:rPr>
              <w:t xml:space="preserve"> </w:t>
            </w:r>
            <w:r>
              <w:rPr>
                <w:rFonts w:ascii="宋体" w:hAnsi="宋体" w:eastAsia="宋体" w:cs="宋体"/>
                <w:spacing w:val="5"/>
                <w:sz w:val="18"/>
                <w:szCs w:val="18"/>
              </w:rPr>
              <w:t>社会责任感，提高投身于</w:t>
            </w:r>
            <w:r>
              <w:rPr>
                <w:rFonts w:ascii="宋体" w:hAnsi="宋体" w:eastAsia="宋体" w:cs="宋体"/>
                <w:spacing w:val="4"/>
                <w:sz w:val="18"/>
                <w:szCs w:val="18"/>
              </w:rPr>
              <w:t>建</w:t>
            </w:r>
            <w:r>
              <w:rPr>
                <w:rFonts w:ascii="宋体" w:hAnsi="宋体" w:eastAsia="宋体" w:cs="宋体"/>
                <w:sz w:val="18"/>
                <w:szCs w:val="18"/>
              </w:rPr>
              <w:t xml:space="preserve"> </w:t>
            </w:r>
            <w:r>
              <w:rPr>
                <w:rFonts w:ascii="宋体" w:hAnsi="宋体" w:eastAsia="宋体" w:cs="宋体"/>
                <w:spacing w:val="8"/>
                <w:sz w:val="18"/>
                <w:szCs w:val="18"/>
              </w:rPr>
              <w:t>设</w:t>
            </w:r>
            <w:r>
              <w:rPr>
                <w:rFonts w:ascii="宋体" w:hAnsi="宋体" w:eastAsia="宋体" w:cs="宋体"/>
                <w:spacing w:val="6"/>
                <w:sz w:val="18"/>
                <w:szCs w:val="18"/>
              </w:rPr>
              <w:t>社</w:t>
            </w:r>
            <w:r>
              <w:rPr>
                <w:rFonts w:ascii="宋体" w:hAnsi="宋体" w:eastAsia="宋体" w:cs="宋体"/>
                <w:spacing w:val="4"/>
                <w:sz w:val="18"/>
                <w:szCs w:val="18"/>
              </w:rPr>
              <w:t>会主义事业的自觉性，</w:t>
            </w:r>
            <w:r>
              <w:rPr>
                <w:rFonts w:ascii="宋体" w:hAnsi="宋体" w:eastAsia="宋体" w:cs="宋体"/>
                <w:sz w:val="18"/>
                <w:szCs w:val="18"/>
              </w:rPr>
              <w:t xml:space="preserve"> </w:t>
            </w:r>
            <w:r>
              <w:rPr>
                <w:rFonts w:ascii="宋体" w:hAnsi="宋体" w:eastAsia="宋体" w:cs="宋体"/>
                <w:spacing w:val="5"/>
                <w:sz w:val="18"/>
                <w:szCs w:val="18"/>
              </w:rPr>
              <w:t>增强爱国主义责任感和使</w:t>
            </w:r>
            <w:r>
              <w:rPr>
                <w:rFonts w:ascii="宋体" w:hAnsi="宋体" w:eastAsia="宋体" w:cs="宋体"/>
                <w:spacing w:val="4"/>
                <w:sz w:val="18"/>
                <w:szCs w:val="18"/>
              </w:rPr>
              <w:t>命</w:t>
            </w:r>
            <w:r>
              <w:rPr>
                <w:rFonts w:ascii="宋体" w:hAnsi="宋体" w:eastAsia="宋体" w:cs="宋体"/>
                <w:sz w:val="18"/>
                <w:szCs w:val="18"/>
              </w:rPr>
              <w:t xml:space="preserve"> </w:t>
            </w:r>
            <w:r>
              <w:rPr>
                <w:rFonts w:ascii="宋体" w:hAnsi="宋体" w:eastAsia="宋体" w:cs="宋体"/>
                <w:spacing w:val="-4"/>
                <w:sz w:val="18"/>
                <w:szCs w:val="18"/>
              </w:rPr>
              <w:t>感，</w:t>
            </w:r>
            <w:r>
              <w:rPr>
                <w:rFonts w:ascii="宋体" w:hAnsi="宋体" w:eastAsia="宋体" w:cs="宋体"/>
                <w:spacing w:val="-3"/>
                <w:sz w:val="18"/>
                <w:szCs w:val="18"/>
              </w:rPr>
              <w:t xml:space="preserve"> </w:t>
            </w:r>
            <w:r>
              <w:rPr>
                <w:rFonts w:ascii="宋体" w:hAnsi="宋体" w:eastAsia="宋体" w:cs="宋体"/>
                <w:spacing w:val="-2"/>
                <w:sz w:val="18"/>
                <w:szCs w:val="18"/>
              </w:rPr>
              <w:t>明确自身的人生定位和</w:t>
            </w:r>
            <w:r>
              <w:rPr>
                <w:rFonts w:ascii="宋体" w:hAnsi="宋体" w:eastAsia="宋体" w:cs="宋体"/>
                <w:sz w:val="18"/>
                <w:szCs w:val="18"/>
              </w:rPr>
              <w:t xml:space="preserve"> </w:t>
            </w:r>
            <w:r>
              <w:rPr>
                <w:rFonts w:ascii="宋体" w:hAnsi="宋体" w:eastAsia="宋体" w:cs="宋体"/>
                <w:spacing w:val="-6"/>
                <w:sz w:val="18"/>
                <w:szCs w:val="18"/>
              </w:rPr>
              <w:t>奋</w:t>
            </w:r>
            <w:r>
              <w:rPr>
                <w:rFonts w:ascii="宋体" w:hAnsi="宋体" w:eastAsia="宋体" w:cs="宋体"/>
                <w:spacing w:val="-5"/>
                <w:sz w:val="18"/>
                <w:szCs w:val="18"/>
              </w:rPr>
              <w:t>斗目标。</w:t>
            </w:r>
          </w:p>
        </w:tc>
        <w:tc>
          <w:tcPr>
            <w:tcW w:w="2942" w:type="dxa"/>
            <w:vAlign w:val="top"/>
          </w:tcPr>
          <w:p>
            <w:pPr>
              <w:spacing w:before="197" w:line="269" w:lineRule="auto"/>
              <w:ind w:left="111" w:right="102" w:firstLine="1"/>
              <w:rPr>
                <w:rFonts w:ascii="宋体" w:hAnsi="宋体" w:eastAsia="宋体" w:cs="宋体"/>
                <w:sz w:val="18"/>
                <w:szCs w:val="18"/>
              </w:rPr>
            </w:pPr>
            <w:r>
              <w:rPr>
                <w:rFonts w:ascii="宋体" w:hAnsi="宋体" w:eastAsia="宋体" w:cs="宋体"/>
                <w:spacing w:val="-2"/>
                <w:sz w:val="18"/>
                <w:szCs w:val="18"/>
              </w:rPr>
              <w:t>本课具有</w:t>
            </w:r>
            <w:r>
              <w:rPr>
                <w:rFonts w:ascii="宋体" w:hAnsi="宋体" w:eastAsia="宋体" w:cs="宋体"/>
                <w:spacing w:val="-1"/>
                <w:sz w:val="18"/>
                <w:szCs w:val="18"/>
              </w:rPr>
              <w:t>很强的现实性和针对性，</w:t>
            </w:r>
            <w:r>
              <w:rPr>
                <w:rFonts w:ascii="宋体" w:hAnsi="宋体" w:eastAsia="宋体" w:cs="宋体"/>
                <w:sz w:val="18"/>
                <w:szCs w:val="18"/>
              </w:rPr>
              <w:t xml:space="preserve"> </w:t>
            </w:r>
            <w:r>
              <w:rPr>
                <w:rFonts w:ascii="宋体" w:hAnsi="宋体" w:eastAsia="宋体" w:cs="宋体"/>
                <w:spacing w:val="-8"/>
                <w:sz w:val="18"/>
                <w:szCs w:val="18"/>
              </w:rPr>
              <w:t>教</w:t>
            </w:r>
            <w:r>
              <w:rPr>
                <w:rFonts w:ascii="宋体" w:hAnsi="宋体" w:eastAsia="宋体" w:cs="宋体"/>
                <w:spacing w:val="-4"/>
                <w:sz w:val="18"/>
                <w:szCs w:val="18"/>
              </w:rPr>
              <w:t>学内容因时而异， 总体上要以马</w:t>
            </w:r>
            <w:r>
              <w:rPr>
                <w:rFonts w:ascii="宋体" w:hAnsi="宋体" w:eastAsia="宋体" w:cs="宋体"/>
                <w:sz w:val="18"/>
                <w:szCs w:val="18"/>
              </w:rPr>
              <w:t xml:space="preserve"> </w:t>
            </w:r>
            <w:r>
              <w:rPr>
                <w:rFonts w:ascii="宋体" w:hAnsi="宋体" w:eastAsia="宋体" w:cs="宋体"/>
                <w:spacing w:val="2"/>
                <w:sz w:val="18"/>
                <w:szCs w:val="18"/>
              </w:rPr>
              <w:t>克思列宁主义、</w:t>
            </w:r>
            <w:r>
              <w:rPr>
                <w:rFonts w:ascii="宋体" w:hAnsi="宋体" w:eastAsia="宋体" w:cs="宋体"/>
                <w:spacing w:val="1"/>
                <w:sz w:val="18"/>
                <w:szCs w:val="18"/>
              </w:rPr>
              <w:t>毛泽东思想、邓小</w:t>
            </w:r>
            <w:r>
              <w:rPr>
                <w:rFonts w:ascii="宋体" w:hAnsi="宋体" w:eastAsia="宋体" w:cs="宋体"/>
                <w:sz w:val="18"/>
                <w:szCs w:val="18"/>
              </w:rPr>
              <w:t xml:space="preserve"> </w:t>
            </w:r>
            <w:r>
              <w:rPr>
                <w:rFonts w:ascii="宋体" w:hAnsi="宋体" w:eastAsia="宋体" w:cs="宋体"/>
                <w:spacing w:val="2"/>
                <w:sz w:val="18"/>
                <w:szCs w:val="18"/>
              </w:rPr>
              <w:t>平理论、“三个</w:t>
            </w:r>
            <w:r>
              <w:rPr>
                <w:rFonts w:ascii="宋体" w:hAnsi="宋体" w:eastAsia="宋体" w:cs="宋体"/>
                <w:spacing w:val="1"/>
                <w:sz w:val="18"/>
                <w:szCs w:val="18"/>
              </w:rPr>
              <w:t>代表”重要思想和</w:t>
            </w:r>
            <w:r>
              <w:rPr>
                <w:rFonts w:ascii="宋体" w:hAnsi="宋体" w:eastAsia="宋体" w:cs="宋体"/>
                <w:sz w:val="18"/>
                <w:szCs w:val="18"/>
              </w:rPr>
              <w:t xml:space="preserve"> </w:t>
            </w:r>
            <w:r>
              <w:rPr>
                <w:rFonts w:ascii="宋体" w:hAnsi="宋体" w:eastAsia="宋体" w:cs="宋体"/>
                <w:spacing w:val="-8"/>
                <w:sz w:val="18"/>
                <w:szCs w:val="18"/>
              </w:rPr>
              <w:t>科</w:t>
            </w:r>
            <w:r>
              <w:rPr>
                <w:rFonts w:ascii="宋体" w:hAnsi="宋体" w:eastAsia="宋体" w:cs="宋体"/>
                <w:spacing w:val="-4"/>
                <w:sz w:val="18"/>
                <w:szCs w:val="18"/>
              </w:rPr>
              <w:t>学发展观为指导， 紧密结合国内</w:t>
            </w:r>
            <w:r>
              <w:rPr>
                <w:rFonts w:ascii="宋体" w:hAnsi="宋体" w:eastAsia="宋体" w:cs="宋体"/>
                <w:sz w:val="18"/>
                <w:szCs w:val="18"/>
              </w:rPr>
              <w:t xml:space="preserve"> </w:t>
            </w:r>
            <w:r>
              <w:rPr>
                <w:rFonts w:ascii="宋体" w:hAnsi="宋体" w:eastAsia="宋体" w:cs="宋体"/>
                <w:spacing w:val="1"/>
                <w:sz w:val="18"/>
                <w:szCs w:val="18"/>
              </w:rPr>
              <w:t>外形势，针对学生的思想实际，</w:t>
            </w:r>
            <w:r>
              <w:rPr>
                <w:rFonts w:ascii="宋体" w:hAnsi="宋体" w:eastAsia="宋体" w:cs="宋体"/>
                <w:sz w:val="18"/>
                <w:szCs w:val="18"/>
              </w:rPr>
              <w:t xml:space="preserve">开 </w:t>
            </w:r>
            <w:r>
              <w:rPr>
                <w:rFonts w:ascii="宋体" w:hAnsi="宋体" w:eastAsia="宋体" w:cs="宋体"/>
                <w:spacing w:val="2"/>
                <w:sz w:val="18"/>
                <w:szCs w:val="18"/>
              </w:rPr>
              <w:t>展形势与政策</w:t>
            </w:r>
            <w:r>
              <w:rPr>
                <w:rFonts w:ascii="宋体" w:hAnsi="宋体" w:eastAsia="宋体" w:cs="宋体"/>
                <w:spacing w:val="1"/>
                <w:sz w:val="18"/>
                <w:szCs w:val="18"/>
              </w:rPr>
              <w:t>教育教学，帮助大学</w:t>
            </w:r>
            <w:r>
              <w:rPr>
                <w:rFonts w:ascii="宋体" w:hAnsi="宋体" w:eastAsia="宋体" w:cs="宋体"/>
                <w:sz w:val="18"/>
                <w:szCs w:val="18"/>
              </w:rPr>
              <w:t xml:space="preserve"> </w:t>
            </w:r>
            <w:r>
              <w:rPr>
                <w:rFonts w:ascii="宋体" w:hAnsi="宋体" w:eastAsia="宋体" w:cs="宋体"/>
                <w:spacing w:val="2"/>
                <w:sz w:val="18"/>
                <w:szCs w:val="18"/>
              </w:rPr>
              <w:t>生</w:t>
            </w:r>
            <w:r>
              <w:rPr>
                <w:rFonts w:ascii="宋体" w:hAnsi="宋体" w:eastAsia="宋体" w:cs="宋体"/>
                <w:spacing w:val="1"/>
                <w:sz w:val="18"/>
                <w:szCs w:val="18"/>
              </w:rPr>
              <w:t>正确认识世情、国情和党情，理</w:t>
            </w:r>
            <w:r>
              <w:rPr>
                <w:rFonts w:ascii="宋体" w:hAnsi="宋体" w:eastAsia="宋体" w:cs="宋体"/>
                <w:sz w:val="18"/>
                <w:szCs w:val="18"/>
              </w:rPr>
              <w:t xml:space="preserve"> </w:t>
            </w:r>
            <w:r>
              <w:rPr>
                <w:rFonts w:ascii="宋体" w:hAnsi="宋体" w:eastAsia="宋体" w:cs="宋体"/>
                <w:spacing w:val="2"/>
                <w:sz w:val="18"/>
                <w:szCs w:val="18"/>
              </w:rPr>
              <w:t>解党的路线、方</w:t>
            </w:r>
            <w:r>
              <w:rPr>
                <w:rFonts w:ascii="宋体" w:hAnsi="宋体" w:eastAsia="宋体" w:cs="宋体"/>
                <w:spacing w:val="1"/>
                <w:sz w:val="18"/>
                <w:szCs w:val="18"/>
              </w:rPr>
              <w:t>针和政策，提高社</w:t>
            </w:r>
            <w:r>
              <w:rPr>
                <w:rFonts w:ascii="宋体" w:hAnsi="宋体" w:eastAsia="宋体" w:cs="宋体"/>
                <w:sz w:val="18"/>
                <w:szCs w:val="18"/>
              </w:rPr>
              <w:t xml:space="preserve"> </w:t>
            </w:r>
            <w:r>
              <w:rPr>
                <w:rFonts w:ascii="宋体" w:hAnsi="宋体" w:eastAsia="宋体" w:cs="宋体"/>
                <w:spacing w:val="-7"/>
                <w:sz w:val="18"/>
                <w:szCs w:val="18"/>
              </w:rPr>
              <w:t>会</w:t>
            </w:r>
            <w:r>
              <w:rPr>
                <w:rFonts w:ascii="宋体" w:hAnsi="宋体" w:eastAsia="宋体" w:cs="宋体"/>
                <w:spacing w:val="-4"/>
                <w:sz w:val="18"/>
                <w:szCs w:val="18"/>
              </w:rPr>
              <w:t>主义觉悟。</w:t>
            </w:r>
          </w:p>
        </w:tc>
        <w:tc>
          <w:tcPr>
            <w:tcW w:w="1219"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58" w:line="220" w:lineRule="auto"/>
              <w:ind w:left="434"/>
              <w:rPr>
                <w:rFonts w:ascii="宋体" w:hAnsi="宋体" w:eastAsia="宋体" w:cs="宋体"/>
                <w:sz w:val="18"/>
                <w:szCs w:val="18"/>
              </w:rPr>
            </w:pPr>
            <w:r>
              <w:rPr>
                <w:rFonts w:ascii="宋体" w:hAnsi="宋体" w:eastAsia="宋体" w:cs="宋体"/>
                <w:spacing w:val="-2"/>
                <w:sz w:val="18"/>
                <w:szCs w:val="18"/>
              </w:rPr>
              <w:t>讲授</w:t>
            </w:r>
          </w:p>
        </w:tc>
        <w:tc>
          <w:tcPr>
            <w:tcW w:w="1005" w:type="dxa"/>
            <w:vAlign w:val="top"/>
          </w:tcPr>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before="58" w:line="220" w:lineRule="auto"/>
              <w:ind w:left="327"/>
              <w:rPr>
                <w:rFonts w:ascii="宋体" w:hAnsi="宋体" w:eastAsia="宋体" w:cs="宋体"/>
                <w:sz w:val="18"/>
                <w:szCs w:val="18"/>
              </w:rPr>
            </w:pPr>
            <w:r>
              <w:rPr>
                <w:rFonts w:ascii="宋体" w:hAnsi="宋体" w:eastAsia="宋体" w:cs="宋体"/>
                <w:spacing w:val="-2"/>
                <w:sz w:val="18"/>
                <w:szCs w:val="18"/>
              </w:rPr>
              <w:t>考查</w:t>
            </w:r>
          </w:p>
        </w:tc>
        <w:tc>
          <w:tcPr>
            <w:tcW w:w="1348" w:type="dxa"/>
            <w:vAlign w:val="top"/>
          </w:tcPr>
          <w:p>
            <w:pPr>
              <w:spacing w:line="259" w:lineRule="auto"/>
              <w:rPr>
                <w:rFonts w:ascii="Arial"/>
                <w:sz w:val="21"/>
              </w:rPr>
            </w:pPr>
          </w:p>
          <w:p>
            <w:pPr>
              <w:spacing w:line="259" w:lineRule="auto"/>
              <w:rPr>
                <w:rFonts w:ascii="Arial"/>
                <w:sz w:val="21"/>
              </w:rPr>
            </w:pPr>
          </w:p>
          <w:p>
            <w:pPr>
              <w:spacing w:line="260" w:lineRule="auto"/>
              <w:rPr>
                <w:rFonts w:ascii="Arial"/>
                <w:sz w:val="21"/>
              </w:rPr>
            </w:pPr>
          </w:p>
          <w:p>
            <w:pPr>
              <w:spacing w:line="260" w:lineRule="auto"/>
              <w:rPr>
                <w:rFonts w:ascii="Arial"/>
                <w:sz w:val="21"/>
              </w:rPr>
            </w:pPr>
          </w:p>
          <w:p>
            <w:pPr>
              <w:spacing w:before="59" w:line="276" w:lineRule="auto"/>
              <w:ind w:left="162" w:right="154" w:firstLine="177"/>
              <w:rPr>
                <w:rFonts w:ascii="宋体" w:hAnsi="宋体" w:eastAsia="宋体" w:cs="宋体"/>
                <w:sz w:val="18"/>
                <w:szCs w:val="18"/>
              </w:rPr>
            </w:pPr>
            <w:r>
              <w:rPr>
                <w:rFonts w:ascii="宋体" w:hAnsi="宋体" w:eastAsia="宋体" w:cs="宋体"/>
                <w:spacing w:val="-11"/>
                <w:sz w:val="18"/>
                <w:szCs w:val="18"/>
              </w:rPr>
              <w:t>视</w:t>
            </w:r>
            <w:r>
              <w:rPr>
                <w:rFonts w:ascii="宋体" w:hAnsi="宋体" w:eastAsia="宋体" w:cs="宋体"/>
                <w:spacing w:val="-8"/>
                <w:sz w:val="18"/>
                <w:szCs w:val="18"/>
              </w:rPr>
              <w:t>频 30%</w:t>
            </w:r>
            <w:r>
              <w:rPr>
                <w:rFonts w:ascii="宋体" w:hAnsi="宋体" w:eastAsia="宋体" w:cs="宋体"/>
                <w:sz w:val="18"/>
                <w:szCs w:val="18"/>
              </w:rPr>
              <w:t xml:space="preserve">  </w:t>
            </w:r>
            <w:r>
              <w:rPr>
                <w:rFonts w:ascii="宋体" w:hAnsi="宋体" w:eastAsia="宋体" w:cs="宋体"/>
                <w:spacing w:val="-12"/>
                <w:sz w:val="18"/>
                <w:szCs w:val="18"/>
              </w:rPr>
              <w:t>随</w:t>
            </w:r>
            <w:r>
              <w:rPr>
                <w:rFonts w:ascii="宋体" w:hAnsi="宋体" w:eastAsia="宋体" w:cs="宋体"/>
                <w:spacing w:val="-6"/>
                <w:sz w:val="18"/>
                <w:szCs w:val="18"/>
              </w:rPr>
              <w:t>堂测验 30%</w:t>
            </w:r>
            <w:r>
              <w:rPr>
                <w:rFonts w:ascii="宋体" w:hAnsi="宋体" w:eastAsia="宋体" w:cs="宋体"/>
                <w:sz w:val="18"/>
                <w:szCs w:val="18"/>
              </w:rPr>
              <w:t xml:space="preserve"> </w:t>
            </w:r>
            <w:r>
              <w:rPr>
                <w:rFonts w:ascii="宋体" w:hAnsi="宋体" w:eastAsia="宋体" w:cs="宋体"/>
                <w:spacing w:val="-12"/>
                <w:sz w:val="18"/>
                <w:szCs w:val="18"/>
              </w:rPr>
              <w:t>期</w:t>
            </w:r>
            <w:r>
              <w:rPr>
                <w:rFonts w:ascii="宋体" w:hAnsi="宋体" w:eastAsia="宋体" w:cs="宋体"/>
                <w:spacing w:val="-6"/>
                <w:sz w:val="18"/>
                <w:szCs w:val="18"/>
              </w:rPr>
              <w:t>末考试 40%</w:t>
            </w:r>
          </w:p>
        </w:tc>
        <w:tc>
          <w:tcPr>
            <w:tcW w:w="614"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58" w:line="183" w:lineRule="auto"/>
              <w:ind w:left="269"/>
              <w:rPr>
                <w:rFonts w:ascii="宋体" w:hAnsi="宋体" w:eastAsia="宋体" w:cs="宋体"/>
                <w:sz w:val="18"/>
                <w:szCs w:val="18"/>
              </w:rPr>
            </w:pPr>
            <w:r>
              <w:rPr>
                <w:rFonts w:ascii="宋体" w:hAnsi="宋体" w:eastAsia="宋体" w:cs="宋体"/>
                <w:sz w:val="18"/>
                <w:szCs w:val="18"/>
              </w:rPr>
              <w:t>8</w:t>
            </w:r>
          </w:p>
        </w:tc>
        <w:tc>
          <w:tcPr>
            <w:tcW w:w="639" w:type="dxa"/>
            <w:vAlign w:val="top"/>
          </w:tcPr>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5" w:lineRule="auto"/>
              <w:rPr>
                <w:rFonts w:ascii="Arial"/>
                <w:sz w:val="21"/>
              </w:rPr>
            </w:pPr>
          </w:p>
          <w:p>
            <w:pPr>
              <w:spacing w:line="266" w:lineRule="auto"/>
              <w:rPr>
                <w:rFonts w:ascii="Arial"/>
                <w:sz w:val="21"/>
              </w:rPr>
            </w:pPr>
          </w:p>
          <w:p>
            <w:pPr>
              <w:spacing w:before="59" w:line="182" w:lineRule="auto"/>
              <w:ind w:left="189"/>
              <w:rPr>
                <w:rFonts w:ascii="宋体" w:hAnsi="宋体" w:eastAsia="宋体" w:cs="宋体"/>
                <w:sz w:val="18"/>
                <w:szCs w:val="18"/>
              </w:rPr>
            </w:pPr>
            <w:r>
              <w:rPr>
                <w:rFonts w:ascii="宋体" w:hAnsi="宋体" w:eastAsia="宋体" w:cs="宋体"/>
                <w:spacing w:val="-2"/>
                <w:sz w:val="18"/>
                <w:szCs w:val="18"/>
              </w:rPr>
              <w:t>0.</w:t>
            </w:r>
            <w:r>
              <w:rPr>
                <w:rFonts w:ascii="宋体" w:hAnsi="宋体" w:eastAsia="宋体" w:cs="宋体"/>
                <w:spacing w:val="-1"/>
                <w:sz w:val="18"/>
                <w:szCs w:val="18"/>
              </w:rPr>
              <w:t>2</w:t>
            </w:r>
          </w:p>
        </w:tc>
      </w:tr>
    </w:tbl>
    <w:p>
      <w:pPr>
        <w:spacing w:line="115" w:lineRule="exact"/>
        <w:rPr>
          <w:rFonts w:ascii="Arial"/>
          <w:sz w:val="10"/>
        </w:rPr>
      </w:pPr>
    </w:p>
    <w:p>
      <w:pPr>
        <w:sectPr>
          <w:footerReference r:id="rId28" w:type="default"/>
          <w:pgSz w:w="16839" w:h="11907"/>
          <w:pgMar w:top="400" w:right="1375" w:bottom="1362" w:left="1377" w:header="0" w:footer="1201" w:gutter="0"/>
          <w:pgBorders>
            <w:top w:val="none" w:sz="0" w:space="0"/>
            <w:left w:val="none" w:sz="0" w:space="0"/>
            <w:bottom w:val="none" w:sz="0" w:space="0"/>
            <w:right w:val="none" w:sz="0" w:space="0"/>
          </w:pgBorders>
          <w:pgNumType w:fmt="decimal"/>
          <w:cols w:space="720" w:num="1"/>
        </w:sectPr>
      </w:pPr>
    </w:p>
    <w:p/>
    <w:p/>
    <w:p/>
    <w:p/>
    <w:p>
      <w:pPr>
        <w:spacing w:line="52" w:lineRule="exact"/>
      </w:pPr>
    </w:p>
    <w:tbl>
      <w:tblPr>
        <w:tblStyle w:val="8"/>
        <w:tblW w:w="14080"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612"/>
        <w:gridCol w:w="991"/>
        <w:gridCol w:w="1276"/>
        <w:gridCol w:w="992"/>
        <w:gridCol w:w="2442"/>
        <w:gridCol w:w="2942"/>
        <w:gridCol w:w="1219"/>
        <w:gridCol w:w="1005"/>
        <w:gridCol w:w="1348"/>
        <w:gridCol w:w="611"/>
        <w:gridCol w:w="642"/>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21" w:hRule="atLeast"/>
        </w:trPr>
        <w:tc>
          <w:tcPr>
            <w:tcW w:w="612" w:type="dxa"/>
            <w:vMerge w:val="restart"/>
            <w:tcBorders>
              <w:bottom w:val="nil"/>
            </w:tcBorders>
            <w:shd w:val="clear" w:color="auto" w:fill="92D050"/>
            <w:vAlign w:val="top"/>
          </w:tcPr>
          <w:p>
            <w:pPr>
              <w:spacing w:before="229" w:line="221" w:lineRule="auto"/>
              <w:ind w:left="128"/>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序号</w:t>
            </w:r>
          </w:p>
        </w:tc>
        <w:tc>
          <w:tcPr>
            <w:tcW w:w="991" w:type="dxa"/>
            <w:vMerge w:val="restart"/>
            <w:tcBorders>
              <w:bottom w:val="nil"/>
            </w:tcBorders>
            <w:shd w:val="clear" w:color="auto" w:fill="92D050"/>
            <w:vAlign w:val="top"/>
          </w:tcPr>
          <w:p>
            <w:pPr>
              <w:spacing w:before="228" w:line="220" w:lineRule="auto"/>
              <w:ind w:left="136"/>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程代码</w:t>
            </w:r>
          </w:p>
        </w:tc>
        <w:tc>
          <w:tcPr>
            <w:tcW w:w="1276" w:type="dxa"/>
            <w:vMerge w:val="restart"/>
            <w:tcBorders>
              <w:bottom w:val="nil"/>
            </w:tcBorders>
            <w:shd w:val="clear" w:color="auto" w:fill="92D050"/>
            <w:vAlign w:val="top"/>
          </w:tcPr>
          <w:p>
            <w:pPr>
              <w:spacing w:before="229" w:line="220" w:lineRule="auto"/>
              <w:ind w:left="27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程名称</w:t>
            </w:r>
          </w:p>
        </w:tc>
        <w:tc>
          <w:tcPr>
            <w:tcW w:w="992" w:type="dxa"/>
            <w:vMerge w:val="restart"/>
            <w:tcBorders>
              <w:bottom w:val="nil"/>
            </w:tcBorders>
            <w:shd w:val="clear" w:color="auto" w:fill="92D050"/>
            <w:vAlign w:val="top"/>
          </w:tcPr>
          <w:p>
            <w:pPr>
              <w:spacing w:before="73" w:line="271" w:lineRule="auto"/>
              <w:ind w:left="116" w:right="27" w:firstLine="20"/>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程类别</w:t>
            </w:r>
            <w:r>
              <w:rPr>
                <w:rFonts w:ascii="宋体" w:hAnsi="宋体" w:eastAsia="宋体" w:cs="宋体"/>
                <w:sz w:val="18"/>
                <w:szCs w:val="18"/>
              </w:rPr>
              <w:t xml:space="preserve"> </w:t>
            </w:r>
            <w:r>
              <w:rPr>
                <w:rFonts w:ascii="宋体" w:hAnsi="宋体" w:eastAsia="宋体" w:cs="宋体"/>
                <w:spacing w:val="-9"/>
                <w:sz w:val="18"/>
                <w:szCs w:val="18"/>
                <w14:textOutline w14:w="3265" w14:cap="flat" w14:cmpd="sng">
                  <w14:solidFill>
                    <w14:srgbClr w14:val="000000"/>
                  </w14:solidFill>
                  <w14:prstDash w14:val="solid"/>
                  <w14:miter w14:val="0"/>
                </w14:textOutline>
              </w:rPr>
              <w:t>(</w:t>
            </w:r>
            <w:r>
              <w:rPr>
                <w:rFonts w:ascii="宋体" w:hAnsi="宋体" w:eastAsia="宋体" w:cs="宋体"/>
                <w:spacing w:val="-8"/>
                <w:sz w:val="18"/>
                <w:szCs w:val="18"/>
                <w14:textOutline w14:w="3265" w14:cap="flat" w14:cmpd="sng">
                  <w14:solidFill>
                    <w14:srgbClr w14:val="000000"/>
                  </w14:solidFill>
                  <w14:prstDash w14:val="solid"/>
                  <w14:miter w14:val="0"/>
                </w14:textOutline>
              </w:rPr>
              <w:t>A、B、C)</w:t>
            </w:r>
          </w:p>
        </w:tc>
        <w:tc>
          <w:tcPr>
            <w:tcW w:w="2442" w:type="dxa"/>
            <w:vMerge w:val="restart"/>
            <w:tcBorders>
              <w:bottom w:val="nil"/>
            </w:tcBorders>
            <w:shd w:val="clear" w:color="auto" w:fill="92D050"/>
            <w:vAlign w:val="top"/>
          </w:tcPr>
          <w:p>
            <w:pPr>
              <w:spacing w:before="229" w:line="220" w:lineRule="auto"/>
              <w:ind w:left="861"/>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课</w:t>
            </w:r>
            <w:r>
              <w:rPr>
                <w:rFonts w:ascii="宋体" w:hAnsi="宋体" w:eastAsia="宋体" w:cs="宋体"/>
                <w:spacing w:val="-1"/>
                <w:sz w:val="18"/>
                <w:szCs w:val="18"/>
                <w14:textOutline w14:w="3265" w14:cap="flat" w14:cmpd="sng">
                  <w14:solidFill>
                    <w14:srgbClr w14:val="000000"/>
                  </w14:solidFill>
                  <w14:prstDash w14:val="solid"/>
                  <w14:miter w14:val="0"/>
                </w14:textOutline>
              </w:rPr>
              <w:t>程目标</w:t>
            </w:r>
          </w:p>
        </w:tc>
        <w:tc>
          <w:tcPr>
            <w:tcW w:w="2942" w:type="dxa"/>
            <w:vMerge w:val="restart"/>
            <w:tcBorders>
              <w:bottom w:val="nil"/>
            </w:tcBorders>
            <w:shd w:val="clear" w:color="auto" w:fill="92D050"/>
            <w:vAlign w:val="top"/>
          </w:tcPr>
          <w:p>
            <w:pPr>
              <w:spacing w:before="228" w:line="220" w:lineRule="auto"/>
              <w:ind w:left="846"/>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主要内容及</w:t>
            </w:r>
            <w:r>
              <w:rPr>
                <w:rFonts w:ascii="宋体" w:hAnsi="宋体" w:eastAsia="宋体" w:cs="宋体"/>
                <w:sz w:val="18"/>
                <w:szCs w:val="18"/>
                <w14:textOutline w14:w="3265" w14:cap="flat" w14:cmpd="sng">
                  <w14:solidFill>
                    <w14:srgbClr w14:val="000000"/>
                  </w14:solidFill>
                  <w14:prstDash w14:val="solid"/>
                  <w14:miter w14:val="0"/>
                </w14:textOutline>
              </w:rPr>
              <w:t>要求</w:t>
            </w:r>
          </w:p>
        </w:tc>
        <w:tc>
          <w:tcPr>
            <w:tcW w:w="1219" w:type="dxa"/>
            <w:vMerge w:val="restart"/>
            <w:tcBorders>
              <w:bottom w:val="nil"/>
            </w:tcBorders>
            <w:shd w:val="clear" w:color="auto" w:fill="92D050"/>
            <w:vAlign w:val="top"/>
          </w:tcPr>
          <w:p>
            <w:pPr>
              <w:spacing w:before="228" w:line="220" w:lineRule="auto"/>
              <w:ind w:left="254"/>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教学模式</w:t>
            </w:r>
          </w:p>
        </w:tc>
        <w:tc>
          <w:tcPr>
            <w:tcW w:w="2353" w:type="dxa"/>
            <w:gridSpan w:val="2"/>
            <w:shd w:val="clear" w:color="auto" w:fill="92D050"/>
            <w:vAlign w:val="top"/>
          </w:tcPr>
          <w:p>
            <w:pPr>
              <w:spacing w:before="68" w:line="218" w:lineRule="auto"/>
              <w:ind w:left="639"/>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考核评</w:t>
            </w:r>
            <w:r>
              <w:rPr>
                <w:rFonts w:ascii="宋体" w:hAnsi="宋体" w:eastAsia="宋体" w:cs="宋体"/>
                <w:sz w:val="18"/>
                <w:szCs w:val="18"/>
                <w14:textOutline w14:w="3265" w14:cap="flat" w14:cmpd="sng">
                  <w14:solidFill>
                    <w14:srgbClr w14:val="000000"/>
                  </w14:solidFill>
                  <w14:prstDash w14:val="solid"/>
                  <w14:miter w14:val="0"/>
                </w14:textOutline>
              </w:rPr>
              <w:t>价方式</w:t>
            </w:r>
          </w:p>
        </w:tc>
        <w:tc>
          <w:tcPr>
            <w:tcW w:w="611" w:type="dxa"/>
            <w:vMerge w:val="restart"/>
            <w:tcBorders>
              <w:bottom w:val="nil"/>
            </w:tcBorders>
            <w:shd w:val="clear" w:color="auto" w:fill="92D050"/>
            <w:vAlign w:val="top"/>
          </w:tcPr>
          <w:p>
            <w:pPr>
              <w:spacing w:before="229" w:line="221" w:lineRule="auto"/>
              <w:ind w:left="135"/>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时</w:t>
            </w:r>
          </w:p>
        </w:tc>
        <w:tc>
          <w:tcPr>
            <w:tcW w:w="642" w:type="dxa"/>
            <w:vMerge w:val="restart"/>
            <w:tcBorders>
              <w:bottom w:val="nil"/>
            </w:tcBorders>
            <w:shd w:val="clear" w:color="auto" w:fill="92D050"/>
            <w:vAlign w:val="top"/>
          </w:tcPr>
          <w:p>
            <w:pPr>
              <w:spacing w:before="229" w:line="220" w:lineRule="auto"/>
              <w:ind w:left="148"/>
              <w:rPr>
                <w:rFonts w:ascii="宋体" w:hAnsi="宋体" w:eastAsia="宋体" w:cs="宋体"/>
                <w:sz w:val="18"/>
                <w:szCs w:val="18"/>
              </w:rPr>
            </w:pPr>
            <w:r>
              <w:rPr>
                <w:rFonts w:ascii="宋体" w:hAnsi="宋体" w:eastAsia="宋体" w:cs="宋体"/>
                <w:spacing w:val="-3"/>
                <w:sz w:val="18"/>
                <w:szCs w:val="18"/>
                <w14:textOutline w14:w="3265" w14:cap="flat" w14:cmpd="sng">
                  <w14:solidFill>
                    <w14:srgbClr w14:val="000000"/>
                  </w14:solidFill>
                  <w14:prstDash w14:val="solid"/>
                  <w14:miter w14:val="0"/>
                </w14:textOutline>
              </w:rPr>
              <w:t>学</w:t>
            </w:r>
            <w:r>
              <w:rPr>
                <w:rFonts w:ascii="宋体" w:hAnsi="宋体" w:eastAsia="宋体" w:cs="宋体"/>
                <w:spacing w:val="-2"/>
                <w:sz w:val="18"/>
                <w:szCs w:val="18"/>
                <w14:textOutline w14:w="3265" w14:cap="flat" w14:cmpd="sng">
                  <w14:solidFill>
                    <w14:srgbClr w14:val="000000"/>
                  </w14:solidFill>
                  <w14:prstDash w14:val="solid"/>
                  <w14:miter w14:val="0"/>
                </w14:textOutline>
              </w:rPr>
              <w:t>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16" w:hRule="atLeast"/>
        </w:trPr>
        <w:tc>
          <w:tcPr>
            <w:tcW w:w="612" w:type="dxa"/>
            <w:vMerge w:val="continue"/>
            <w:tcBorders>
              <w:top w:val="nil"/>
            </w:tcBorders>
            <w:vAlign w:val="top"/>
          </w:tcPr>
          <w:p>
            <w:pPr>
              <w:rPr>
                <w:rFonts w:ascii="Arial"/>
                <w:sz w:val="21"/>
              </w:rPr>
            </w:pPr>
          </w:p>
        </w:tc>
        <w:tc>
          <w:tcPr>
            <w:tcW w:w="991" w:type="dxa"/>
            <w:vMerge w:val="continue"/>
            <w:tcBorders>
              <w:top w:val="nil"/>
            </w:tcBorders>
            <w:vAlign w:val="top"/>
          </w:tcPr>
          <w:p>
            <w:pPr>
              <w:rPr>
                <w:rFonts w:ascii="Arial"/>
                <w:sz w:val="21"/>
              </w:rPr>
            </w:pPr>
          </w:p>
        </w:tc>
        <w:tc>
          <w:tcPr>
            <w:tcW w:w="1276" w:type="dxa"/>
            <w:vMerge w:val="continue"/>
            <w:tcBorders>
              <w:top w:val="nil"/>
            </w:tcBorders>
            <w:vAlign w:val="top"/>
          </w:tcPr>
          <w:p>
            <w:pPr>
              <w:rPr>
                <w:rFonts w:ascii="Arial"/>
                <w:sz w:val="21"/>
              </w:rPr>
            </w:pPr>
          </w:p>
        </w:tc>
        <w:tc>
          <w:tcPr>
            <w:tcW w:w="992" w:type="dxa"/>
            <w:vMerge w:val="continue"/>
            <w:tcBorders>
              <w:top w:val="nil"/>
            </w:tcBorders>
            <w:vAlign w:val="top"/>
          </w:tcPr>
          <w:p>
            <w:pPr>
              <w:rPr>
                <w:rFonts w:ascii="Arial"/>
                <w:sz w:val="21"/>
              </w:rPr>
            </w:pPr>
          </w:p>
        </w:tc>
        <w:tc>
          <w:tcPr>
            <w:tcW w:w="2442" w:type="dxa"/>
            <w:vMerge w:val="continue"/>
            <w:tcBorders>
              <w:top w:val="nil"/>
            </w:tcBorders>
            <w:vAlign w:val="top"/>
          </w:tcPr>
          <w:p>
            <w:pPr>
              <w:rPr>
                <w:rFonts w:ascii="Arial"/>
                <w:sz w:val="21"/>
              </w:rPr>
            </w:pPr>
          </w:p>
        </w:tc>
        <w:tc>
          <w:tcPr>
            <w:tcW w:w="2942" w:type="dxa"/>
            <w:vMerge w:val="continue"/>
            <w:tcBorders>
              <w:top w:val="nil"/>
            </w:tcBorders>
            <w:vAlign w:val="top"/>
          </w:tcPr>
          <w:p>
            <w:pPr>
              <w:rPr>
                <w:rFonts w:ascii="Arial"/>
                <w:sz w:val="21"/>
              </w:rPr>
            </w:pPr>
          </w:p>
        </w:tc>
        <w:tc>
          <w:tcPr>
            <w:tcW w:w="1219" w:type="dxa"/>
            <w:vMerge w:val="continue"/>
            <w:tcBorders>
              <w:top w:val="nil"/>
            </w:tcBorders>
            <w:vAlign w:val="top"/>
          </w:tcPr>
          <w:p>
            <w:pPr>
              <w:rPr>
                <w:rFonts w:ascii="Arial"/>
                <w:sz w:val="21"/>
              </w:rPr>
            </w:pPr>
          </w:p>
        </w:tc>
        <w:tc>
          <w:tcPr>
            <w:tcW w:w="1005" w:type="dxa"/>
            <w:shd w:val="clear" w:color="auto" w:fill="92D050"/>
            <w:vAlign w:val="top"/>
          </w:tcPr>
          <w:p>
            <w:pPr>
              <w:spacing w:before="63" w:line="220" w:lineRule="auto"/>
              <w:ind w:left="147"/>
              <w:rPr>
                <w:rFonts w:ascii="宋体" w:hAnsi="宋体" w:eastAsia="宋体" w:cs="宋体"/>
                <w:sz w:val="18"/>
                <w:szCs w:val="18"/>
              </w:rPr>
            </w:pPr>
            <w:r>
              <w:rPr>
                <w:rFonts w:ascii="宋体" w:hAnsi="宋体" w:eastAsia="宋体" w:cs="宋体"/>
                <w:spacing w:val="-2"/>
                <w:sz w:val="18"/>
                <w:szCs w:val="18"/>
                <w14:textOutline w14:w="3265" w14:cap="flat" w14:cmpd="sng">
                  <w14:solidFill>
                    <w14:srgbClr w14:val="000000"/>
                  </w14:solidFill>
                  <w14:prstDash w14:val="solid"/>
                  <w14:miter w14:val="0"/>
                </w14:textOutline>
              </w:rPr>
              <w:t>考</w:t>
            </w:r>
            <w:r>
              <w:rPr>
                <w:rFonts w:ascii="宋体" w:hAnsi="宋体" w:eastAsia="宋体" w:cs="宋体"/>
                <w:spacing w:val="-1"/>
                <w:sz w:val="18"/>
                <w:szCs w:val="18"/>
                <w14:textOutline w14:w="3265" w14:cap="flat" w14:cmpd="sng">
                  <w14:solidFill>
                    <w14:srgbClr w14:val="000000"/>
                  </w14:solidFill>
                  <w14:prstDash w14:val="solid"/>
                  <w14:miter w14:val="0"/>
                </w14:textOutline>
              </w:rPr>
              <w:t>试考查</w:t>
            </w:r>
          </w:p>
        </w:tc>
        <w:tc>
          <w:tcPr>
            <w:tcW w:w="1348" w:type="dxa"/>
            <w:shd w:val="clear" w:color="auto" w:fill="92D050"/>
            <w:vAlign w:val="top"/>
          </w:tcPr>
          <w:p>
            <w:pPr>
              <w:spacing w:before="64" w:line="220" w:lineRule="auto"/>
              <w:ind w:left="137"/>
              <w:rPr>
                <w:rFonts w:ascii="宋体" w:hAnsi="宋体" w:eastAsia="宋体" w:cs="宋体"/>
                <w:sz w:val="18"/>
                <w:szCs w:val="18"/>
              </w:rPr>
            </w:pPr>
            <w:r>
              <w:rPr>
                <w:rFonts w:ascii="宋体" w:hAnsi="宋体" w:eastAsia="宋体" w:cs="宋体"/>
                <w:spacing w:val="-1"/>
                <w:sz w:val="18"/>
                <w:szCs w:val="18"/>
                <w14:textOutline w14:w="3265" w14:cap="flat" w14:cmpd="sng">
                  <w14:solidFill>
                    <w14:srgbClr w14:val="000000"/>
                  </w14:solidFill>
                  <w14:prstDash w14:val="solid"/>
                  <w14:miter w14:val="0"/>
                </w14:textOutline>
              </w:rPr>
              <w:t>成绩评定比</w:t>
            </w:r>
            <w:r>
              <w:rPr>
                <w:rFonts w:ascii="宋体" w:hAnsi="宋体" w:eastAsia="宋体" w:cs="宋体"/>
                <w:sz w:val="18"/>
                <w:szCs w:val="18"/>
                <w14:textOutline w14:w="3265" w14:cap="flat" w14:cmpd="sng">
                  <w14:solidFill>
                    <w14:srgbClr w14:val="000000"/>
                  </w14:solidFill>
                  <w14:prstDash w14:val="solid"/>
                  <w14:miter w14:val="0"/>
                </w14:textOutline>
              </w:rPr>
              <w:t>例</w:t>
            </w:r>
          </w:p>
        </w:tc>
        <w:tc>
          <w:tcPr>
            <w:tcW w:w="611" w:type="dxa"/>
            <w:vMerge w:val="continue"/>
            <w:tcBorders>
              <w:top w:val="nil"/>
            </w:tcBorders>
            <w:vAlign w:val="top"/>
          </w:tcPr>
          <w:p>
            <w:pPr>
              <w:rPr>
                <w:rFonts w:ascii="Arial"/>
                <w:sz w:val="21"/>
              </w:rPr>
            </w:pPr>
          </w:p>
        </w:tc>
        <w:tc>
          <w:tcPr>
            <w:tcW w:w="642" w:type="dxa"/>
            <w:vMerge w:val="continue"/>
            <w:tcBorders>
              <w:top w:val="nil"/>
            </w:tcBorders>
            <w:vAlign w:val="top"/>
          </w:tcPr>
          <w:p>
            <w:pPr>
              <w:rPr>
                <w:rFonts w:ascii="Arial"/>
                <w:sz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85" w:hRule="atLeast"/>
        </w:trPr>
        <w:tc>
          <w:tcPr>
            <w:tcW w:w="612"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spacing w:before="58" w:line="183" w:lineRule="auto"/>
              <w:ind w:left="264"/>
              <w:rPr>
                <w:rFonts w:ascii="宋体" w:hAnsi="宋体" w:eastAsia="宋体" w:cs="宋体"/>
                <w:sz w:val="18"/>
                <w:szCs w:val="18"/>
              </w:rPr>
            </w:pPr>
            <w:r>
              <w:rPr>
                <w:rFonts w:ascii="宋体" w:hAnsi="宋体" w:eastAsia="宋体" w:cs="宋体"/>
                <w:sz w:val="18"/>
                <w:szCs w:val="18"/>
              </w:rPr>
              <w:t>9</w:t>
            </w:r>
          </w:p>
        </w:tc>
        <w:tc>
          <w:tcPr>
            <w:tcW w:w="991"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spacing w:before="58" w:line="183" w:lineRule="auto"/>
              <w:ind w:left="138"/>
              <w:rPr>
                <w:rFonts w:ascii="宋体" w:hAnsi="宋体" w:eastAsia="宋体" w:cs="宋体"/>
                <w:sz w:val="18"/>
                <w:szCs w:val="18"/>
              </w:rPr>
            </w:pPr>
            <w:r>
              <w:rPr>
                <w:rFonts w:ascii="宋体" w:hAnsi="宋体" w:eastAsia="宋体" w:cs="宋体"/>
                <w:spacing w:val="-1"/>
                <w:sz w:val="18"/>
                <w:szCs w:val="18"/>
              </w:rPr>
              <w:t>0100011</w:t>
            </w:r>
            <w:r>
              <w:rPr>
                <w:rFonts w:ascii="宋体" w:hAnsi="宋体" w:eastAsia="宋体" w:cs="宋体"/>
                <w:sz w:val="18"/>
                <w:szCs w:val="18"/>
              </w:rPr>
              <w:t>1</w:t>
            </w:r>
          </w:p>
        </w:tc>
        <w:tc>
          <w:tcPr>
            <w:tcW w:w="1276"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9" w:line="262" w:lineRule="exact"/>
              <w:ind w:left="371"/>
              <w:rPr>
                <w:rFonts w:ascii="宋体" w:hAnsi="宋体" w:eastAsia="宋体" w:cs="宋体"/>
                <w:sz w:val="18"/>
                <w:szCs w:val="18"/>
              </w:rPr>
            </w:pPr>
            <w:r>
              <w:rPr>
                <w:rFonts w:ascii="宋体" w:hAnsi="宋体" w:eastAsia="宋体" w:cs="宋体"/>
                <w:spacing w:val="-3"/>
                <w:position w:val="5"/>
                <w:sz w:val="18"/>
                <w:szCs w:val="18"/>
              </w:rPr>
              <w:t>大</w:t>
            </w:r>
            <w:r>
              <w:rPr>
                <w:rFonts w:ascii="宋体" w:hAnsi="宋体" w:eastAsia="宋体" w:cs="宋体"/>
                <w:spacing w:val="-2"/>
                <w:position w:val="5"/>
                <w:sz w:val="18"/>
                <w:szCs w:val="18"/>
              </w:rPr>
              <w:t>学生</w:t>
            </w:r>
          </w:p>
          <w:p>
            <w:pPr>
              <w:spacing w:line="219" w:lineRule="auto"/>
              <w:ind w:left="284"/>
              <w:rPr>
                <w:rFonts w:ascii="宋体" w:hAnsi="宋体" w:eastAsia="宋体" w:cs="宋体"/>
                <w:sz w:val="18"/>
                <w:szCs w:val="18"/>
              </w:rPr>
            </w:pPr>
            <w:r>
              <w:rPr>
                <w:rFonts w:ascii="宋体" w:hAnsi="宋体" w:eastAsia="宋体" w:cs="宋体"/>
                <w:spacing w:val="-2"/>
                <w:sz w:val="18"/>
                <w:szCs w:val="18"/>
              </w:rPr>
              <w:t>安全教育</w:t>
            </w:r>
          </w:p>
        </w:tc>
        <w:tc>
          <w:tcPr>
            <w:tcW w:w="992" w:type="dxa"/>
            <w:vAlign w:val="top"/>
          </w:tcPr>
          <w:p>
            <w:pPr>
              <w:spacing w:line="309" w:lineRule="auto"/>
              <w:rPr>
                <w:rFonts w:ascii="Arial"/>
                <w:sz w:val="21"/>
              </w:rPr>
            </w:pPr>
          </w:p>
          <w:p>
            <w:pPr>
              <w:spacing w:line="309" w:lineRule="auto"/>
              <w:rPr>
                <w:rFonts w:ascii="Arial"/>
                <w:sz w:val="21"/>
              </w:rPr>
            </w:pPr>
          </w:p>
          <w:p>
            <w:pPr>
              <w:spacing w:line="310" w:lineRule="auto"/>
              <w:rPr>
                <w:rFonts w:ascii="Arial"/>
                <w:sz w:val="21"/>
              </w:rPr>
            </w:pPr>
          </w:p>
          <w:p>
            <w:pPr>
              <w:spacing w:before="59" w:line="186" w:lineRule="auto"/>
              <w:ind w:left="446"/>
              <w:rPr>
                <w:rFonts w:ascii="宋体" w:hAnsi="宋体" w:eastAsia="宋体" w:cs="宋体"/>
                <w:sz w:val="18"/>
                <w:szCs w:val="18"/>
              </w:rPr>
            </w:pPr>
            <w:r>
              <w:rPr>
                <w:rFonts w:ascii="宋体" w:hAnsi="宋体" w:eastAsia="宋体" w:cs="宋体"/>
                <w:sz w:val="18"/>
                <w:szCs w:val="18"/>
              </w:rPr>
              <w:t>A</w:t>
            </w:r>
          </w:p>
        </w:tc>
        <w:tc>
          <w:tcPr>
            <w:tcW w:w="2442" w:type="dxa"/>
            <w:vAlign w:val="top"/>
          </w:tcPr>
          <w:p>
            <w:pPr>
              <w:spacing w:line="385" w:lineRule="auto"/>
              <w:rPr>
                <w:rFonts w:ascii="Arial"/>
                <w:sz w:val="21"/>
              </w:rPr>
            </w:pPr>
          </w:p>
          <w:p>
            <w:pPr>
              <w:spacing w:before="58" w:line="272" w:lineRule="auto"/>
              <w:ind w:left="111" w:right="107"/>
              <w:rPr>
                <w:rFonts w:ascii="宋体" w:hAnsi="宋体" w:eastAsia="宋体" w:cs="宋体"/>
                <w:sz w:val="18"/>
                <w:szCs w:val="18"/>
              </w:rPr>
            </w:pPr>
            <w:r>
              <w:rPr>
                <w:rFonts w:ascii="宋体" w:hAnsi="宋体" w:eastAsia="宋体" w:cs="宋体"/>
                <w:spacing w:val="5"/>
                <w:sz w:val="18"/>
                <w:szCs w:val="18"/>
              </w:rPr>
              <w:t>增强安全意识，了解日常</w:t>
            </w:r>
            <w:r>
              <w:rPr>
                <w:rFonts w:ascii="宋体" w:hAnsi="宋体" w:eastAsia="宋体" w:cs="宋体"/>
                <w:spacing w:val="2"/>
                <w:sz w:val="18"/>
                <w:szCs w:val="18"/>
              </w:rPr>
              <w:t>安</w:t>
            </w:r>
            <w:r>
              <w:rPr>
                <w:rFonts w:ascii="宋体" w:hAnsi="宋体" w:eastAsia="宋体" w:cs="宋体"/>
                <w:sz w:val="18"/>
                <w:szCs w:val="18"/>
              </w:rPr>
              <w:t xml:space="preserve"> </w:t>
            </w:r>
            <w:r>
              <w:rPr>
                <w:rFonts w:ascii="宋体" w:hAnsi="宋体" w:eastAsia="宋体" w:cs="宋体"/>
                <w:spacing w:val="5"/>
                <w:sz w:val="18"/>
                <w:szCs w:val="18"/>
              </w:rPr>
              <w:t>全知识，掌握一定自救和</w:t>
            </w:r>
            <w:r>
              <w:rPr>
                <w:rFonts w:ascii="宋体" w:hAnsi="宋体" w:eastAsia="宋体" w:cs="宋体"/>
                <w:spacing w:val="3"/>
                <w:sz w:val="18"/>
                <w:szCs w:val="18"/>
              </w:rPr>
              <w:t>应</w:t>
            </w:r>
            <w:r>
              <w:rPr>
                <w:rFonts w:ascii="宋体" w:hAnsi="宋体" w:eastAsia="宋体" w:cs="宋体"/>
                <w:sz w:val="18"/>
                <w:szCs w:val="18"/>
              </w:rPr>
              <w:t xml:space="preserve"> </w:t>
            </w:r>
            <w:r>
              <w:rPr>
                <w:rFonts w:ascii="宋体" w:hAnsi="宋体" w:eastAsia="宋体" w:cs="宋体"/>
                <w:spacing w:val="5"/>
                <w:sz w:val="18"/>
                <w:szCs w:val="18"/>
              </w:rPr>
              <w:t>急处置的方法，学会自我</w:t>
            </w:r>
            <w:r>
              <w:rPr>
                <w:rFonts w:ascii="宋体" w:hAnsi="宋体" w:eastAsia="宋体" w:cs="宋体"/>
                <w:spacing w:val="3"/>
                <w:sz w:val="18"/>
                <w:szCs w:val="18"/>
              </w:rPr>
              <w:t>保</w:t>
            </w:r>
            <w:r>
              <w:rPr>
                <w:rFonts w:ascii="宋体" w:hAnsi="宋体" w:eastAsia="宋体" w:cs="宋体"/>
                <w:sz w:val="18"/>
                <w:szCs w:val="18"/>
              </w:rPr>
              <w:t xml:space="preserve"> </w:t>
            </w:r>
            <w:r>
              <w:rPr>
                <w:rFonts w:ascii="宋体" w:hAnsi="宋体" w:eastAsia="宋体" w:cs="宋体"/>
                <w:spacing w:val="5"/>
                <w:sz w:val="18"/>
                <w:szCs w:val="18"/>
              </w:rPr>
              <w:t>护，保护自身安全，不为</w:t>
            </w:r>
            <w:r>
              <w:rPr>
                <w:rFonts w:ascii="宋体" w:hAnsi="宋体" w:eastAsia="宋体" w:cs="宋体"/>
                <w:spacing w:val="3"/>
                <w:sz w:val="18"/>
                <w:szCs w:val="18"/>
              </w:rPr>
              <w:t>他</w:t>
            </w:r>
            <w:r>
              <w:rPr>
                <w:rFonts w:ascii="宋体" w:hAnsi="宋体" w:eastAsia="宋体" w:cs="宋体"/>
                <w:sz w:val="18"/>
                <w:szCs w:val="18"/>
              </w:rPr>
              <w:t xml:space="preserve"> </w:t>
            </w:r>
            <w:r>
              <w:rPr>
                <w:rFonts w:ascii="宋体" w:hAnsi="宋体" w:eastAsia="宋体" w:cs="宋体"/>
                <w:spacing w:val="-6"/>
                <w:sz w:val="18"/>
                <w:szCs w:val="18"/>
              </w:rPr>
              <w:t>人</w:t>
            </w:r>
            <w:r>
              <w:rPr>
                <w:rFonts w:ascii="宋体" w:hAnsi="宋体" w:eastAsia="宋体" w:cs="宋体"/>
                <w:spacing w:val="-5"/>
                <w:sz w:val="18"/>
                <w:szCs w:val="18"/>
              </w:rPr>
              <w:t>带</w:t>
            </w:r>
            <w:r>
              <w:rPr>
                <w:rFonts w:ascii="宋体" w:hAnsi="宋体" w:eastAsia="宋体" w:cs="宋体"/>
                <w:spacing w:val="-3"/>
                <w:sz w:val="18"/>
                <w:szCs w:val="18"/>
              </w:rPr>
              <w:t>来安全隐患。</w:t>
            </w:r>
          </w:p>
        </w:tc>
        <w:tc>
          <w:tcPr>
            <w:tcW w:w="2942" w:type="dxa"/>
            <w:vAlign w:val="top"/>
          </w:tcPr>
          <w:p>
            <w:pPr>
              <w:spacing w:before="57" w:line="260" w:lineRule="auto"/>
              <w:ind w:left="110" w:right="102" w:firstLine="5"/>
              <w:rPr>
                <w:rFonts w:ascii="宋体" w:hAnsi="宋体" w:eastAsia="宋体" w:cs="宋体"/>
                <w:sz w:val="18"/>
                <w:szCs w:val="18"/>
              </w:rPr>
            </w:pPr>
            <w:r>
              <w:rPr>
                <w:rFonts w:ascii="宋体" w:hAnsi="宋体" w:eastAsia="宋体" w:cs="宋体"/>
                <w:spacing w:val="1"/>
                <w:sz w:val="18"/>
                <w:szCs w:val="18"/>
              </w:rPr>
              <w:t>安全教育课，让学</w:t>
            </w:r>
            <w:r>
              <w:rPr>
                <w:rFonts w:ascii="宋体" w:hAnsi="宋体" w:eastAsia="宋体" w:cs="宋体"/>
                <w:sz w:val="18"/>
                <w:szCs w:val="18"/>
              </w:rPr>
              <w:t xml:space="preserve">生了解防火、防 </w:t>
            </w:r>
            <w:r>
              <w:rPr>
                <w:rFonts w:ascii="宋体" w:hAnsi="宋体" w:eastAsia="宋体" w:cs="宋体"/>
                <w:spacing w:val="2"/>
                <w:sz w:val="18"/>
                <w:szCs w:val="18"/>
              </w:rPr>
              <w:t>盗、防溺水、防诈</w:t>
            </w:r>
            <w:r>
              <w:rPr>
                <w:rFonts w:ascii="宋体" w:hAnsi="宋体" w:eastAsia="宋体" w:cs="宋体"/>
                <w:spacing w:val="1"/>
                <w:sz w:val="18"/>
                <w:szCs w:val="18"/>
              </w:rPr>
              <w:t>骗等方面的安全</w:t>
            </w:r>
            <w:r>
              <w:rPr>
                <w:rFonts w:ascii="宋体" w:hAnsi="宋体" w:eastAsia="宋体" w:cs="宋体"/>
                <w:sz w:val="18"/>
                <w:szCs w:val="18"/>
              </w:rPr>
              <w:t xml:space="preserve"> </w:t>
            </w:r>
            <w:r>
              <w:rPr>
                <w:rFonts w:ascii="宋体" w:hAnsi="宋体" w:eastAsia="宋体" w:cs="宋体"/>
                <w:spacing w:val="2"/>
                <w:sz w:val="18"/>
                <w:szCs w:val="18"/>
              </w:rPr>
              <w:t>知识和消防安全、</w:t>
            </w:r>
            <w:r>
              <w:rPr>
                <w:rFonts w:ascii="宋体" w:hAnsi="宋体" w:eastAsia="宋体" w:cs="宋体"/>
                <w:spacing w:val="1"/>
                <w:sz w:val="18"/>
                <w:szCs w:val="18"/>
              </w:rPr>
              <w:t>交通安全、网络</w:t>
            </w:r>
            <w:r>
              <w:rPr>
                <w:rFonts w:ascii="宋体" w:hAnsi="宋体" w:eastAsia="宋体" w:cs="宋体"/>
                <w:sz w:val="18"/>
                <w:szCs w:val="18"/>
              </w:rPr>
              <w:t xml:space="preserve"> </w:t>
            </w:r>
            <w:r>
              <w:rPr>
                <w:rFonts w:ascii="宋体" w:hAnsi="宋体" w:eastAsia="宋体" w:cs="宋体"/>
                <w:spacing w:val="2"/>
                <w:sz w:val="18"/>
                <w:szCs w:val="18"/>
              </w:rPr>
              <w:t>安全知识，掌握一</w:t>
            </w:r>
            <w:r>
              <w:rPr>
                <w:rFonts w:ascii="宋体" w:hAnsi="宋体" w:eastAsia="宋体" w:cs="宋体"/>
                <w:spacing w:val="1"/>
                <w:sz w:val="18"/>
                <w:szCs w:val="18"/>
              </w:rPr>
              <w:t>定自救和应急处</w:t>
            </w:r>
            <w:r>
              <w:rPr>
                <w:rFonts w:ascii="宋体" w:hAnsi="宋体" w:eastAsia="宋体" w:cs="宋体"/>
                <w:sz w:val="18"/>
                <w:szCs w:val="18"/>
              </w:rPr>
              <w:t xml:space="preserve"> </w:t>
            </w:r>
            <w:r>
              <w:rPr>
                <w:rFonts w:ascii="宋体" w:hAnsi="宋体" w:eastAsia="宋体" w:cs="宋体"/>
                <w:spacing w:val="2"/>
                <w:sz w:val="18"/>
                <w:szCs w:val="18"/>
              </w:rPr>
              <w:t>置的方法，学会自</w:t>
            </w:r>
            <w:r>
              <w:rPr>
                <w:rFonts w:ascii="宋体" w:hAnsi="宋体" w:eastAsia="宋体" w:cs="宋体"/>
                <w:spacing w:val="1"/>
                <w:sz w:val="18"/>
                <w:szCs w:val="18"/>
              </w:rPr>
              <w:t>我保护，要求每</w:t>
            </w:r>
            <w:r>
              <w:rPr>
                <w:rFonts w:ascii="宋体" w:hAnsi="宋体" w:eastAsia="宋体" w:cs="宋体"/>
                <w:sz w:val="18"/>
                <w:szCs w:val="18"/>
              </w:rPr>
              <w:t xml:space="preserve"> </w:t>
            </w:r>
            <w:r>
              <w:rPr>
                <w:rFonts w:ascii="宋体" w:hAnsi="宋体" w:eastAsia="宋体" w:cs="宋体"/>
                <w:spacing w:val="2"/>
                <w:sz w:val="18"/>
                <w:szCs w:val="18"/>
              </w:rPr>
              <w:t>位学生必须学习该</w:t>
            </w:r>
            <w:r>
              <w:rPr>
                <w:rFonts w:ascii="宋体" w:hAnsi="宋体" w:eastAsia="宋体" w:cs="宋体"/>
                <w:spacing w:val="1"/>
                <w:sz w:val="18"/>
                <w:szCs w:val="18"/>
              </w:rPr>
              <w:t>课程。以讲座的</w:t>
            </w:r>
            <w:r>
              <w:rPr>
                <w:rFonts w:ascii="宋体" w:hAnsi="宋体" w:eastAsia="宋体" w:cs="宋体"/>
                <w:sz w:val="18"/>
                <w:szCs w:val="18"/>
              </w:rPr>
              <w:t xml:space="preserve"> </w:t>
            </w:r>
            <w:r>
              <w:rPr>
                <w:rFonts w:ascii="宋体" w:hAnsi="宋体" w:eastAsia="宋体" w:cs="宋体"/>
                <w:spacing w:val="2"/>
                <w:sz w:val="18"/>
                <w:szCs w:val="18"/>
              </w:rPr>
              <w:t>形式，每个月一</w:t>
            </w:r>
            <w:r>
              <w:rPr>
                <w:rFonts w:ascii="宋体" w:hAnsi="宋体" w:eastAsia="宋体" w:cs="宋体"/>
                <w:spacing w:val="1"/>
                <w:sz w:val="18"/>
                <w:szCs w:val="18"/>
              </w:rPr>
              <w:t>次讲座，每次讲座</w:t>
            </w:r>
            <w:r>
              <w:rPr>
                <w:rFonts w:ascii="宋体" w:hAnsi="宋体" w:eastAsia="宋体" w:cs="宋体"/>
                <w:sz w:val="18"/>
                <w:szCs w:val="18"/>
              </w:rPr>
              <w:t xml:space="preserve"> </w:t>
            </w:r>
            <w:r>
              <w:rPr>
                <w:rFonts w:ascii="宋体" w:hAnsi="宋体" w:eastAsia="宋体" w:cs="宋体"/>
                <w:spacing w:val="-6"/>
                <w:sz w:val="18"/>
                <w:szCs w:val="18"/>
              </w:rPr>
              <w:t>两学时。</w:t>
            </w:r>
          </w:p>
        </w:tc>
        <w:tc>
          <w:tcPr>
            <w:tcW w:w="1219"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58" w:line="220" w:lineRule="auto"/>
              <w:ind w:left="434"/>
              <w:rPr>
                <w:rFonts w:ascii="宋体" w:hAnsi="宋体" w:eastAsia="宋体" w:cs="宋体"/>
                <w:sz w:val="18"/>
                <w:szCs w:val="18"/>
              </w:rPr>
            </w:pPr>
            <w:r>
              <w:rPr>
                <w:rFonts w:ascii="宋体" w:hAnsi="宋体" w:eastAsia="宋体" w:cs="宋体"/>
                <w:spacing w:val="-2"/>
                <w:sz w:val="18"/>
                <w:szCs w:val="18"/>
              </w:rPr>
              <w:t>讲座</w:t>
            </w:r>
          </w:p>
        </w:tc>
        <w:tc>
          <w:tcPr>
            <w:tcW w:w="1005" w:type="dxa"/>
            <w:vAlign w:val="top"/>
          </w:tcPr>
          <w:p>
            <w:pPr>
              <w:spacing w:line="300" w:lineRule="auto"/>
              <w:rPr>
                <w:rFonts w:ascii="Arial"/>
                <w:sz w:val="21"/>
              </w:rPr>
            </w:pPr>
          </w:p>
          <w:p>
            <w:pPr>
              <w:spacing w:line="300" w:lineRule="auto"/>
              <w:rPr>
                <w:rFonts w:ascii="Arial"/>
                <w:sz w:val="21"/>
              </w:rPr>
            </w:pPr>
          </w:p>
          <w:p>
            <w:pPr>
              <w:spacing w:line="300" w:lineRule="auto"/>
              <w:rPr>
                <w:rFonts w:ascii="Arial"/>
                <w:sz w:val="21"/>
              </w:rPr>
            </w:pPr>
          </w:p>
          <w:p>
            <w:pPr>
              <w:spacing w:before="58" w:line="220" w:lineRule="auto"/>
              <w:ind w:left="327"/>
              <w:rPr>
                <w:rFonts w:ascii="宋体" w:hAnsi="宋体" w:eastAsia="宋体" w:cs="宋体"/>
                <w:sz w:val="18"/>
                <w:szCs w:val="18"/>
              </w:rPr>
            </w:pPr>
            <w:r>
              <w:rPr>
                <w:rFonts w:ascii="宋体" w:hAnsi="宋体" w:eastAsia="宋体" w:cs="宋体"/>
                <w:spacing w:val="-2"/>
                <w:sz w:val="18"/>
                <w:szCs w:val="18"/>
              </w:rPr>
              <w:t>考查</w:t>
            </w:r>
          </w:p>
        </w:tc>
        <w:tc>
          <w:tcPr>
            <w:tcW w:w="1348" w:type="dxa"/>
            <w:vAlign w:val="top"/>
          </w:tcPr>
          <w:p>
            <w:pPr>
              <w:spacing w:line="257" w:lineRule="auto"/>
              <w:rPr>
                <w:rFonts w:ascii="Arial"/>
                <w:sz w:val="21"/>
              </w:rPr>
            </w:pPr>
          </w:p>
          <w:p>
            <w:pPr>
              <w:spacing w:line="257" w:lineRule="auto"/>
              <w:rPr>
                <w:rFonts w:ascii="Arial"/>
                <w:sz w:val="21"/>
              </w:rPr>
            </w:pPr>
          </w:p>
          <w:p>
            <w:pPr>
              <w:spacing w:line="257" w:lineRule="auto"/>
              <w:rPr>
                <w:rFonts w:ascii="Arial"/>
                <w:sz w:val="21"/>
              </w:rPr>
            </w:pPr>
          </w:p>
          <w:p>
            <w:pPr>
              <w:spacing w:before="59" w:line="262" w:lineRule="exact"/>
              <w:ind w:left="310"/>
              <w:rPr>
                <w:rFonts w:ascii="宋体" w:hAnsi="宋体" w:eastAsia="宋体" w:cs="宋体"/>
                <w:sz w:val="18"/>
                <w:szCs w:val="18"/>
              </w:rPr>
            </w:pPr>
            <w:r>
              <w:rPr>
                <w:rFonts w:ascii="宋体" w:hAnsi="宋体" w:eastAsia="宋体" w:cs="宋体"/>
                <w:spacing w:val="-11"/>
                <w:position w:val="6"/>
                <w:sz w:val="18"/>
                <w:szCs w:val="18"/>
              </w:rPr>
              <w:t>出勤 60﹪</w:t>
            </w:r>
          </w:p>
          <w:p>
            <w:pPr>
              <w:spacing w:line="219" w:lineRule="auto"/>
              <w:ind w:left="294"/>
              <w:rPr>
                <w:rFonts w:ascii="宋体" w:hAnsi="宋体" w:eastAsia="宋体" w:cs="宋体"/>
                <w:sz w:val="18"/>
                <w:szCs w:val="18"/>
              </w:rPr>
            </w:pPr>
            <w:r>
              <w:rPr>
                <w:rFonts w:ascii="宋体" w:hAnsi="宋体" w:eastAsia="宋体" w:cs="宋体"/>
                <w:spacing w:val="-11"/>
                <w:sz w:val="18"/>
                <w:szCs w:val="18"/>
              </w:rPr>
              <w:t>考</w:t>
            </w:r>
            <w:r>
              <w:rPr>
                <w:rFonts w:ascii="宋体" w:hAnsi="宋体" w:eastAsia="宋体" w:cs="宋体"/>
                <w:spacing w:val="-8"/>
                <w:sz w:val="18"/>
                <w:szCs w:val="18"/>
              </w:rPr>
              <w:t>试 40﹪</w:t>
            </w:r>
          </w:p>
        </w:tc>
        <w:tc>
          <w:tcPr>
            <w:tcW w:w="611"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spacing w:before="58" w:line="183" w:lineRule="auto"/>
              <w:ind w:left="272"/>
              <w:rPr>
                <w:rFonts w:ascii="宋体" w:hAnsi="宋体" w:eastAsia="宋体" w:cs="宋体"/>
                <w:sz w:val="18"/>
                <w:szCs w:val="18"/>
              </w:rPr>
            </w:pPr>
            <w:r>
              <w:rPr>
                <w:rFonts w:ascii="宋体" w:hAnsi="宋体" w:eastAsia="宋体" w:cs="宋体"/>
                <w:sz w:val="18"/>
                <w:szCs w:val="18"/>
              </w:rPr>
              <w:t>3</w:t>
            </w:r>
          </w:p>
        </w:tc>
        <w:tc>
          <w:tcPr>
            <w:tcW w:w="642" w:type="dxa"/>
            <w:vAlign w:val="top"/>
          </w:tcPr>
          <w:p>
            <w:pPr>
              <w:spacing w:line="310" w:lineRule="auto"/>
              <w:rPr>
                <w:rFonts w:ascii="Arial"/>
                <w:sz w:val="21"/>
              </w:rPr>
            </w:pPr>
          </w:p>
          <w:p>
            <w:pPr>
              <w:spacing w:line="310" w:lineRule="auto"/>
              <w:rPr>
                <w:rFonts w:ascii="Arial"/>
                <w:sz w:val="21"/>
              </w:rPr>
            </w:pPr>
          </w:p>
          <w:p>
            <w:pPr>
              <w:spacing w:line="310" w:lineRule="auto"/>
              <w:rPr>
                <w:rFonts w:ascii="Arial"/>
                <w:sz w:val="21"/>
              </w:rPr>
            </w:pPr>
          </w:p>
          <w:p>
            <w:pPr>
              <w:spacing w:before="59" w:line="182" w:lineRule="auto"/>
              <w:ind w:left="192"/>
              <w:rPr>
                <w:rFonts w:ascii="宋体" w:hAnsi="宋体" w:eastAsia="宋体" w:cs="宋体"/>
                <w:sz w:val="18"/>
                <w:szCs w:val="18"/>
              </w:rPr>
            </w:pPr>
            <w:r>
              <w:rPr>
                <w:rFonts w:ascii="宋体" w:hAnsi="宋体" w:eastAsia="宋体" w:cs="宋体"/>
                <w:spacing w:val="-2"/>
                <w:sz w:val="18"/>
                <w:szCs w:val="18"/>
              </w:rPr>
              <w:t>0.</w:t>
            </w:r>
            <w:r>
              <w:rPr>
                <w:rFonts w:ascii="宋体" w:hAnsi="宋体" w:eastAsia="宋体" w:cs="宋体"/>
                <w:spacing w:val="-1"/>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144" w:hRule="atLeast"/>
        </w:trPr>
        <w:tc>
          <w:tcPr>
            <w:tcW w:w="612"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8" w:line="183" w:lineRule="auto"/>
              <w:ind w:left="233"/>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0</w:t>
            </w:r>
          </w:p>
        </w:tc>
        <w:tc>
          <w:tcPr>
            <w:tcW w:w="991"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8" w:line="183" w:lineRule="auto"/>
              <w:ind w:left="138"/>
              <w:rPr>
                <w:rFonts w:ascii="宋体" w:hAnsi="宋体" w:eastAsia="宋体" w:cs="宋体"/>
                <w:sz w:val="18"/>
                <w:szCs w:val="18"/>
              </w:rPr>
            </w:pPr>
            <w:r>
              <w:rPr>
                <w:rFonts w:ascii="宋体" w:hAnsi="宋体" w:eastAsia="宋体" w:cs="宋体"/>
                <w:spacing w:val="-1"/>
                <w:sz w:val="18"/>
                <w:szCs w:val="18"/>
              </w:rPr>
              <w:t>0301030</w:t>
            </w:r>
            <w:r>
              <w:rPr>
                <w:rFonts w:ascii="宋体" w:hAnsi="宋体" w:eastAsia="宋体" w:cs="宋体"/>
                <w:sz w:val="18"/>
                <w:szCs w:val="18"/>
              </w:rPr>
              <w:t>1</w:t>
            </w:r>
          </w:p>
        </w:tc>
        <w:tc>
          <w:tcPr>
            <w:tcW w:w="1276"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spacing w:before="58" w:line="219" w:lineRule="auto"/>
              <w:ind w:left="281"/>
              <w:rPr>
                <w:rFonts w:ascii="宋体" w:hAnsi="宋体" w:eastAsia="宋体" w:cs="宋体"/>
                <w:sz w:val="18"/>
                <w:szCs w:val="18"/>
              </w:rPr>
            </w:pPr>
            <w:r>
              <w:rPr>
                <w:rFonts w:ascii="宋体" w:hAnsi="宋体" w:eastAsia="宋体" w:cs="宋体"/>
                <w:spacing w:val="-2"/>
                <w:sz w:val="18"/>
                <w:szCs w:val="18"/>
              </w:rPr>
              <w:t>基础</w:t>
            </w:r>
            <w:r>
              <w:rPr>
                <w:rFonts w:ascii="宋体" w:hAnsi="宋体" w:eastAsia="宋体" w:cs="宋体"/>
                <w:spacing w:val="-1"/>
                <w:sz w:val="18"/>
                <w:szCs w:val="18"/>
              </w:rPr>
              <w:t>会计</w:t>
            </w:r>
          </w:p>
        </w:tc>
        <w:tc>
          <w:tcPr>
            <w:tcW w:w="992" w:type="dxa"/>
            <w:vAlign w:val="top"/>
          </w:tcPr>
          <w:p>
            <w:pPr>
              <w:rPr>
                <w:rFonts w:ascii="Arial"/>
                <w:sz w:val="21"/>
              </w:rPr>
            </w:pPr>
          </w:p>
          <w:p>
            <w:pPr>
              <w:spacing w:line="241" w:lineRule="auto"/>
              <w:rPr>
                <w:rFonts w:ascii="Arial"/>
                <w:sz w:val="21"/>
              </w:rPr>
            </w:pPr>
          </w:p>
          <w:p>
            <w:pPr>
              <w:spacing w:line="241" w:lineRule="auto"/>
              <w:rPr>
                <w:rFonts w:ascii="Arial"/>
                <w:sz w:val="21"/>
              </w:rPr>
            </w:pPr>
          </w:p>
          <w:p>
            <w:pPr>
              <w:spacing w:line="241" w:lineRule="auto"/>
              <w:rPr>
                <w:rFonts w:ascii="Arial"/>
                <w:sz w:val="21"/>
              </w:rPr>
            </w:pPr>
          </w:p>
          <w:p>
            <w:pPr>
              <w:spacing w:before="59" w:line="183" w:lineRule="auto"/>
              <w:ind w:left="448"/>
              <w:rPr>
                <w:rFonts w:ascii="宋体" w:hAnsi="宋体" w:eastAsia="宋体" w:cs="宋体"/>
                <w:sz w:val="18"/>
                <w:szCs w:val="18"/>
              </w:rPr>
            </w:pPr>
            <w:r>
              <w:rPr>
                <w:rFonts w:ascii="宋体" w:hAnsi="宋体" w:eastAsia="宋体" w:cs="宋体"/>
                <w:sz w:val="18"/>
                <w:szCs w:val="18"/>
              </w:rPr>
              <w:t>B</w:t>
            </w:r>
          </w:p>
        </w:tc>
        <w:tc>
          <w:tcPr>
            <w:tcW w:w="2442" w:type="dxa"/>
            <w:vAlign w:val="top"/>
          </w:tcPr>
          <w:p>
            <w:pPr>
              <w:spacing w:before="219" w:line="270" w:lineRule="auto"/>
              <w:ind w:left="110" w:right="172"/>
              <w:rPr>
                <w:rFonts w:ascii="宋体" w:hAnsi="宋体" w:eastAsia="宋体" w:cs="宋体"/>
                <w:sz w:val="18"/>
                <w:szCs w:val="18"/>
              </w:rPr>
            </w:pPr>
            <w:r>
              <w:rPr>
                <w:rFonts w:ascii="宋体" w:hAnsi="宋体" w:eastAsia="宋体" w:cs="宋体"/>
                <w:spacing w:val="-1"/>
                <w:sz w:val="18"/>
                <w:szCs w:val="18"/>
              </w:rPr>
              <w:t>通过学习，解决学</w:t>
            </w:r>
            <w:r>
              <w:rPr>
                <w:rFonts w:ascii="宋体" w:hAnsi="宋体" w:eastAsia="宋体" w:cs="宋体"/>
                <w:sz w:val="18"/>
                <w:szCs w:val="18"/>
              </w:rPr>
              <w:t xml:space="preserve">生对会计 </w:t>
            </w:r>
            <w:r>
              <w:rPr>
                <w:rFonts w:ascii="宋体" w:hAnsi="宋体" w:eastAsia="宋体" w:cs="宋体"/>
                <w:spacing w:val="-1"/>
                <w:sz w:val="18"/>
                <w:szCs w:val="18"/>
              </w:rPr>
              <w:t>专业的认同问题</w:t>
            </w:r>
            <w:r>
              <w:rPr>
                <w:rFonts w:ascii="宋体" w:hAnsi="宋体" w:eastAsia="宋体" w:cs="宋体"/>
                <w:sz w:val="18"/>
                <w:szCs w:val="18"/>
              </w:rPr>
              <w:t xml:space="preserve">，并通过认 </w:t>
            </w:r>
            <w:r>
              <w:rPr>
                <w:rFonts w:ascii="宋体" w:hAnsi="宋体" w:eastAsia="宋体" w:cs="宋体"/>
                <w:spacing w:val="-1"/>
                <w:sz w:val="18"/>
                <w:szCs w:val="18"/>
              </w:rPr>
              <w:t>同，培养学生对</w:t>
            </w:r>
            <w:r>
              <w:rPr>
                <w:rFonts w:ascii="宋体" w:hAnsi="宋体" w:eastAsia="宋体" w:cs="宋体"/>
                <w:sz w:val="18"/>
                <w:szCs w:val="18"/>
              </w:rPr>
              <w:t xml:space="preserve">学习会计专 </w:t>
            </w:r>
            <w:r>
              <w:rPr>
                <w:rFonts w:ascii="宋体" w:hAnsi="宋体" w:eastAsia="宋体" w:cs="宋体"/>
                <w:spacing w:val="-1"/>
                <w:sz w:val="18"/>
                <w:szCs w:val="18"/>
              </w:rPr>
              <w:t>业的兴趣，其次</w:t>
            </w:r>
            <w:r>
              <w:rPr>
                <w:rFonts w:ascii="宋体" w:hAnsi="宋体" w:eastAsia="宋体" w:cs="宋体"/>
                <w:sz w:val="18"/>
                <w:szCs w:val="18"/>
              </w:rPr>
              <w:t xml:space="preserve">夯实专业基 </w:t>
            </w:r>
            <w:r>
              <w:rPr>
                <w:rFonts w:ascii="宋体" w:hAnsi="宋体" w:eastAsia="宋体" w:cs="宋体"/>
                <w:spacing w:val="-1"/>
                <w:sz w:val="18"/>
                <w:szCs w:val="18"/>
              </w:rPr>
              <w:t>础、履行岗位能</w:t>
            </w:r>
            <w:r>
              <w:rPr>
                <w:rFonts w:ascii="宋体" w:hAnsi="宋体" w:eastAsia="宋体" w:cs="宋体"/>
                <w:sz w:val="18"/>
                <w:szCs w:val="18"/>
              </w:rPr>
              <w:t xml:space="preserve">力、把握专 </w:t>
            </w:r>
            <w:r>
              <w:rPr>
                <w:rFonts w:ascii="宋体" w:hAnsi="宋体" w:eastAsia="宋体" w:cs="宋体"/>
                <w:spacing w:val="-1"/>
                <w:sz w:val="18"/>
                <w:szCs w:val="18"/>
              </w:rPr>
              <w:t>业技术了解会计</w:t>
            </w:r>
            <w:r>
              <w:rPr>
                <w:rFonts w:ascii="宋体" w:hAnsi="宋体" w:eastAsia="宋体" w:cs="宋体"/>
                <w:sz w:val="18"/>
                <w:szCs w:val="18"/>
              </w:rPr>
              <w:t xml:space="preserve">实践中的现 </w:t>
            </w:r>
            <w:r>
              <w:rPr>
                <w:rFonts w:ascii="宋体" w:hAnsi="宋体" w:eastAsia="宋体" w:cs="宋体"/>
                <w:spacing w:val="-4"/>
                <w:sz w:val="18"/>
                <w:szCs w:val="18"/>
              </w:rPr>
              <w:t>状和社会</w:t>
            </w:r>
            <w:r>
              <w:rPr>
                <w:rFonts w:ascii="宋体" w:hAnsi="宋体" w:eastAsia="宋体" w:cs="宋体"/>
                <w:spacing w:val="-2"/>
                <w:sz w:val="18"/>
                <w:szCs w:val="18"/>
              </w:rPr>
              <w:t>生活中的功能。</w:t>
            </w:r>
          </w:p>
        </w:tc>
        <w:tc>
          <w:tcPr>
            <w:tcW w:w="2942" w:type="dxa"/>
            <w:vAlign w:val="top"/>
          </w:tcPr>
          <w:p>
            <w:pPr>
              <w:spacing w:line="288" w:lineRule="auto"/>
              <w:rPr>
                <w:rFonts w:ascii="Arial"/>
                <w:sz w:val="21"/>
              </w:rPr>
            </w:pPr>
          </w:p>
          <w:p>
            <w:pPr>
              <w:spacing w:before="58" w:line="271" w:lineRule="auto"/>
              <w:ind w:left="112" w:right="131" w:firstLine="1"/>
              <w:rPr>
                <w:rFonts w:ascii="宋体" w:hAnsi="宋体" w:eastAsia="宋体" w:cs="宋体"/>
                <w:sz w:val="18"/>
                <w:szCs w:val="18"/>
              </w:rPr>
            </w:pPr>
            <w:r>
              <w:rPr>
                <w:rFonts w:ascii="宋体" w:hAnsi="宋体" w:eastAsia="宋体" w:cs="宋体"/>
                <w:spacing w:val="-1"/>
                <w:sz w:val="18"/>
                <w:szCs w:val="18"/>
              </w:rPr>
              <w:t>主要介绍会计的基本</w:t>
            </w:r>
            <w:r>
              <w:rPr>
                <w:rFonts w:ascii="宋体" w:hAnsi="宋体" w:eastAsia="宋体" w:cs="宋体"/>
                <w:sz w:val="18"/>
                <w:szCs w:val="18"/>
              </w:rPr>
              <w:t xml:space="preserve">理论、会计账 </w:t>
            </w:r>
            <w:r>
              <w:rPr>
                <w:rFonts w:ascii="宋体" w:hAnsi="宋体" w:eastAsia="宋体" w:cs="宋体"/>
                <w:spacing w:val="-1"/>
                <w:sz w:val="18"/>
                <w:szCs w:val="18"/>
              </w:rPr>
              <w:t>户的设置、复式记</w:t>
            </w:r>
            <w:r>
              <w:rPr>
                <w:rFonts w:ascii="宋体" w:hAnsi="宋体" w:eastAsia="宋体" w:cs="宋体"/>
                <w:sz w:val="18"/>
                <w:szCs w:val="18"/>
              </w:rPr>
              <w:t xml:space="preserve">账、会计凭证填 </w:t>
            </w:r>
            <w:r>
              <w:rPr>
                <w:rFonts w:ascii="宋体" w:hAnsi="宋体" w:eastAsia="宋体" w:cs="宋体"/>
                <w:spacing w:val="-1"/>
                <w:sz w:val="18"/>
                <w:szCs w:val="18"/>
              </w:rPr>
              <w:t>制、账簿登记、账</w:t>
            </w:r>
            <w:r>
              <w:rPr>
                <w:rFonts w:ascii="宋体" w:hAnsi="宋体" w:eastAsia="宋体" w:cs="宋体"/>
                <w:sz w:val="18"/>
                <w:szCs w:val="18"/>
              </w:rPr>
              <w:t xml:space="preserve">务处理程序、财 </w:t>
            </w:r>
            <w:r>
              <w:rPr>
                <w:rFonts w:ascii="宋体" w:hAnsi="宋体" w:eastAsia="宋体" w:cs="宋体"/>
                <w:spacing w:val="-1"/>
                <w:sz w:val="18"/>
                <w:szCs w:val="18"/>
              </w:rPr>
              <w:t>产清查、财务会计</w:t>
            </w:r>
            <w:r>
              <w:rPr>
                <w:rFonts w:ascii="宋体" w:hAnsi="宋体" w:eastAsia="宋体" w:cs="宋体"/>
                <w:sz w:val="18"/>
                <w:szCs w:val="18"/>
              </w:rPr>
              <w:t xml:space="preserve">报告等内容，使 </w:t>
            </w:r>
            <w:r>
              <w:rPr>
                <w:rFonts w:ascii="宋体" w:hAnsi="宋体" w:eastAsia="宋体" w:cs="宋体"/>
                <w:spacing w:val="-1"/>
                <w:sz w:val="18"/>
                <w:szCs w:val="18"/>
              </w:rPr>
              <w:t>学生能对实际发生</w:t>
            </w:r>
            <w:r>
              <w:rPr>
                <w:rFonts w:ascii="宋体" w:hAnsi="宋体" w:eastAsia="宋体" w:cs="宋体"/>
                <w:sz w:val="18"/>
                <w:szCs w:val="18"/>
              </w:rPr>
              <w:t xml:space="preserve">的经济业务进行 </w:t>
            </w:r>
            <w:r>
              <w:rPr>
                <w:rFonts w:ascii="宋体" w:hAnsi="宋体" w:eastAsia="宋体" w:cs="宋体"/>
                <w:spacing w:val="-7"/>
                <w:sz w:val="18"/>
                <w:szCs w:val="18"/>
              </w:rPr>
              <w:t>账</w:t>
            </w:r>
            <w:r>
              <w:rPr>
                <w:rFonts w:ascii="宋体" w:hAnsi="宋体" w:eastAsia="宋体" w:cs="宋体"/>
                <w:spacing w:val="-5"/>
                <w:sz w:val="18"/>
                <w:szCs w:val="18"/>
              </w:rPr>
              <w:t>务处理。</w:t>
            </w:r>
          </w:p>
        </w:tc>
        <w:tc>
          <w:tcPr>
            <w:tcW w:w="1219" w:type="dxa"/>
            <w:vAlign w:val="top"/>
          </w:tcPr>
          <w:p>
            <w:pPr>
              <w:spacing w:line="267" w:lineRule="auto"/>
              <w:rPr>
                <w:rFonts w:ascii="Arial"/>
                <w:sz w:val="21"/>
              </w:rPr>
            </w:pPr>
          </w:p>
          <w:p>
            <w:pPr>
              <w:spacing w:line="268" w:lineRule="auto"/>
              <w:rPr>
                <w:rFonts w:ascii="Arial"/>
                <w:sz w:val="21"/>
              </w:rPr>
            </w:pPr>
          </w:p>
          <w:p>
            <w:pPr>
              <w:spacing w:line="268" w:lineRule="auto"/>
              <w:rPr>
                <w:rFonts w:ascii="Arial"/>
                <w:sz w:val="21"/>
              </w:rPr>
            </w:pPr>
          </w:p>
          <w:p>
            <w:pPr>
              <w:spacing w:before="59" w:line="259" w:lineRule="exact"/>
              <w:ind w:left="436"/>
              <w:rPr>
                <w:rFonts w:ascii="宋体" w:hAnsi="宋体" w:eastAsia="宋体" w:cs="宋体"/>
                <w:sz w:val="18"/>
                <w:szCs w:val="18"/>
              </w:rPr>
            </w:pPr>
            <w:r>
              <w:rPr>
                <w:rFonts w:ascii="宋体" w:hAnsi="宋体" w:eastAsia="宋体" w:cs="宋体"/>
                <w:spacing w:val="-3"/>
                <w:position w:val="5"/>
                <w:sz w:val="18"/>
                <w:szCs w:val="18"/>
              </w:rPr>
              <w:t>理</w:t>
            </w:r>
            <w:r>
              <w:rPr>
                <w:rFonts w:ascii="宋体" w:hAnsi="宋体" w:eastAsia="宋体" w:cs="宋体"/>
                <w:spacing w:val="-2"/>
                <w:position w:val="5"/>
                <w:sz w:val="18"/>
                <w:szCs w:val="18"/>
              </w:rPr>
              <w:t>实</w:t>
            </w:r>
          </w:p>
          <w:p>
            <w:pPr>
              <w:spacing w:line="220" w:lineRule="auto"/>
              <w:ind w:left="346"/>
              <w:rPr>
                <w:rFonts w:ascii="宋体" w:hAnsi="宋体" w:eastAsia="宋体" w:cs="宋体"/>
                <w:sz w:val="18"/>
                <w:szCs w:val="18"/>
              </w:rPr>
            </w:pPr>
            <w:r>
              <w:rPr>
                <w:rFonts w:ascii="宋体" w:hAnsi="宋体" w:eastAsia="宋体" w:cs="宋体"/>
                <w:spacing w:val="-3"/>
                <w:sz w:val="18"/>
                <w:szCs w:val="18"/>
              </w:rPr>
              <w:t>一</w:t>
            </w:r>
            <w:r>
              <w:rPr>
                <w:rFonts w:ascii="宋体" w:hAnsi="宋体" w:eastAsia="宋体" w:cs="宋体"/>
                <w:spacing w:val="-2"/>
                <w:sz w:val="18"/>
                <w:szCs w:val="18"/>
              </w:rPr>
              <w:t>体化</w:t>
            </w:r>
          </w:p>
        </w:tc>
        <w:tc>
          <w:tcPr>
            <w:tcW w:w="1005" w:type="dxa"/>
            <w:vAlign w:val="top"/>
          </w:tcPr>
          <w:p>
            <w:pPr>
              <w:spacing w:line="310" w:lineRule="auto"/>
              <w:rPr>
                <w:rFonts w:ascii="Arial"/>
                <w:sz w:val="21"/>
              </w:rPr>
            </w:pPr>
          </w:p>
          <w:p>
            <w:pPr>
              <w:spacing w:line="311" w:lineRule="auto"/>
              <w:rPr>
                <w:rFonts w:ascii="Arial"/>
                <w:sz w:val="21"/>
              </w:rPr>
            </w:pPr>
          </w:p>
          <w:p>
            <w:pPr>
              <w:spacing w:line="311" w:lineRule="auto"/>
              <w:rPr>
                <w:rFonts w:ascii="Arial"/>
                <w:sz w:val="21"/>
              </w:rPr>
            </w:pPr>
          </w:p>
          <w:p>
            <w:pPr>
              <w:spacing w:before="58" w:line="220" w:lineRule="auto"/>
              <w:ind w:left="327"/>
              <w:rPr>
                <w:rFonts w:ascii="宋体" w:hAnsi="宋体" w:eastAsia="宋体" w:cs="宋体"/>
                <w:sz w:val="18"/>
                <w:szCs w:val="18"/>
              </w:rPr>
            </w:pPr>
            <w:r>
              <w:rPr>
                <w:rFonts w:ascii="宋体" w:hAnsi="宋体" w:eastAsia="宋体" w:cs="宋体"/>
                <w:spacing w:val="-2"/>
                <w:sz w:val="18"/>
                <w:szCs w:val="18"/>
              </w:rPr>
              <w:t>考试</w:t>
            </w:r>
          </w:p>
        </w:tc>
        <w:tc>
          <w:tcPr>
            <w:tcW w:w="1348" w:type="dxa"/>
            <w:vAlign w:val="top"/>
          </w:tcPr>
          <w:p>
            <w:pPr>
              <w:spacing w:line="336" w:lineRule="auto"/>
              <w:rPr>
                <w:rFonts w:ascii="Arial"/>
                <w:sz w:val="21"/>
              </w:rPr>
            </w:pPr>
          </w:p>
          <w:p>
            <w:pPr>
              <w:spacing w:line="337" w:lineRule="auto"/>
              <w:rPr>
                <w:rFonts w:ascii="Arial"/>
                <w:sz w:val="21"/>
              </w:rPr>
            </w:pPr>
          </w:p>
          <w:p>
            <w:pPr>
              <w:spacing w:before="58" w:line="276" w:lineRule="auto"/>
              <w:ind w:left="161" w:right="154" w:hanging="2"/>
              <w:rPr>
                <w:rFonts w:ascii="宋体" w:hAnsi="宋体" w:eastAsia="宋体" w:cs="宋体"/>
                <w:sz w:val="18"/>
                <w:szCs w:val="18"/>
              </w:rPr>
            </w:pPr>
            <w:r>
              <w:rPr>
                <w:rFonts w:ascii="宋体" w:hAnsi="宋体" w:eastAsia="宋体" w:cs="宋体"/>
                <w:spacing w:val="-9"/>
                <w:sz w:val="18"/>
                <w:szCs w:val="18"/>
              </w:rPr>
              <w:t>平</w:t>
            </w:r>
            <w:r>
              <w:rPr>
                <w:rFonts w:ascii="宋体" w:hAnsi="宋体" w:eastAsia="宋体" w:cs="宋体"/>
                <w:spacing w:val="-6"/>
                <w:sz w:val="18"/>
                <w:szCs w:val="18"/>
              </w:rPr>
              <w:t>时成绩 30%</w:t>
            </w:r>
            <w:r>
              <w:rPr>
                <w:rFonts w:ascii="宋体" w:hAnsi="宋体" w:eastAsia="宋体" w:cs="宋体"/>
                <w:sz w:val="18"/>
                <w:szCs w:val="18"/>
              </w:rPr>
              <w:t xml:space="preserve"> </w:t>
            </w:r>
            <w:r>
              <w:rPr>
                <w:rFonts w:ascii="宋体" w:hAnsi="宋体" w:eastAsia="宋体" w:cs="宋体"/>
                <w:spacing w:val="-12"/>
                <w:sz w:val="18"/>
                <w:szCs w:val="18"/>
              </w:rPr>
              <w:t>实</w:t>
            </w:r>
            <w:r>
              <w:rPr>
                <w:rFonts w:ascii="宋体" w:hAnsi="宋体" w:eastAsia="宋体" w:cs="宋体"/>
                <w:spacing w:val="-6"/>
                <w:sz w:val="18"/>
                <w:szCs w:val="18"/>
              </w:rPr>
              <w:t>训成绩 20%</w:t>
            </w:r>
            <w:r>
              <w:rPr>
                <w:rFonts w:ascii="宋体" w:hAnsi="宋体" w:eastAsia="宋体" w:cs="宋体"/>
                <w:sz w:val="18"/>
                <w:szCs w:val="18"/>
              </w:rPr>
              <w:t xml:space="preserve"> </w:t>
            </w:r>
            <w:r>
              <w:rPr>
                <w:rFonts w:ascii="宋体" w:hAnsi="宋体" w:eastAsia="宋体" w:cs="宋体"/>
                <w:spacing w:val="-12"/>
                <w:sz w:val="18"/>
                <w:szCs w:val="18"/>
              </w:rPr>
              <w:t>期</w:t>
            </w:r>
            <w:r>
              <w:rPr>
                <w:rFonts w:ascii="宋体" w:hAnsi="宋体" w:eastAsia="宋体" w:cs="宋体"/>
                <w:spacing w:val="-6"/>
                <w:sz w:val="18"/>
                <w:szCs w:val="18"/>
              </w:rPr>
              <w:t>末考试 50%</w:t>
            </w:r>
          </w:p>
        </w:tc>
        <w:tc>
          <w:tcPr>
            <w:tcW w:w="611"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8" w:line="183" w:lineRule="auto"/>
              <w:ind w:left="224"/>
              <w:rPr>
                <w:rFonts w:ascii="宋体" w:hAnsi="宋体" w:eastAsia="宋体" w:cs="宋体"/>
                <w:sz w:val="18"/>
                <w:szCs w:val="18"/>
              </w:rPr>
            </w:pPr>
            <w:r>
              <w:rPr>
                <w:rFonts w:ascii="宋体" w:hAnsi="宋体" w:eastAsia="宋体" w:cs="宋体"/>
                <w:spacing w:val="-2"/>
                <w:sz w:val="18"/>
                <w:szCs w:val="18"/>
              </w:rPr>
              <w:t>64</w:t>
            </w:r>
          </w:p>
        </w:tc>
        <w:tc>
          <w:tcPr>
            <w:tcW w:w="642" w:type="dxa"/>
            <w:vAlign w:val="top"/>
          </w:tcPr>
          <w:p>
            <w:pPr>
              <w:rPr>
                <w:rFonts w:ascii="Arial"/>
                <w:sz w:val="21"/>
              </w:rPr>
            </w:pPr>
          </w:p>
          <w:p>
            <w:pPr>
              <w:rPr>
                <w:rFonts w:ascii="Arial"/>
                <w:sz w:val="21"/>
              </w:rPr>
            </w:pPr>
          </w:p>
          <w:p>
            <w:pPr>
              <w:spacing w:line="241" w:lineRule="auto"/>
              <w:rPr>
                <w:rFonts w:ascii="Arial"/>
                <w:sz w:val="21"/>
              </w:rPr>
            </w:pPr>
          </w:p>
          <w:p>
            <w:pPr>
              <w:spacing w:line="241" w:lineRule="auto"/>
              <w:rPr>
                <w:rFonts w:ascii="Arial"/>
                <w:sz w:val="21"/>
              </w:rPr>
            </w:pPr>
          </w:p>
          <w:p>
            <w:pPr>
              <w:spacing w:before="59" w:line="184" w:lineRule="auto"/>
              <w:ind w:left="279"/>
              <w:rPr>
                <w:rFonts w:ascii="宋体" w:hAnsi="宋体" w:eastAsia="宋体" w:cs="宋体"/>
                <w:sz w:val="18"/>
                <w:szCs w:val="18"/>
              </w:rPr>
            </w:pPr>
            <w:r>
              <w:rPr>
                <w:rFonts w:ascii="宋体" w:hAnsi="宋体" w:eastAsia="宋体" w:cs="宋体"/>
                <w:sz w:val="18"/>
                <w:szCs w:val="18"/>
              </w:rPr>
              <w:t>4</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19" w:hRule="atLeast"/>
        </w:trPr>
        <w:tc>
          <w:tcPr>
            <w:tcW w:w="612" w:type="dxa"/>
            <w:vAlign w:val="top"/>
          </w:tcPr>
          <w:p>
            <w:pPr>
              <w:spacing w:line="325" w:lineRule="auto"/>
              <w:rPr>
                <w:rFonts w:ascii="Arial"/>
                <w:sz w:val="21"/>
              </w:rPr>
            </w:pPr>
          </w:p>
          <w:p>
            <w:pPr>
              <w:spacing w:line="326" w:lineRule="auto"/>
              <w:rPr>
                <w:rFonts w:ascii="Arial"/>
                <w:sz w:val="21"/>
              </w:rPr>
            </w:pPr>
          </w:p>
          <w:p>
            <w:pPr>
              <w:spacing w:before="58" w:line="185" w:lineRule="auto"/>
              <w:ind w:left="233"/>
              <w:rPr>
                <w:rFonts w:ascii="宋体" w:hAnsi="宋体" w:eastAsia="宋体" w:cs="宋体"/>
                <w:sz w:val="18"/>
                <w:szCs w:val="18"/>
              </w:rPr>
            </w:pPr>
            <w:r>
              <w:rPr>
                <w:rFonts w:ascii="宋体" w:hAnsi="宋体" w:eastAsia="宋体" w:cs="宋体"/>
                <w:spacing w:val="-6"/>
                <w:sz w:val="18"/>
                <w:szCs w:val="18"/>
              </w:rPr>
              <w:t>1</w:t>
            </w:r>
            <w:r>
              <w:rPr>
                <w:rFonts w:ascii="宋体" w:hAnsi="宋体" w:eastAsia="宋体" w:cs="宋体"/>
                <w:spacing w:val="-4"/>
                <w:sz w:val="18"/>
                <w:szCs w:val="18"/>
              </w:rPr>
              <w:t>1</w:t>
            </w:r>
          </w:p>
        </w:tc>
        <w:tc>
          <w:tcPr>
            <w:tcW w:w="2267" w:type="dxa"/>
            <w:gridSpan w:val="2"/>
            <w:vAlign w:val="top"/>
          </w:tcPr>
          <w:p>
            <w:pPr>
              <w:spacing w:line="310" w:lineRule="auto"/>
              <w:rPr>
                <w:rFonts w:ascii="Arial"/>
                <w:sz w:val="21"/>
              </w:rPr>
            </w:pPr>
          </w:p>
          <w:p>
            <w:pPr>
              <w:spacing w:line="311" w:lineRule="auto"/>
              <w:rPr>
                <w:rFonts w:ascii="Arial"/>
                <w:sz w:val="21"/>
              </w:rPr>
            </w:pPr>
          </w:p>
          <w:p>
            <w:pPr>
              <w:spacing w:before="58" w:line="220" w:lineRule="auto"/>
              <w:ind w:left="687"/>
              <w:rPr>
                <w:rFonts w:ascii="宋体" w:hAnsi="宋体" w:eastAsia="宋体" w:cs="宋体"/>
                <w:sz w:val="18"/>
                <w:szCs w:val="18"/>
              </w:rPr>
            </w:pPr>
            <w:r>
              <w:rPr>
                <w:rFonts w:ascii="宋体" w:hAnsi="宋体" w:eastAsia="宋体" w:cs="宋体"/>
                <w:spacing w:val="-2"/>
                <w:sz w:val="18"/>
                <w:szCs w:val="18"/>
              </w:rPr>
              <w:t>专业</w:t>
            </w:r>
            <w:r>
              <w:rPr>
                <w:rFonts w:ascii="宋体" w:hAnsi="宋体" w:eastAsia="宋体" w:cs="宋体"/>
                <w:spacing w:val="-1"/>
                <w:sz w:val="18"/>
                <w:szCs w:val="18"/>
              </w:rPr>
              <w:t>选修课</w:t>
            </w:r>
          </w:p>
        </w:tc>
        <w:tc>
          <w:tcPr>
            <w:tcW w:w="992" w:type="dxa"/>
            <w:vAlign w:val="top"/>
          </w:tcPr>
          <w:p>
            <w:pPr>
              <w:spacing w:line="325" w:lineRule="auto"/>
              <w:rPr>
                <w:rFonts w:ascii="Arial"/>
                <w:sz w:val="21"/>
              </w:rPr>
            </w:pPr>
          </w:p>
          <w:p>
            <w:pPr>
              <w:spacing w:line="325" w:lineRule="auto"/>
              <w:rPr>
                <w:rFonts w:ascii="Arial"/>
                <w:sz w:val="21"/>
              </w:rPr>
            </w:pPr>
          </w:p>
          <w:p>
            <w:pPr>
              <w:spacing w:before="58" w:line="186" w:lineRule="auto"/>
              <w:ind w:left="446"/>
              <w:rPr>
                <w:rFonts w:ascii="宋体" w:hAnsi="宋体" w:eastAsia="宋体" w:cs="宋体"/>
                <w:sz w:val="18"/>
                <w:szCs w:val="18"/>
              </w:rPr>
            </w:pPr>
            <w:r>
              <w:rPr>
                <w:rFonts w:ascii="宋体" w:hAnsi="宋体" w:eastAsia="宋体" w:cs="宋体"/>
                <w:sz w:val="18"/>
                <w:szCs w:val="18"/>
              </w:rPr>
              <w:t>A</w:t>
            </w:r>
          </w:p>
        </w:tc>
        <w:tc>
          <w:tcPr>
            <w:tcW w:w="5384" w:type="dxa"/>
            <w:gridSpan w:val="2"/>
            <w:vAlign w:val="top"/>
          </w:tcPr>
          <w:p>
            <w:pPr>
              <w:spacing w:line="310" w:lineRule="auto"/>
              <w:rPr>
                <w:rFonts w:ascii="Arial"/>
                <w:sz w:val="21"/>
              </w:rPr>
            </w:pPr>
          </w:p>
          <w:p>
            <w:pPr>
              <w:spacing w:line="311" w:lineRule="auto"/>
              <w:rPr>
                <w:rFonts w:ascii="Arial"/>
                <w:sz w:val="21"/>
              </w:rPr>
            </w:pPr>
          </w:p>
          <w:p>
            <w:pPr>
              <w:spacing w:before="59" w:line="219" w:lineRule="auto"/>
              <w:ind w:left="111"/>
              <w:rPr>
                <w:rFonts w:ascii="宋体" w:hAnsi="宋体" w:eastAsia="宋体" w:cs="宋体"/>
                <w:sz w:val="18"/>
                <w:szCs w:val="18"/>
              </w:rPr>
            </w:pPr>
            <w:r>
              <w:rPr>
                <w:rFonts w:ascii="宋体" w:hAnsi="宋体" w:eastAsia="宋体" w:cs="宋体"/>
                <w:spacing w:val="-2"/>
                <w:sz w:val="18"/>
                <w:szCs w:val="18"/>
              </w:rPr>
              <w:t>《经</w:t>
            </w:r>
            <w:r>
              <w:rPr>
                <w:rFonts w:ascii="宋体" w:hAnsi="宋体" w:eastAsia="宋体" w:cs="宋体"/>
                <w:spacing w:val="-1"/>
                <w:sz w:val="18"/>
                <w:szCs w:val="18"/>
              </w:rPr>
              <w:t>济数学》、《财经法规与会计职业道德》两门课程任选其一。</w:t>
            </w:r>
          </w:p>
        </w:tc>
        <w:tc>
          <w:tcPr>
            <w:tcW w:w="1219" w:type="dxa"/>
            <w:vAlign w:val="top"/>
          </w:tcPr>
          <w:p>
            <w:pPr>
              <w:spacing w:line="310" w:lineRule="auto"/>
              <w:rPr>
                <w:rFonts w:ascii="Arial"/>
                <w:sz w:val="21"/>
              </w:rPr>
            </w:pPr>
          </w:p>
          <w:p>
            <w:pPr>
              <w:spacing w:line="311" w:lineRule="auto"/>
              <w:rPr>
                <w:rFonts w:ascii="Arial"/>
                <w:sz w:val="21"/>
              </w:rPr>
            </w:pPr>
          </w:p>
          <w:p>
            <w:pPr>
              <w:spacing w:before="58" w:line="220" w:lineRule="auto"/>
              <w:ind w:left="434"/>
              <w:rPr>
                <w:rFonts w:ascii="宋体" w:hAnsi="宋体" w:eastAsia="宋体" w:cs="宋体"/>
                <w:sz w:val="18"/>
                <w:szCs w:val="18"/>
              </w:rPr>
            </w:pPr>
            <w:r>
              <w:rPr>
                <w:rFonts w:ascii="宋体" w:hAnsi="宋体" w:eastAsia="宋体" w:cs="宋体"/>
                <w:spacing w:val="-2"/>
                <w:sz w:val="18"/>
                <w:szCs w:val="18"/>
              </w:rPr>
              <w:t>讲授</w:t>
            </w:r>
          </w:p>
        </w:tc>
        <w:tc>
          <w:tcPr>
            <w:tcW w:w="1005" w:type="dxa"/>
            <w:vAlign w:val="top"/>
          </w:tcPr>
          <w:p>
            <w:pPr>
              <w:spacing w:line="310" w:lineRule="auto"/>
              <w:rPr>
                <w:rFonts w:ascii="Arial"/>
                <w:sz w:val="21"/>
              </w:rPr>
            </w:pPr>
          </w:p>
          <w:p>
            <w:pPr>
              <w:spacing w:line="311" w:lineRule="auto"/>
              <w:rPr>
                <w:rFonts w:ascii="Arial"/>
                <w:sz w:val="21"/>
              </w:rPr>
            </w:pPr>
          </w:p>
          <w:p>
            <w:pPr>
              <w:spacing w:before="58" w:line="220" w:lineRule="auto"/>
              <w:ind w:left="327"/>
              <w:rPr>
                <w:rFonts w:ascii="宋体" w:hAnsi="宋体" w:eastAsia="宋体" w:cs="宋体"/>
                <w:sz w:val="18"/>
                <w:szCs w:val="18"/>
              </w:rPr>
            </w:pPr>
            <w:r>
              <w:rPr>
                <w:rFonts w:ascii="宋体" w:hAnsi="宋体" w:eastAsia="宋体" w:cs="宋体"/>
                <w:spacing w:val="-2"/>
                <w:sz w:val="18"/>
                <w:szCs w:val="18"/>
              </w:rPr>
              <w:t>考试</w:t>
            </w:r>
          </w:p>
        </w:tc>
        <w:tc>
          <w:tcPr>
            <w:tcW w:w="1348" w:type="dxa"/>
            <w:vAlign w:val="top"/>
          </w:tcPr>
          <w:p>
            <w:pPr>
              <w:spacing w:line="246" w:lineRule="auto"/>
              <w:rPr>
                <w:rFonts w:ascii="Arial"/>
                <w:sz w:val="21"/>
              </w:rPr>
            </w:pPr>
          </w:p>
          <w:p>
            <w:pPr>
              <w:spacing w:line="246" w:lineRule="auto"/>
              <w:rPr>
                <w:rFonts w:ascii="Arial"/>
                <w:sz w:val="21"/>
              </w:rPr>
            </w:pPr>
          </w:p>
          <w:p>
            <w:pPr>
              <w:spacing w:before="58" w:line="282" w:lineRule="auto"/>
              <w:ind w:left="161" w:right="154" w:hanging="2"/>
              <w:rPr>
                <w:rFonts w:ascii="宋体" w:hAnsi="宋体" w:eastAsia="宋体" w:cs="宋体"/>
                <w:sz w:val="18"/>
                <w:szCs w:val="18"/>
              </w:rPr>
            </w:pPr>
            <w:r>
              <w:rPr>
                <w:rFonts w:ascii="宋体" w:hAnsi="宋体" w:eastAsia="宋体" w:cs="宋体"/>
                <w:spacing w:val="-9"/>
                <w:sz w:val="18"/>
                <w:szCs w:val="18"/>
              </w:rPr>
              <w:t>平</w:t>
            </w:r>
            <w:r>
              <w:rPr>
                <w:rFonts w:ascii="宋体" w:hAnsi="宋体" w:eastAsia="宋体" w:cs="宋体"/>
                <w:spacing w:val="-6"/>
                <w:sz w:val="18"/>
                <w:szCs w:val="18"/>
              </w:rPr>
              <w:t>时成绩 50%</w:t>
            </w:r>
            <w:r>
              <w:rPr>
                <w:rFonts w:ascii="宋体" w:hAnsi="宋体" w:eastAsia="宋体" w:cs="宋体"/>
                <w:sz w:val="18"/>
                <w:szCs w:val="18"/>
              </w:rPr>
              <w:t xml:space="preserve"> </w:t>
            </w:r>
            <w:r>
              <w:rPr>
                <w:rFonts w:ascii="宋体" w:hAnsi="宋体" w:eastAsia="宋体" w:cs="宋体"/>
                <w:spacing w:val="-12"/>
                <w:sz w:val="18"/>
                <w:szCs w:val="18"/>
              </w:rPr>
              <w:t>期</w:t>
            </w:r>
            <w:r>
              <w:rPr>
                <w:rFonts w:ascii="宋体" w:hAnsi="宋体" w:eastAsia="宋体" w:cs="宋体"/>
                <w:spacing w:val="-6"/>
                <w:sz w:val="18"/>
                <w:szCs w:val="18"/>
              </w:rPr>
              <w:t>末考试 50%</w:t>
            </w:r>
          </w:p>
        </w:tc>
        <w:tc>
          <w:tcPr>
            <w:tcW w:w="611" w:type="dxa"/>
            <w:vAlign w:val="top"/>
          </w:tcPr>
          <w:p>
            <w:pPr>
              <w:spacing w:line="325" w:lineRule="auto"/>
              <w:rPr>
                <w:rFonts w:ascii="Arial"/>
                <w:sz w:val="21"/>
              </w:rPr>
            </w:pPr>
          </w:p>
          <w:p>
            <w:pPr>
              <w:spacing w:line="326" w:lineRule="auto"/>
              <w:rPr>
                <w:rFonts w:ascii="Arial"/>
                <w:sz w:val="21"/>
              </w:rPr>
            </w:pPr>
          </w:p>
          <w:p>
            <w:pPr>
              <w:spacing w:before="59" w:line="183" w:lineRule="auto"/>
              <w:ind w:left="219"/>
              <w:rPr>
                <w:rFonts w:ascii="宋体" w:hAnsi="宋体" w:eastAsia="宋体" w:cs="宋体"/>
                <w:sz w:val="18"/>
                <w:szCs w:val="18"/>
              </w:rPr>
            </w:pPr>
            <w:r>
              <w:rPr>
                <w:rFonts w:ascii="宋体" w:hAnsi="宋体" w:eastAsia="宋体" w:cs="宋体"/>
                <w:spacing w:val="-3"/>
                <w:sz w:val="18"/>
                <w:szCs w:val="18"/>
              </w:rPr>
              <w:t>3</w:t>
            </w:r>
            <w:r>
              <w:rPr>
                <w:rFonts w:ascii="宋体" w:hAnsi="宋体" w:eastAsia="宋体" w:cs="宋体"/>
                <w:spacing w:val="-2"/>
                <w:sz w:val="18"/>
                <w:szCs w:val="18"/>
              </w:rPr>
              <w:t>2</w:t>
            </w:r>
          </w:p>
        </w:tc>
        <w:tc>
          <w:tcPr>
            <w:tcW w:w="642" w:type="dxa"/>
            <w:vAlign w:val="top"/>
          </w:tcPr>
          <w:p>
            <w:pPr>
              <w:spacing w:line="326" w:lineRule="auto"/>
              <w:rPr>
                <w:rFonts w:ascii="Arial"/>
                <w:sz w:val="21"/>
              </w:rPr>
            </w:pPr>
          </w:p>
          <w:p>
            <w:pPr>
              <w:spacing w:line="326" w:lineRule="auto"/>
              <w:rPr>
                <w:rFonts w:ascii="Arial"/>
                <w:sz w:val="21"/>
              </w:rPr>
            </w:pPr>
          </w:p>
          <w:p>
            <w:pPr>
              <w:spacing w:before="58" w:line="184" w:lineRule="auto"/>
              <w:ind w:left="277"/>
              <w:rPr>
                <w:rFonts w:ascii="宋体" w:hAnsi="宋体" w:eastAsia="宋体" w:cs="宋体"/>
                <w:sz w:val="18"/>
                <w:szCs w:val="18"/>
              </w:rPr>
            </w:pPr>
            <w:r>
              <w:rPr>
                <w:rFonts w:ascii="宋体" w:hAnsi="宋体" w:eastAsia="宋体" w:cs="宋体"/>
                <w:sz w:val="18"/>
                <w:szCs w:val="18"/>
              </w:rPr>
              <w:t>2</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25" w:hRule="atLeast"/>
        </w:trPr>
        <w:tc>
          <w:tcPr>
            <w:tcW w:w="12827" w:type="dxa"/>
            <w:gridSpan w:val="9"/>
            <w:vAlign w:val="top"/>
          </w:tcPr>
          <w:p>
            <w:pPr>
              <w:spacing w:line="312" w:lineRule="auto"/>
              <w:rPr>
                <w:rFonts w:ascii="Arial"/>
                <w:sz w:val="21"/>
              </w:rPr>
            </w:pPr>
          </w:p>
          <w:p>
            <w:pPr>
              <w:spacing w:line="312" w:lineRule="auto"/>
              <w:rPr>
                <w:rFonts w:ascii="Arial"/>
                <w:sz w:val="21"/>
              </w:rPr>
            </w:pPr>
          </w:p>
          <w:p>
            <w:pPr>
              <w:spacing w:before="59" w:line="221" w:lineRule="auto"/>
              <w:ind w:left="6104"/>
              <w:rPr>
                <w:rFonts w:ascii="宋体" w:hAnsi="宋体" w:eastAsia="宋体" w:cs="宋体"/>
                <w:sz w:val="18"/>
                <w:szCs w:val="18"/>
              </w:rPr>
            </w:pPr>
            <w:r>
              <w:rPr>
                <w:rFonts w:ascii="宋体" w:hAnsi="宋体" w:eastAsia="宋体" w:cs="宋体"/>
                <w:spacing w:val="-6"/>
                <w:sz w:val="18"/>
                <w:szCs w:val="18"/>
              </w:rPr>
              <w:t>合 计：</w:t>
            </w:r>
          </w:p>
        </w:tc>
        <w:tc>
          <w:tcPr>
            <w:tcW w:w="611" w:type="dxa"/>
            <w:vAlign w:val="top"/>
          </w:tcPr>
          <w:p>
            <w:pPr>
              <w:spacing w:line="327" w:lineRule="auto"/>
              <w:rPr>
                <w:rFonts w:ascii="Arial"/>
                <w:sz w:val="21"/>
              </w:rPr>
            </w:pPr>
          </w:p>
          <w:p>
            <w:pPr>
              <w:spacing w:line="327" w:lineRule="auto"/>
              <w:rPr>
                <w:rFonts w:ascii="Arial"/>
                <w:sz w:val="21"/>
              </w:rPr>
            </w:pPr>
          </w:p>
          <w:p>
            <w:pPr>
              <w:spacing w:before="59" w:line="183" w:lineRule="auto"/>
              <w:ind w:left="174"/>
              <w:rPr>
                <w:rFonts w:ascii="宋体" w:hAnsi="宋体" w:eastAsia="宋体" w:cs="宋体"/>
                <w:sz w:val="18"/>
                <w:szCs w:val="18"/>
              </w:rPr>
            </w:pPr>
            <w:r>
              <w:rPr>
                <w:rFonts w:ascii="宋体" w:hAnsi="宋体" w:eastAsia="宋体" w:cs="宋体"/>
                <w:spacing w:val="-2"/>
                <w:sz w:val="18"/>
                <w:szCs w:val="18"/>
              </w:rPr>
              <w:t>379</w:t>
            </w:r>
          </w:p>
        </w:tc>
        <w:tc>
          <w:tcPr>
            <w:tcW w:w="642" w:type="dxa"/>
            <w:vAlign w:val="top"/>
          </w:tcPr>
          <w:p>
            <w:pPr>
              <w:spacing w:line="327" w:lineRule="auto"/>
              <w:rPr>
                <w:rFonts w:ascii="Arial"/>
                <w:sz w:val="21"/>
              </w:rPr>
            </w:pPr>
          </w:p>
          <w:p>
            <w:pPr>
              <w:spacing w:line="327" w:lineRule="auto"/>
              <w:rPr>
                <w:rFonts w:ascii="Arial"/>
                <w:sz w:val="21"/>
              </w:rPr>
            </w:pPr>
          </w:p>
          <w:p>
            <w:pPr>
              <w:spacing w:before="59" w:line="182" w:lineRule="auto"/>
              <w:ind w:left="142"/>
              <w:rPr>
                <w:rFonts w:ascii="宋体" w:hAnsi="宋体" w:eastAsia="宋体" w:cs="宋体"/>
                <w:sz w:val="18"/>
                <w:szCs w:val="18"/>
              </w:rPr>
            </w:pPr>
            <w:r>
              <w:rPr>
                <w:rFonts w:ascii="宋体" w:hAnsi="宋体" w:eastAsia="宋体" w:cs="宋体"/>
                <w:spacing w:val="-2"/>
                <w:sz w:val="18"/>
                <w:szCs w:val="18"/>
              </w:rPr>
              <w:t>23.4</w:t>
            </w:r>
          </w:p>
        </w:tc>
      </w:tr>
    </w:tbl>
    <w:p>
      <w:pPr>
        <w:spacing w:line="164" w:lineRule="exact"/>
      </w:pPr>
    </w:p>
    <w:sectPr>
      <w:footerReference r:id="rId29" w:type="default"/>
      <w:pgSz w:w="16839" w:h="11907"/>
      <w:pgMar w:top="400" w:right="1377" w:bottom="1362" w:left="1255" w:header="0" w:footer="1201" w:gutter="0"/>
      <w:pgBorders>
        <w:top w:val="none" w:sz="0" w:space="0"/>
        <w:left w:val="none" w:sz="0" w:space="0"/>
        <w:bottom w:val="none" w:sz="0" w:space="0"/>
        <w:right w:val="none" w:sz="0" w:space="0"/>
      </w:pgBorders>
      <w:pgNumType w:fmt="decimal"/>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Cambria">
    <w:panose1 w:val="02040503050406030204"/>
    <w:charset w:val="00"/>
    <w:family w:val="auto"/>
    <w:pitch w:val="default"/>
    <w:sig w:usb0="E00006FF" w:usb1="420024FF" w:usb2="02000000" w:usb3="00000000" w:csb0="2000019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9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5" name="文本框 4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bM3Oc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r65ok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ObM3Oc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0528" behindDoc="0" locked="0" layoutInCell="1" allowOverlap="1">
              <wp:simplePos x="0" y="0"/>
              <wp:positionH relativeFrom="margin">
                <wp:align>center</wp:align>
              </wp:positionH>
              <wp:positionV relativeFrom="paragraph">
                <wp:posOffset>0</wp:posOffset>
              </wp:positionV>
              <wp:extent cx="1828800" cy="1828800"/>
              <wp:effectExtent l="0" t="0" r="0" b="0"/>
              <wp:wrapNone/>
              <wp:docPr id="55" name="文本框 5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J74X8zAgAAYw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OKdFMoeKXH98v&#10;P39ffn0jOINAtfVzxO0sIkPzzjRom+Hc4zDybgqn4heMCPyQ93yVVzSB8HhpNpnNUrg4fMMG+MnT&#10;det8eC+MItHIqEP9WlnZaetDFzqExGzabCop2xpKTeqM3rydpu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J74X8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11</w:t>
                    </w:r>
                    <w: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5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1552" behindDoc="0" locked="0" layoutInCell="1" allowOverlap="1">
              <wp:simplePos x="0" y="0"/>
              <wp:positionH relativeFrom="margin">
                <wp:align>center</wp:align>
              </wp:positionH>
              <wp:positionV relativeFrom="paragraph">
                <wp:posOffset>0</wp:posOffset>
              </wp:positionV>
              <wp:extent cx="1828800" cy="1828800"/>
              <wp:effectExtent l="0" t="0" r="0" b="0"/>
              <wp:wrapNone/>
              <wp:docPr id="56" name="文本框 5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WFKJQ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12</w:t>
                    </w:r>
                    <w:r>
                      <w:fldChar w:fldCharType="end"/>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2576" behindDoc="0" locked="0" layoutInCell="1" allowOverlap="1">
              <wp:simplePos x="0" y="0"/>
              <wp:positionH relativeFrom="margin">
                <wp:align>center</wp:align>
              </wp:positionH>
              <wp:positionV relativeFrom="paragraph">
                <wp:posOffset>0</wp:posOffset>
              </wp:positionV>
              <wp:extent cx="1828800" cy="1828800"/>
              <wp:effectExtent l="0" t="0" r="0" b="0"/>
              <wp:wrapNone/>
              <wp:docPr id="57" name="文本框 5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ctv3szAgAAYwQAAA4AAABkcnMvZTJvRG9jLnhtbK1UzY7TMBC+I/EO&#10;lu80adEu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ctv3s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13</w:t>
                    </w:r>
                    <w: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3600" behindDoc="0" locked="0" layoutInCell="1" allowOverlap="1">
              <wp:simplePos x="0" y="0"/>
              <wp:positionH relativeFrom="margin">
                <wp:align>center</wp:align>
              </wp:positionH>
              <wp:positionV relativeFrom="paragraph">
                <wp:posOffset>0</wp:posOffset>
              </wp:positionV>
              <wp:extent cx="1828800" cy="1828800"/>
              <wp:effectExtent l="0" t="0" r="0" b="0"/>
              <wp:wrapNone/>
              <wp:docPr id="59" name="文本框 5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GyNJGY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15</w:t>
                    </w:r>
                    <w:r>
                      <w:fldChar w:fldCharType="end"/>
                    </w:r>
                  </w:p>
                </w:txbxContent>
              </v:textbox>
            </v:shape>
          </w:pict>
        </mc:Fallback>
      </mc:AlternateContent>
    </w: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5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4624" behindDoc="0" locked="0" layoutInCell="1" allowOverlap="1">
              <wp:simplePos x="0" y="0"/>
              <wp:positionH relativeFrom="margin">
                <wp:align>center</wp:align>
              </wp:positionH>
              <wp:positionV relativeFrom="paragraph">
                <wp:posOffset>0</wp:posOffset>
              </wp:positionV>
              <wp:extent cx="1828800" cy="1828800"/>
              <wp:effectExtent l="0" t="0" r="0" b="0"/>
              <wp:wrapNone/>
              <wp:docPr id="62" name="文本框 6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L3o+8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kwpMUyj4pfv3y4/&#10;fl1+fiU4g0C1C3PE7RwiY/PWNmib4TzgMPFuSq/TF4wI/JD3fJVXNJHwdGk2nc3GcHH4hg3ws8fr&#10;zof4TlhNkpFTj/q1srLTNsQudAhJ2YzdSKXaGipDapB4/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gvej7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19</w:t>
                    </w:r>
                    <w: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00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5648" behindDoc="0" locked="0" layoutInCell="1" allowOverlap="1">
              <wp:simplePos x="0" y="0"/>
              <wp:positionH relativeFrom="margin">
                <wp:align>center</wp:align>
              </wp:positionH>
              <wp:positionV relativeFrom="paragraph">
                <wp:posOffset>0</wp:posOffset>
              </wp:positionV>
              <wp:extent cx="1828800" cy="1828800"/>
              <wp:effectExtent l="0" t="0" r="0" b="0"/>
              <wp:wrapNone/>
              <wp:docPr id="63" name="文本框 6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564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BfNAA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AXzQA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20</w:t>
                    </w:r>
                    <w:r>
                      <w:fldChar w:fldCharType="end"/>
                    </w:r>
                  </w:p>
                </w:txbxContent>
              </v:textbox>
            </v:shape>
          </w:pict>
        </mc:Fallback>
      </mc:AlternateContent>
    </w: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3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6672" behindDoc="0" locked="0" layoutInCell="1" allowOverlap="1">
              <wp:simplePos x="0" y="0"/>
              <wp:positionH relativeFrom="margin">
                <wp:align>center</wp:align>
              </wp:positionH>
              <wp:positionV relativeFrom="paragraph">
                <wp:posOffset>0</wp:posOffset>
              </wp:positionV>
              <wp:extent cx="1828800" cy="1828800"/>
              <wp:effectExtent l="0" t="0" r="0" b="0"/>
              <wp:wrapNone/>
              <wp:docPr id="64" name="文本框 6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667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0MQeM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NJYZpVPz04/vp&#10;58Pp1zeCMwjUuDBD3L1DZGzf2RZtM5wHHCbebeV1+oIRgR/yHi/yijYSni5NJ9NpDheHb9gAP3u8&#10;7nyI74XVJBkF9ahfJys7bELsQ4eQlM3YtVSqq6EypAGJ12/z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M0MQeM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21</w:t>
                    </w:r>
                    <w:r>
                      <w:fldChar w:fldCharType="end"/>
                    </w:r>
                  </w:p>
                </w:txbxContent>
              </v:textbox>
            </v:shape>
          </w:pict>
        </mc:Fallback>
      </mc:AlternateContent>
    </w: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41"/>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7696" behindDoc="0" locked="0" layoutInCell="1" allowOverlap="1">
              <wp:simplePos x="0" y="0"/>
              <wp:positionH relativeFrom="margin">
                <wp:align>center</wp:align>
              </wp:positionH>
              <wp:positionV relativeFrom="paragraph">
                <wp:posOffset>0</wp:posOffset>
              </wp:positionV>
              <wp:extent cx="1828800" cy="1828800"/>
              <wp:effectExtent l="0" t="0" r="0" b="0"/>
              <wp:wrapNone/>
              <wp:docPr id="66" name="文本框 6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769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CFof5zICAABjBAAADgAAAAAAAAABACAAAAAfAQAAZHJzL2Uyb0RvYy54bWxQSwUG&#10;AAAAAAYABgBZAQAAwwU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23</w:t>
                    </w:r>
                    <w:r>
                      <w:fldChar w:fldCharType="end"/>
                    </w:r>
                  </w:p>
                </w:txbxContent>
              </v:textbox>
            </v:shape>
          </w:pict>
        </mc:Fallback>
      </mc:AlternateContent>
    </w: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42"/>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8720" behindDoc="0" locked="0" layoutInCell="1" allowOverlap="1">
              <wp:simplePos x="0" y="0"/>
              <wp:positionH relativeFrom="margin">
                <wp:align>center</wp:align>
              </wp:positionH>
              <wp:positionV relativeFrom="paragraph">
                <wp:posOffset>0</wp:posOffset>
              </wp:positionV>
              <wp:extent cx="1828800" cy="1828800"/>
              <wp:effectExtent l="0" t="0" r="0" b="0"/>
              <wp:wrapNone/>
              <wp:docPr id="67" name="文本框 6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872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ryiAg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EryiAg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25</w:t>
                    </w:r>
                    <w:r>
                      <w:fldChar w:fldCharType="end"/>
                    </w:r>
                  </w:p>
                </w:txbxContent>
              </v:textbox>
            </v:shape>
          </w:pict>
        </mc:Fallback>
      </mc:AlternateContent>
    </w: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79744" behindDoc="0" locked="0" layoutInCell="1" allowOverlap="1">
              <wp:simplePos x="0" y="0"/>
              <wp:positionH relativeFrom="margin">
                <wp:align>center</wp:align>
              </wp:positionH>
              <wp:positionV relativeFrom="paragraph">
                <wp:posOffset>0</wp:posOffset>
              </wp:positionV>
              <wp:extent cx="1828800" cy="1828800"/>
              <wp:effectExtent l="0" t="0" r="0" b="0"/>
              <wp:wrapNone/>
              <wp:docPr id="68" name="文本框 6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7974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P6hPo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T+oT6MQIAAGMEAAAOAAAAAAAAAAEAIAAAAB8BAABkcnMvZTJvRG9jLnhtbFBLBQYA&#10;AAAABgAGAFkBAADCBQ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26</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8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47" name="文本框 4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OaguMzAgAAYwQAAA4AAABkcnMvZTJvRG9jLnhtbK1UzY7TMBC+I/EO&#10;lu80aYGlqp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COaguM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0768" behindDoc="0" locked="0" layoutInCell="1" allowOverlap="1">
              <wp:simplePos x="0" y="0"/>
              <wp:positionH relativeFrom="margin">
                <wp:align>center</wp:align>
              </wp:positionH>
              <wp:positionV relativeFrom="paragraph">
                <wp:posOffset>0</wp:posOffset>
              </wp:positionV>
              <wp:extent cx="1828800" cy="1828800"/>
              <wp:effectExtent l="0" t="0" r="0" b="0"/>
              <wp:wrapNone/>
              <wp:docPr id="69" name="文本框 6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076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FSExUz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OotJYZpVPz04/vp&#10;58Pp1zeCMwjUuDBD3L1DZGzf2RZtM5wHHCbebeV1+oIRgR/yHi/yijYSni5NJ9NpDheHb9gAP3u8&#10;7nyI74XVJBkF9ahfJys7bELsQ4eQlM3YtVSqq6EypAGJ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FSExU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27</w:t>
                    </w:r>
                    <w:r>
                      <w:fldChar w:fldCharType="end"/>
                    </w:r>
                  </w:p>
                </w:txbxContent>
              </v:textbox>
            </v:shape>
          </w:pict>
        </mc:Fallback>
      </mc:AlternateContent>
    </w: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5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1792" behindDoc="0" locked="0" layoutInCell="1" allowOverlap="1">
              <wp:simplePos x="0" y="0"/>
              <wp:positionH relativeFrom="margin">
                <wp:align>center</wp:align>
              </wp:positionH>
              <wp:positionV relativeFrom="paragraph">
                <wp:posOffset>0</wp:posOffset>
              </wp:positionV>
              <wp:extent cx="1828800" cy="1828800"/>
              <wp:effectExtent l="0" t="0" r="0" b="0"/>
              <wp:wrapNone/>
              <wp:docPr id="70" name="文本框 7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179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MWwHMzAgAAYwQAAA4AAABkcnMvZTJvRG9jLnhtbK1UzY7TMBC+I/EO&#10;lu80aRFL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MWwHM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28</w:t>
                    </w:r>
                    <w:r>
                      <w:fldChar w:fldCharType="end"/>
                    </w:r>
                  </w:p>
                </w:txbxContent>
              </v:textbox>
            </v:shape>
          </w:pict>
        </mc:Fallback>
      </mc:AlternateContent>
    </w:r>
  </w:p>
</w:ftr>
</file>

<file path=word/footer2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58"/>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2816" behindDoc="0" locked="0" layoutInCell="1" allowOverlap="1">
              <wp:simplePos x="0" y="0"/>
              <wp:positionH relativeFrom="margin">
                <wp:align>center</wp:align>
              </wp:positionH>
              <wp:positionV relativeFrom="paragraph">
                <wp:posOffset>0</wp:posOffset>
              </wp:positionV>
              <wp:extent cx="1828800" cy="1828800"/>
              <wp:effectExtent l="0" t="0" r="0" b="0"/>
              <wp:wrapNone/>
              <wp:docPr id="71" name="文本框 7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29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281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BG+V5w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29</w:t>
                    </w:r>
                    <w:r>
                      <w:fldChar w:fldCharType="end"/>
                    </w:r>
                  </w:p>
                </w:txbxContent>
              </v:textbox>
            </v:shape>
          </w:pict>
        </mc:Fallback>
      </mc:AlternateContent>
    </w:r>
  </w:p>
</w:ftr>
</file>

<file path=word/footer2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707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83840" behindDoc="0" locked="0" layoutInCell="1" allowOverlap="1">
              <wp:simplePos x="0" y="0"/>
              <wp:positionH relativeFrom="margin">
                <wp:align>center</wp:align>
              </wp:positionH>
              <wp:positionV relativeFrom="paragraph">
                <wp:posOffset>0</wp:posOffset>
              </wp:positionV>
              <wp:extent cx="1828800" cy="1828800"/>
              <wp:effectExtent l="0" t="0" r="0" b="0"/>
              <wp:wrapNone/>
              <wp:docPr id="85" name="文本框 8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838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FO3cvA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7Mr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FO3cvA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43</w:t>
                    </w:r>
                    <w: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50"/>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48" name="文本框 4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qSjhEzAgAAYwQAAA4AAABkcnMvZTJvRG9jLnhtbK1UzY7TMBC+I/EO&#10;lu80aYFVVT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DqSjhE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4</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986"/>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1828800" cy="1828800"/>
              <wp:effectExtent l="0" t="0" r="0" b="0"/>
              <wp:wrapNone/>
              <wp:docPr id="49" name="文本框 4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g6Gf4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6985"/>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5408" behindDoc="0" locked="0" layoutInCell="1" allowOverlap="1">
              <wp:simplePos x="0" y="0"/>
              <wp:positionH relativeFrom="margin">
                <wp:align>center</wp:align>
              </wp:positionH>
              <wp:positionV relativeFrom="paragraph">
                <wp:posOffset>0</wp:posOffset>
              </wp:positionV>
              <wp:extent cx="1828800" cy="1828800"/>
              <wp:effectExtent l="0" t="0" r="0" b="0"/>
              <wp:wrapNone/>
              <wp:docPr id="50" name="文本框 5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s0lY7tAAAAAFAQAADwAAAAAAAAABACAAAAAiAAAAZHJzL2Rvd25yZXYueG1sUEsBAhQAFAAA&#10;AAgAh07iQDp+ypgwAgAAYwQAAA4AAAAAAAAAAQAgAAAAHwEAAGRycy9lMm9Eb2MueG1sUEsFBgAA&#10;AAAGAAYAWQEAAME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3" w:lineRule="auto"/>
      <w:ind w:left="6984"/>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6432" behindDoc="0" locked="0" layoutInCell="1" allowOverlap="1">
              <wp:simplePos x="0" y="0"/>
              <wp:positionH relativeFrom="margin">
                <wp:align>center</wp:align>
              </wp:positionH>
              <wp:positionV relativeFrom="paragraph">
                <wp:posOffset>0</wp:posOffset>
              </wp:positionV>
              <wp:extent cx="1828800" cy="1828800"/>
              <wp:effectExtent l="0" t="0" r="0" b="0"/>
              <wp:wrapNone/>
              <wp:docPr id="51" name="文本框 5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7</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HjWXXc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7</w:t>
                    </w:r>
                    <w:r>
                      <w:fldChar w:fldCharType="end"/>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73"/>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7456" behindDoc="0" locked="0" layoutInCell="1" allowOverlap="1">
              <wp:simplePos x="0" y="0"/>
              <wp:positionH relativeFrom="margin">
                <wp:align>center</wp:align>
              </wp:positionH>
              <wp:positionV relativeFrom="paragraph">
                <wp:posOffset>0</wp:posOffset>
              </wp:positionV>
              <wp:extent cx="1828800" cy="1828800"/>
              <wp:effectExtent l="0" t="0" r="0" b="0"/>
              <wp:wrapNone/>
              <wp:docPr id="52" name="文本框 5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P8olJw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8</w:t>
                    </w:r>
                    <w: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69"/>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53" name="文本框 5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9</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2AA3M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9</w:t>
                    </w:r>
                    <w: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86" w:lineRule="auto"/>
      <w:ind w:left="4457"/>
      <w:rPr>
        <w:rFonts w:ascii="Times New Roman" w:hAnsi="Times New Roman" w:eastAsia="Times New Roman" w:cs="Times New Roman"/>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54" name="文本框 5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3"/>
                          </w:pPr>
                          <w:r>
                            <w:fldChar w:fldCharType="begin"/>
                          </w:r>
                          <w:r>
                            <w:instrText xml:space="preserve"> PAGE  \* MERGEFORMAT </w:instrText>
                          </w:r>
                          <w:r>
                            <w:fldChar w:fldCharType="separate"/>
                          </w:r>
                          <w:r>
                            <w:t>10</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DTdpAzAgAAYwQAAA4AAABkcnMvZTJvRG9jLnhtbK1UzY7TMBC+I/EO&#10;lu80aWFX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">
              <v:fill on="f" focussize="0,0"/>
              <v:stroke on="f" weight="0.5pt"/>
              <v:imagedata o:title=""/>
              <o:lock v:ext="edit" aspectratio="f"/>
              <v:textbox inset="0mm,0mm,0mm,0mm" style="mso-fit-shape-to-text:t;">
                <w:txbxContent>
                  <w:p>
                    <w:pPr>
                      <w:pStyle w:val="3"/>
                    </w:pPr>
                    <w:r>
                      <w:fldChar w:fldCharType="begin"/>
                    </w:r>
                    <w:r>
                      <w:instrText xml:space="preserve"> PAGE  \* MERGEFORMAT </w:instrText>
                    </w:r>
                    <w:r>
                      <w:fldChar w:fldCharType="separate"/>
                    </w:r>
                    <w:r>
                      <w:t>10</w:t>
                    </w:r>
                    <w:r>
                      <w:fldChar w:fldCharType="end"/>
                    </w: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14" w:lineRule="auto"/>
      <w:rPr>
        <w:rFonts w:ascii="Arial"/>
        <w:sz w:val="2"/>
      </w:rPr>
    </w:pPr>
    <w:r>
      <w:rPr>
        <w:color w:val="1F497D" w:themeColor="text2"/>
        <w:sz w:val="18"/>
        <w14:textFill>
          <w14:solidFill>
            <w14:schemeClr w14:val="tx2"/>
          </w14:solidFill>
        </w14:textFill>
      </w:rPr>
      <mc:AlternateContent>
        <mc:Choice Requires="wps">
          <w:drawing>
            <wp:anchor distT="0" distB="0" distL="114300" distR="114300" simplePos="0" relativeHeight="251684864" behindDoc="0" locked="0" layoutInCell="1" allowOverlap="1">
              <wp:simplePos x="0" y="0"/>
              <wp:positionH relativeFrom="column">
                <wp:posOffset>-972185</wp:posOffset>
              </wp:positionH>
              <wp:positionV relativeFrom="paragraph">
                <wp:posOffset>316230</wp:posOffset>
              </wp:positionV>
              <wp:extent cx="5480050" cy="400685"/>
              <wp:effectExtent l="0" t="0" r="6350" b="18415"/>
              <wp:wrapNone/>
              <wp:docPr id="87" name="任意多边形 2"/>
              <wp:cNvGraphicFramePr/>
              <a:graphic xmlns:a="http://schemas.openxmlformats.org/drawingml/2006/main">
                <a:graphicData uri="http://schemas.microsoft.com/office/word/2010/wordprocessingShape">
                  <wps:wsp>
                    <wps:cNvSpPr/>
                    <wps:spPr>
                      <a:xfrm>
                        <a:off x="0" y="0"/>
                        <a:ext cx="5480050" cy="400685"/>
                      </a:xfrm>
                      <a:custGeom>
                        <a:avLst/>
                        <a:gdLst>
                          <a:gd name="connsiteX0" fmla="*/ 0 w 8703"/>
                          <a:gd name="connsiteY0" fmla="*/ 0 h 909"/>
                          <a:gd name="connsiteX1" fmla="*/ 7740 w 8703"/>
                          <a:gd name="connsiteY1" fmla="*/ 0 h 909"/>
                          <a:gd name="connsiteX2" fmla="*/ 8703 w 8703"/>
                          <a:gd name="connsiteY2" fmla="*/ 909 h 909"/>
                          <a:gd name="connsiteX3" fmla="*/ 0 w 8703"/>
                          <a:gd name="connsiteY3" fmla="*/ 909 h 909"/>
                          <a:gd name="connsiteX4" fmla="*/ 0 w 8703"/>
                          <a:gd name="connsiteY4" fmla="*/ 0 h 909"/>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8703" h="909">
                            <a:moveTo>
                              <a:pt x="0" y="0"/>
                            </a:moveTo>
                            <a:lnTo>
                              <a:pt x="7740" y="0"/>
                            </a:lnTo>
                            <a:lnTo>
                              <a:pt x="8703" y="909"/>
                            </a:lnTo>
                            <a:lnTo>
                              <a:pt x="0" y="909"/>
                            </a:lnTo>
                            <a:lnTo>
                              <a:pt x="0" y="0"/>
                            </a:lnTo>
                            <a:close/>
                          </a:path>
                        </a:pathLst>
                      </a:custGeom>
                      <a:solidFill>
                        <a:srgbClr val="76C5F0"/>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shape id="任意多边形 2" o:spid="_x0000_s1026" o:spt="100" style="position:absolute;left:0pt;margin-left:-76.55pt;margin-top:24.9pt;height:31.55pt;width:431.5pt;z-index:251684864;v-text-anchor:middle;mso-width-relative:page;mso-height-relative:page;" fillcolor="#76C5F0" filled="t" stroked="f" coordsize="8703,909" o:gfxdata="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" path="m0,0l7740,0,8703,909,0,909,0,0xe">
              <v:path o:connectlocs="0,0;4873674,0;5480050,400685;0,400685;0,0" o:connectangles="0,0,0,0,0"/>
              <v:fill on="t" focussize="0,0"/>
              <v:stroke on="f" weight="2pt"/>
              <v:imagedata o:title=""/>
              <o:lock v:ext="edit" aspectratio="f"/>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isplayBackgroundShape w:val="1"/>
  <w:bordersDoNotSurroundHeader w:val="0"/>
  <w:bordersDoNotSurroundFooter w:val="0"/>
  <w:documentProtection w:enforcement="0"/>
  <w:displayHorizontalDrawingGridEvery w:val="1"/>
  <w:displayVerticalDrawingGridEvery w:val="1"/>
  <w:noPunctuationKerning w:val="1"/>
  <w:characterSpacingControl w:val="doNotCompress"/>
  <w:footnotePr>
    <w:footnote w:id="0"/>
    <w:footnote w:id="1"/>
  </w:footnotePr>
  <w:endnotePr>
    <w:endnote w:id="0"/>
    <w:endnote w:id="1"/>
  </w:endnotePr>
  <w:compat>
    <w:spaceForUL/>
    <w:ulTrailSpace/>
    <w:doNotExpandShiftReturn/>
    <w:doNotWrapTextWithPunct/>
    <w:doNotUseEastAsianBreakRules/>
    <w:useFELayout/>
    <w:doNotUseIndentAsNumberingTabStop/>
    <w:useAltKinsokuLineBreakRules/>
    <w:compatSetting w:name="compatibilityMode" w:uri="http://schemas.microsoft.com/office/word" w:val="14"/>
  </w:compat>
  <w:docVars>
    <w:docVar w:name="commondata" w:val="eyJoZGlkIjoiZTMwNmNmNDAyYmM5MGZiOTRjNzJhNWUxZjg1YjQ3NDAifQ=="/>
  </w:docVars>
  <w:rsids>
    <w:rsidRoot w:val="00000000"/>
    <w:rsid w:val="012810B4"/>
    <w:rsid w:val="043937A4"/>
    <w:rsid w:val="06AF4D64"/>
    <w:rsid w:val="0C882A07"/>
    <w:rsid w:val="0F696B20"/>
    <w:rsid w:val="112847B9"/>
    <w:rsid w:val="13F319E8"/>
    <w:rsid w:val="151C5970"/>
    <w:rsid w:val="158936DC"/>
    <w:rsid w:val="16D52CED"/>
    <w:rsid w:val="1869193F"/>
    <w:rsid w:val="198A7DBF"/>
    <w:rsid w:val="1B570174"/>
    <w:rsid w:val="1E240FEA"/>
    <w:rsid w:val="1FDB75C6"/>
    <w:rsid w:val="218F1F57"/>
    <w:rsid w:val="21A64334"/>
    <w:rsid w:val="21D42671"/>
    <w:rsid w:val="23651C9F"/>
    <w:rsid w:val="23D6033E"/>
    <w:rsid w:val="251D65D7"/>
    <w:rsid w:val="29437F82"/>
    <w:rsid w:val="2D7D7F0E"/>
    <w:rsid w:val="2FCE0521"/>
    <w:rsid w:val="30656A38"/>
    <w:rsid w:val="31666F0B"/>
    <w:rsid w:val="34F031C1"/>
    <w:rsid w:val="358F7D6E"/>
    <w:rsid w:val="3C000909"/>
    <w:rsid w:val="3E8E061D"/>
    <w:rsid w:val="461717C5"/>
    <w:rsid w:val="4A1A4124"/>
    <w:rsid w:val="4D272910"/>
    <w:rsid w:val="4DD52FF7"/>
    <w:rsid w:val="4E6879C7"/>
    <w:rsid w:val="505539E1"/>
    <w:rsid w:val="51B75028"/>
    <w:rsid w:val="52300791"/>
    <w:rsid w:val="52AD4EC7"/>
    <w:rsid w:val="52DD6187"/>
    <w:rsid w:val="54FE2E33"/>
    <w:rsid w:val="5689497F"/>
    <w:rsid w:val="58260314"/>
    <w:rsid w:val="5C3B174B"/>
    <w:rsid w:val="5F546472"/>
    <w:rsid w:val="5F652900"/>
    <w:rsid w:val="626F799F"/>
    <w:rsid w:val="64B61035"/>
    <w:rsid w:val="6650590F"/>
    <w:rsid w:val="678E5342"/>
    <w:rsid w:val="6AB83FD8"/>
    <w:rsid w:val="6D997745"/>
    <w:rsid w:val="6F871F4B"/>
    <w:rsid w:val="6FDB2184"/>
    <w:rsid w:val="70F05B89"/>
    <w:rsid w:val="72185C08"/>
    <w:rsid w:val="74232DBC"/>
    <w:rsid w:val="74446146"/>
    <w:rsid w:val="75137DDD"/>
    <w:rsid w:val="75F25C45"/>
    <w:rsid w:val="75F92FE9"/>
    <w:rsid w:val="7804490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6">
    <w:name w:val="Table Grid"/>
    <w:basedOn w:val="5"/>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8">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footer" Target="footer2.xml"/><Relationship Id="rId7" Type="http://schemas.openxmlformats.org/officeDocument/2006/relationships/footer" Target="footer1.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3" Type="http://schemas.openxmlformats.org/officeDocument/2006/relationships/fontTable" Target="fontTable.xml"/><Relationship Id="rId32" Type="http://schemas.openxmlformats.org/officeDocument/2006/relationships/customXml" Target="../customXml/item1.xml"/><Relationship Id="rId31" Type="http://schemas.openxmlformats.org/officeDocument/2006/relationships/image" Target="media/image1.png"/><Relationship Id="rId30" Type="http://schemas.openxmlformats.org/officeDocument/2006/relationships/theme" Target="theme/theme1.xml"/><Relationship Id="rId3" Type="http://schemas.openxmlformats.org/officeDocument/2006/relationships/footnotes" Target="footnotes.xml"/><Relationship Id="rId29" Type="http://schemas.openxmlformats.org/officeDocument/2006/relationships/footer" Target="footer23.xml"/><Relationship Id="rId28" Type="http://schemas.openxmlformats.org/officeDocument/2006/relationships/footer" Target="footer22.xml"/><Relationship Id="rId27" Type="http://schemas.openxmlformats.org/officeDocument/2006/relationships/footer" Target="footer21.xml"/><Relationship Id="rId26" Type="http://schemas.openxmlformats.org/officeDocument/2006/relationships/footer" Target="footer20.xml"/><Relationship Id="rId25" Type="http://schemas.openxmlformats.org/officeDocument/2006/relationships/footer" Target="footer19.xml"/><Relationship Id="rId24" Type="http://schemas.openxmlformats.org/officeDocument/2006/relationships/footer" Target="footer18.xml"/><Relationship Id="rId23" Type="http://schemas.openxmlformats.org/officeDocument/2006/relationships/footer" Target="footer17.xml"/><Relationship Id="rId22" Type="http://schemas.openxmlformats.org/officeDocument/2006/relationships/footer" Target="footer16.xml"/><Relationship Id="rId21" Type="http://schemas.openxmlformats.org/officeDocument/2006/relationships/footer" Target="footer15.xml"/><Relationship Id="rId20" Type="http://schemas.openxmlformats.org/officeDocument/2006/relationships/footer" Target="footer14.xml"/><Relationship Id="rId2" Type="http://schemas.openxmlformats.org/officeDocument/2006/relationships/settings" Target="settings.xml"/><Relationship Id="rId19" Type="http://schemas.openxmlformats.org/officeDocument/2006/relationships/footer" Target="footer13.xml"/><Relationship Id="rId18" Type="http://schemas.openxmlformats.org/officeDocument/2006/relationships/footer" Target="footer12.xml"/><Relationship Id="rId17" Type="http://schemas.openxmlformats.org/officeDocument/2006/relationships/footer" Target="footer11.xml"/><Relationship Id="rId16" Type="http://schemas.openxmlformats.org/officeDocument/2006/relationships/footer" Target="footer10.xml"/><Relationship Id="rId15" Type="http://schemas.openxmlformats.org/officeDocument/2006/relationships/footer" Target="footer9.xml"/><Relationship Id="rId14" Type="http://schemas.openxmlformats.org/officeDocument/2006/relationships/footer" Target="footer8.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textRotate="1"/>
    <customShpInfo spid="_x0000_s1027"/>
    <customShpInfo spid="_x0000_s1029"/>
    <customShpInfo spid="_x0000_s1030"/>
    <customShpInfo spid="_x0000_s1032"/>
    <customShpInfo spid="_x0000_s1033"/>
    <customShpInfo spid="_x0000_s1031"/>
    <customShpInfo spid="_x0000_s1034"/>
    <customShpInfo spid="_x0000_s1035"/>
    <customShpInfo spid="_x0000_s1036"/>
    <customShpInfo spid="_x0000_s1038"/>
    <customShpInfo spid="_x0000_s1039"/>
    <customShpInfo spid="_x0000_s1040"/>
    <customShpInfo spid="_x0000_s1037"/>
    <customShpInfo spid="_x0000_s1041"/>
    <customShpInfo spid="_x0000_s1042"/>
    <customShpInfo spid="_x0000_s1028"/>
    <customShpInfo spid="_x0000_s1044"/>
    <customShpInfo spid="_x0000_s1045"/>
    <customShpInfo spid="_x0000_s1043"/>
    <customShpInfo spid="_x0000_s1046"/>
    <customShpInfo spid="_x0000_s1047"/>
    <customShpInfo spid="_x0000_s1048"/>
    <customShpInfo spid="_x0000_s1049"/>
    <customShpInfo spid="_x0000_s1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26213</Words>
  <Characters>28488</Characters>
  <TotalTime>6</TotalTime>
  <ScaleCrop>false</ScaleCrop>
  <LinksUpToDate>false</LinksUpToDate>
  <CharactersWithSpaces>31043</CharactersWithSpaces>
  <Application>WPS Office_12.1.0.16417_F1E327BC-269C-435d-A152-05C5408002CA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2021-04-28T08:37:00Z</dcterms:created>
  <dc:creator>User</dc:creator>
  <cp:lastModifiedBy>陈锋</cp:lastModifiedBy>
  <dcterms:modified xsi:type="dcterms:W3CDTF">2024-04-22T04:43:40Z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wqlLaW5nc29mdCBQREYgdG8gV1BTIDgw</vt:lpwstr>
  </property>
  <property fmtid="{D5CDD505-2E9C-101B-9397-08002B2CF9AE}" pid="3" name="Created">
    <vt:filetime>2023-03-26T19:30:03Z</vt:filetime>
  </property>
  <property fmtid="{D5CDD505-2E9C-101B-9397-08002B2CF9AE}" pid="4" name="KSOProductBuildVer">
    <vt:lpwstr>2052-12.1.0.16417</vt:lpwstr>
  </property>
  <property fmtid="{D5CDD505-2E9C-101B-9397-08002B2CF9AE}" pid="5" name="ICV">
    <vt:lpwstr>94DB3D57263C46B9A5B4CD9B44974B6E_13</vt:lpwstr>
  </property>
</Properties>
</file>